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Fuuldura Ameerikaafii fi Adoolessa 18, 2020 - Lakkoofsa Afur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Ergaan boqonnaawwan Daani’eel saddeetii fi sagalii, kan laga Ulaayiin bakka buufame, bara 1798 keessatti hiikame. Raajii boqonnaa saddeeti keessatti argamu, boqonnaa sagaliitti Gabri’eeliin ibsame; garuu kun kan ta’e Daani’eel kadhannaa dhiheessee booda qofa, innis kadhannaa nam-tokkee keessatti Macaafa Qulqulluu keessatti baay’ee hiika guddaa qabu keessaa tokko akka ta’etti ilaalama. Kadhannaa sana keessatti Daani’eel, diigamni Yerusaalem waggoota torbaatamaaf akka turu kitaaba Ermiyaas keessatti argate irraa hubatee akka ture ibsa.</w:t>
      </w:r>
    </w:p>
    <w:p>
      <w:pPr>
        <w:pStyle w:val="ArticleScripture"/>
        <w:jc w:val="left"/>
      </w:pPr>
      <w:r>
        <w:rPr>
          <w:rFonts w:ascii="Nirmala UI" w:hAnsi="Nirmala UI" w:eastAsia="Nirmala UI" w:cs="Nirmala UI"/>
        </w:rPr>
        <w:t>ਅਹਸੂਏਰੁਸ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ਦਾਰਿਉਸ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ਕਲਦੀਆਂ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ਬਣਾਇਆ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ਗਿਣਤੀ</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ਯਿਰਮਿਯਾਹ</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ਯਰੂਸ਼ਲਮ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ਉਜਾੜ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9:1, 2</w:t>
      </w:r>
    </w:p>
    <w:p>
      <w:pPr>
        <w:pStyle w:val="ArticleBody"/>
        <w:jc w:val="left"/>
      </w:pPr>
      <w:r>
        <w:rPr>
          <w:rFonts w:ascii="Times New Roman" w:hAnsi="Times New Roman" w:eastAsia="Times New Roman" w:cs="Times New Roman"/>
        </w:rPr>
        <w:t>Ermiyaasis akkasumas yeroo waggoota torbaatama sanaa dhuma irratti yeroo Qiiroos, ajajaan waraanaa Daariyos, Baabilon injifatutti Belshaazaar akka du’u ni ibse.</w:t>
      </w:r>
    </w:p>
    <w:p>
      <w:pPr>
        <w:pStyle w:val="ArticleScripture"/>
        <w:jc w:val="left"/>
      </w:pPr>
      <w:r>
        <w:rPr>
          <w:rFonts w:ascii="Times New Roman" w:hAnsi="Times New Roman" w:eastAsia="Times New Roman" w:cs="Times New Roman"/>
        </w:rPr>
        <w:t>Lafti kun hundi ni onaa fi dinagdee fi waan dinqisiisaa; saboonni kunneen hundinuus mootii Baabilon tajaajilu waggaa torbaatama. Yommuu waggoonni torbaatamni sun guutamanis, ani sababii jal’ina isaanii tiif mootii Baabilonii fi saba sana, jedha Waaqayyo, akkasumas biyya Kaldootaa nan adaba; anis ishee bara baraan onaa taate nan godha. Ermiyaas 25:11, 12.</w:t>
      </w:r>
    </w:p>
    <w:p>
      <w:pPr>
        <w:pStyle w:val="ArticleBody"/>
        <w:jc w:val="left"/>
      </w:pPr>
      <w:r>
        <w:rPr>
          <w:rFonts w:ascii="Times New Roman" w:hAnsi="Times New Roman" w:eastAsia="Times New Roman" w:cs="Times New Roman"/>
        </w:rPr>
        <w:t>Daaniʼelinis waggaa torbaatama badiisaa sana raawwii raajii Museedhaan galmeeffamee ture taʼuu isaas ni ibse.</w:t>
      </w:r>
    </w:p>
    <w:p>
      <w:pPr>
        <w:pStyle w:val="ArticleScripture"/>
        <w:jc w:val="left"/>
      </w:pPr>
      <w:r>
        <w:rPr>
          <w:rFonts w:ascii="Times New Roman" w:hAnsi="Times New Roman" w:eastAsia="Times New Roman" w:cs="Times New Roman"/>
        </w:rPr>
        <w:t>Eeyyee, Israaʼel hundinuu seera kee irra daddarbeera; sagalee keeef akka hin ajajamneefis irraa goreera; kanaafis abaarsi sun nu irratti dhangalaʼeera, akkasumas kakuu seera Musee garbicha Waaqayyoo keessatti barreeffame, waan isa irratti cubbuu hojjanneef. Innis dubbii isaa kan nu irratti dubbate, akkasumas abbootii murtii keenya warra nu irratti murteessan irratti dubbate, hamaa guddaa nu irratti fiduudhaan jabeesseera; jechuunis, guutummaa samii jalaatti wanti akka Yerusaalem irratti taʼe hin taʼin. Akkuma seera Musee keessatti barreeffametti, hamaan kun hundinuu nu irratti dhufeera; taʼus, akka jalʼina keenya irraa deebinuufii dhugaa kee hubannuuf, fuula Waaqayyo Waaqa keenya duratti kadhannaa hin dhiheessine. Daaniʼel 9:11–13.</w:t>
      </w:r>
    </w:p>
    <w:p>
      <w:pPr>
        <w:pStyle w:val="ArticleBody"/>
        <w:jc w:val="left"/>
      </w:pPr>
      <w:r>
        <w:rPr>
          <w:rFonts w:ascii="Times New Roman" w:hAnsi="Times New Roman" w:eastAsia="Times New Roman" w:cs="Times New Roman"/>
        </w:rPr>
        <w:t>“kakuu” Israa’el cabse inni “abaarsa” fide “yeroo torba” Seera Lewwootaa boqonnaa digdamii jahaa keessatti ibsame ture. Jechi Seera Lewwootaa boqonnaa digdamii jahaa keessatti “yeroo torba” jedhamee hiikame sun, jecha Ibrootaa isa tokkicha kan Daani’el boqonnaa sagal keessatti “kakuu” jedhamee hiikamedha. Kakuu Musee, jechaan “yeroo torba” jedhamee bakka buufame sun, raajii yeroo isa jalqabaa William Milleriin argame ture; akkasumas inni dhugaawwan hundee isaa keessaa isa jalqabaa kan bara 1863 keessatti cinaatti kaa’ame ture. William Miller Eliyaasin bakka bu’a; kunis Hafuura Raajummaatiin mirkanaa’eera.</w:t>
      </w:r>
    </w:p>
    <w:p>
      <w:pPr>
        <w:pStyle w:val="ArticleScripture"/>
        <w:jc w:val="left"/>
      </w:pPr>
      <w:r>
        <w:rPr>
          <w:rFonts w:ascii="Times New Roman" w:hAnsi="Times New Roman" w:eastAsia="Times New Roman" w:cs="Times New Roman"/>
        </w:rPr>
        <w:t>“Kumaatamni dhugaa William Milleriin lallabame fudhachuuf geggeeffaman; tajaajiltoonni Waaqayyoo immoo ergaa sana labsuuf hafuuraa fi humna Eliyaasiin kaafaman.” Early Writings, 233.</w:t>
      </w:r>
    </w:p>
    <w:p>
      <w:pPr>
        <w:pStyle w:val="ArticleBody"/>
        <w:jc w:val="left"/>
      </w:pPr>
      <w:r>
        <w:rPr>
          <w:rFonts w:ascii="Times New Roman" w:hAnsi="Times New Roman" w:eastAsia="Times New Roman" w:cs="Times New Roman"/>
        </w:rPr>
        <w:t>Bara 1863tti sochiin Millaroota sochii xumurame; sababiin isaas warri duraan sochii sana keessa turan Waldaa Adventistii Guyyaa Torbaffaa dhaaban. Isaan akka waldaatti yeroo jalqabanitti, sochiin sun xumurame. Inniis yeroo isaan Musee ajjeesanitti xumurame; akkuma kana “yeroo torba” keessatti, kan Leewwota digdamii jaha keessatti ibsame sanaan bakka bu’ameetti; akkasumas yeroo wal fakkaatutti Eliyaasin, ergamaa “kakuu” Musee sana sochichaaf dhiheesse, isaan ajjeesanitti xumurame. Musee fi Eliyaas lamaan isaanii iyyuu bara 1863tti ajjeefaman; hanga erga Fulbaana 11, 2001 boodaa, yeroo Waaqayyo sochii Future for America gara daandiiwwan duriitti deebisee fudhatetti, hin kaafaman turan.</w:t>
      </w:r>
    </w:p>
    <w:p>
      <w:pPr>
        <w:pStyle w:val="ArticleBody"/>
        <w:jc w:val="left"/>
      </w:pPr>
      <w:r>
        <w:rPr>
          <w:rFonts w:ascii="Ebrima" w:hAnsi="Ebrima" w:eastAsia="Ebrima" w:cs="Ebrima"/>
        </w:rPr>
        <w:t>ፊውቸር</w:t>
      </w:r>
      <w:r>
        <w:rPr>
          <w:rFonts w:ascii="Times New Roman" w:hAnsi="Times New Roman" w:eastAsia="Times New Roman" w:cs="Times New Roman"/>
        </w:rPr>
        <w:t xml:space="preserve"> </w:t>
      </w:r>
      <w:r>
        <w:rPr>
          <w:rFonts w:ascii="Ebrima" w:hAnsi="Ebrima" w:eastAsia="Ebrima" w:cs="Ebrima"/>
        </w:rPr>
        <w:t>ፎር</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አስተውሎ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በመስከረም</w:t>
      </w:r>
      <w:r>
        <w:rPr>
          <w:rFonts w:ascii="Times New Roman" w:hAnsi="Times New Roman" w:eastAsia="Times New Roman" w:cs="Times New Roman"/>
        </w:rPr>
        <w:t xml:space="preserve"> 11 </w:t>
      </w:r>
      <w:r>
        <w:rPr>
          <w:rFonts w:ascii="Ebrima" w:hAnsi="Ebrima" w:eastAsia="Ebrima" w:cs="Ebrima"/>
        </w:rPr>
        <w:t>መለየቱን</w:t>
      </w:r>
      <w:r>
        <w:rPr>
          <w:rFonts w:ascii="Times New Roman" w:hAnsi="Times New Roman" w:eastAsia="Times New Roman" w:cs="Times New Roman"/>
        </w:rPr>
        <w:t xml:space="preserve"> </w:t>
      </w:r>
      <w:r>
        <w:rPr>
          <w:rFonts w:ascii="Ebrima" w:hAnsi="Ebrima" w:eastAsia="Ebrima" w:cs="Ebrima"/>
        </w:rPr>
        <w:t>የሚያጸናው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የተለዩት</w:t>
      </w:r>
      <w:r>
        <w:rPr>
          <w:rFonts w:ascii="Times New Roman" w:hAnsi="Times New Roman" w:eastAsia="Times New Roman" w:cs="Times New Roman"/>
        </w:rPr>
        <w:t xml:space="preserve"> </w:t>
      </w:r>
      <w:r>
        <w:rPr>
          <w:rFonts w:ascii="Ebrima" w:hAnsi="Ebrima" w:eastAsia="Ebrima" w:cs="Ebrima"/>
        </w:rPr>
        <w:t>የመጀመሪያዎቹ</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ወዮዎች</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1850 </w:t>
      </w:r>
      <w:r>
        <w:rPr>
          <w:rFonts w:ascii="Ebrima" w:hAnsi="Ebrima" w:eastAsia="Ebrima" w:cs="Ebrima"/>
        </w:rPr>
        <w:t>የአቅኚዎች</w:t>
      </w:r>
      <w:r>
        <w:rPr>
          <w:rFonts w:ascii="Times New Roman" w:hAnsi="Times New Roman" w:eastAsia="Times New Roman" w:cs="Times New Roman"/>
        </w:rPr>
        <w:t xml:space="preserve"> </w:t>
      </w:r>
      <w:r>
        <w:rPr>
          <w:rFonts w:ascii="Ebrima" w:hAnsi="Ebrima" w:eastAsia="Ebrima" w:cs="Ebrima"/>
        </w:rPr>
        <w:t>ገበታዎች</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ዘመናዊውን</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ለመደገፍ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በመመለስ፣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ፊውቸር</w:t>
      </w:r>
      <w:r>
        <w:rPr>
          <w:rFonts w:ascii="Times New Roman" w:hAnsi="Times New Roman" w:eastAsia="Times New Roman" w:cs="Times New Roman"/>
        </w:rPr>
        <w:t xml:space="preserve"> </w:t>
      </w:r>
      <w:r>
        <w:rPr>
          <w:rFonts w:ascii="Ebrima" w:hAnsi="Ebrima" w:eastAsia="Ebrima" w:cs="Ebrima"/>
        </w:rPr>
        <w:t>ፎር</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ከፈተለት፤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ገበታዎች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በመሃል</w:t>
      </w:r>
      <w:r>
        <w:rPr>
          <w:rFonts w:ascii="Times New Roman" w:hAnsi="Times New Roman" w:eastAsia="Times New Roman" w:cs="Times New Roman"/>
        </w:rPr>
        <w:t xml:space="preserve"> </w:t>
      </w:r>
      <w:r>
        <w:rPr>
          <w:rFonts w:ascii="Ebrima" w:hAnsi="Ebrima" w:eastAsia="Ebrima" w:cs="Ebrima"/>
        </w:rPr>
        <w:t>ዓምድ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በስዕላዊ</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ገበታዎች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የመሃል</w:t>
      </w:r>
      <w:r>
        <w:rPr>
          <w:rFonts w:ascii="Times New Roman" w:hAnsi="Times New Roman" w:eastAsia="Times New Roman" w:cs="Times New Roman"/>
        </w:rPr>
        <w:t xml:space="preserve"> </w:t>
      </w:r>
      <w:r>
        <w:rPr>
          <w:rFonts w:ascii="Ebrima" w:hAnsi="Ebrima" w:eastAsia="Ebrima" w:cs="Ebrima"/>
        </w:rPr>
        <w:t>ዓምድ</w:t>
      </w:r>
      <w:r>
        <w:rPr>
          <w:rFonts w:ascii="Times New Roman" w:hAnsi="Times New Roman" w:eastAsia="Times New Roman" w:cs="Times New Roman"/>
        </w:rPr>
        <w:t xml:space="preserve"> </w:t>
      </w:r>
      <w:r>
        <w:rPr>
          <w:rFonts w:ascii="Ebrima" w:hAnsi="Ebrima" w:eastAsia="Ebrima" w:cs="Ebrima"/>
        </w:rPr>
        <w:t>መሃል</w:t>
      </w:r>
      <w:r>
        <w:rPr>
          <w:rFonts w:ascii="Times New Roman" w:hAnsi="Times New Roman" w:eastAsia="Times New Roman" w:cs="Times New Roman"/>
        </w:rPr>
        <w:t xml:space="preserve"> </w:t>
      </w:r>
      <w:r>
        <w:rPr>
          <w:rFonts w:ascii="Ebrima" w:hAnsi="Ebrima" w:eastAsia="Ebrima" w:cs="Ebrima"/>
        </w:rPr>
        <w:t>መስቀሉ</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የዕንባቆም</w:t>
      </w:r>
      <w:r>
        <w:rPr>
          <w:rFonts w:ascii="Times New Roman" w:hAnsi="Times New Roman" w:eastAsia="Times New Roman" w:cs="Times New Roman"/>
        </w:rPr>
        <w:t xml:space="preserve"> </w:t>
      </w:r>
      <w:r>
        <w:rPr>
          <w:rFonts w:ascii="Ebrima" w:hAnsi="Ebrima" w:eastAsia="Ebrima" w:cs="Ebrima"/>
        </w:rPr>
        <w:t>ገበታዎች</w:t>
      </w:r>
      <w:r>
        <w:rPr>
          <w:rFonts w:ascii="Times New Roman" w:hAnsi="Times New Roman" w:eastAsia="Times New Roman" w:cs="Times New Roman"/>
        </w:rPr>
        <w:t xml:space="preserve"> </w:t>
      </w:r>
      <w:r>
        <w:rPr>
          <w:rFonts w:ascii="Ebrima" w:hAnsi="Ebrima" w:eastAsia="Ebrima" w:cs="Ebrima"/>
        </w:rPr>
        <w:t>አዘጋጅት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በሰጠ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የሙሴ</w:t>
      </w:r>
      <w:r>
        <w:rPr>
          <w:rFonts w:ascii="Times New Roman" w:hAnsi="Times New Roman" w:eastAsia="Times New Roman" w:cs="Times New Roman"/>
        </w:rPr>
        <w:t xml:space="preserve"> “</w:t>
      </w:r>
      <w:r>
        <w:rPr>
          <w:rFonts w:ascii="Ebrima" w:hAnsi="Ebrima" w:eastAsia="Ebrima" w:cs="Ebrima"/>
        </w:rPr>
        <w:t>መሐላ</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ከሌሎቹ</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መሃል</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ገበታዎች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በእጅግ</w:t>
      </w:r>
      <w:r>
        <w:rPr>
          <w:rFonts w:ascii="Times New Roman" w:hAnsi="Times New Roman" w:eastAsia="Times New Roman" w:cs="Times New Roman"/>
        </w:rPr>
        <w:t xml:space="preserve"> </w:t>
      </w:r>
      <w:r>
        <w:rPr>
          <w:rFonts w:ascii="Ebrima" w:hAnsi="Ebrima" w:eastAsia="Ebrima" w:cs="Ebrima"/>
        </w:rPr>
        <w:t>መሃል</w:t>
      </w:r>
      <w:r>
        <w:rPr>
          <w:rFonts w:ascii="Times New Roman" w:hAnsi="Times New Roman" w:eastAsia="Times New Roman" w:cs="Times New Roman"/>
        </w:rPr>
        <w:t xml:space="preserve"> </w:t>
      </w:r>
      <w:r>
        <w:rPr>
          <w:rFonts w:ascii="Ebrima" w:hAnsi="Ebrima" w:eastAsia="Ebrima" w:cs="Ebrima"/>
        </w:rPr>
        <w:t>እንዲቀመጥ</w:t>
      </w:r>
      <w:r>
        <w:rPr>
          <w:rFonts w:ascii="Times New Roman" w:hAnsi="Times New Roman" w:eastAsia="Times New Roman" w:cs="Times New Roman"/>
        </w:rPr>
        <w:t xml:space="preserve"> </w:t>
      </w:r>
      <w:r>
        <w:rPr>
          <w:rFonts w:ascii="Ebrima" w:hAnsi="Ebrima" w:eastAsia="Ebrima" w:cs="Ebrima"/>
        </w:rPr>
        <w:t>አረጋገጠ።</w:t>
      </w:r>
    </w:p>
    <w:p>
      <w:pPr>
        <w:pStyle w:val="ArticleBody"/>
        <w:jc w:val="left"/>
      </w:pPr>
      <w:r>
        <w:rPr>
          <w:rFonts w:ascii="Times New Roman" w:hAnsi="Times New Roman" w:eastAsia="Times New Roman" w:cs="Times New Roman"/>
        </w:rPr>
        <w:t>Kun yeroon kunis yeroo raajii biraa keessa jiru, isa Daani’el boqonnaa sagal keessatti Gabri’eeliin hiikame, kan Kiristoos torban tokkoof baay’eewwan wajjin kakuu ni mirkaneessa jedhee ibsu, wajjin walii gale.</w:t>
      </w:r>
    </w:p>
    <w:p>
      <w:pPr>
        <w:pStyle w:val="ArticleScripture"/>
        <w:jc w:val="left"/>
      </w:pPr>
      <w:r>
        <w:rPr>
          <w:rFonts w:ascii="Times New Roman" w:hAnsi="Times New Roman" w:eastAsia="Times New Roman" w:cs="Times New Roman"/>
        </w:rPr>
        <w:t>Inni torban tokkoof namoota baayʼeedhaaf kakuu sana ni jabeessa; walakkaa torbanichaattis aarsaanii fi kennaan isaanii akka dhaabatu ni godha; babalʼina jibbisiisoo sanaatiin immoo idichi onaa taʼa; hamma raawwii isa dhumaatti, wanti murtaaʼees isa onaa taʼe irratti ni dhangalaʼa. Daaniʼel 9:27.</w:t>
      </w:r>
    </w:p>
    <w:p>
      <w:pPr>
        <w:pStyle w:val="ArticleBody"/>
        <w:jc w:val="left"/>
      </w:pPr>
      <w:r>
        <w:rPr>
          <w:rFonts w:ascii="Times New Roman" w:hAnsi="Times New Roman" w:eastAsia="Times New Roman" w:cs="Times New Roman"/>
        </w:rPr>
        <w:t>Torban raajii tokko guyyoota mallattoo kuma lama dhibba shan keessaa digdama dha, raajiin Gabri’eel ibsaa ture immoo akka gidduu yookaan wiirtuu guyyoota mallattoo kuma lama dhibba shan keessaa digdama sana keessatti Kiristoos fannifamu adda baasee mul’ise. Kiristoos gabateewwan Habaaqquuq lamaan irratti “kuma lama dhibba shan keessaa digdama” sanaa wiirtuu dha; torban inni kakuu namoota hedduu wajjin jabeesses keessattis akkasuma wiirtuu dha.</w:t>
      </w:r>
    </w:p>
    <w:p>
      <w:pPr>
        <w:pStyle w:val="ArticleBody"/>
        <w:jc w:val="left"/>
      </w:pPr>
      <w:r>
        <w:rPr>
          <w:rFonts w:ascii="Times New Roman" w:hAnsi="Times New Roman" w:eastAsia="Times New Roman" w:cs="Times New Roman"/>
        </w:rPr>
        <w:t>1863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ଆଡ୍</w:t>
      </w:r>
      <w:r>
        <w:rPr>
          <w:rFonts w:ascii="Times New Roman" w:hAnsi="Times New Roman" w:eastAsia="Times New Roman" w:cs="Times New Roman"/>
        </w:rPr>
        <w:t>‌</w:t>
      </w:r>
      <w:r>
        <w:rPr>
          <w:rFonts w:ascii="Nirmala UI" w:hAnsi="Nirmala UI" w:eastAsia="Nirmala UI" w:cs="Nirmala UI"/>
        </w:rPr>
        <w:t>ଭେଣ୍ଟିଜ୍ମ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ସଶକ୍ତ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ଫିଲାଦେଲଫିଆ</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ଅଲଗା</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ଲାଓଦିକିୟାମାନେ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1856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Review and Herald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ଶୃଙ୍ଖଳାବଦ୍ଧ</w:t>
      </w:r>
      <w:r>
        <w:rPr>
          <w:rFonts w:ascii="Times New Roman" w:hAnsi="Times New Roman" w:eastAsia="Times New Roman" w:cs="Times New Roman"/>
        </w:rPr>
        <w:t xml:space="preserve"> </w:t>
      </w:r>
      <w:r>
        <w:rPr>
          <w:rFonts w:ascii="Nirmala UI" w:hAnsi="Nirmala UI" w:eastAsia="Nirmala UI" w:cs="Nirmala UI"/>
        </w:rPr>
        <w:t>ପ୍ରବନ୍ଧ</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ଫିଲାଦେଲଫିଆ</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ହୋଇପଡ଼ିଛି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ସଦସ୍ୟମାନେ</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ଚର୍ଚ୍ଚକୁ</w:t>
      </w:r>
      <w:r>
        <w:rPr>
          <w:rFonts w:ascii="Times New Roman" w:hAnsi="Times New Roman" w:eastAsia="Times New Roman" w:cs="Times New Roman"/>
        </w:rPr>
        <w:t xml:space="preserve"> </w:t>
      </w:r>
      <w:r>
        <w:rPr>
          <w:rFonts w:ascii="Nirmala UI" w:hAnsi="Nirmala UI" w:eastAsia="Nirmala UI" w:cs="Nirmala UI"/>
        </w:rPr>
        <w:t>ପ୍ରଦତ୍ତ</w:t>
      </w:r>
      <w:r>
        <w:rPr>
          <w:rFonts w:ascii="Times New Roman" w:hAnsi="Times New Roman" w:eastAsia="Times New Roman" w:cs="Times New Roman"/>
        </w:rPr>
        <w:t xml:space="preserve"> </w:t>
      </w:r>
      <w:r>
        <w:rPr>
          <w:rFonts w:ascii="Nirmala UI" w:hAnsi="Nirmala UI" w:eastAsia="Nirmala UI" w:cs="Nirmala UI"/>
        </w:rPr>
        <w:t>ଉପଚାରକୁ</w:t>
      </w:r>
      <w:r>
        <w:rPr>
          <w:rFonts w:ascii="Times New Roman" w:hAnsi="Times New Roman" w:eastAsia="Times New Roman" w:cs="Times New Roman"/>
        </w:rPr>
        <w:t xml:space="preserve"> </w:t>
      </w:r>
      <w:r>
        <w:rPr>
          <w:rFonts w:ascii="Nirmala UI" w:hAnsi="Nirmala UI" w:eastAsia="Nirmala UI" w:cs="Nirmala UI"/>
        </w:rPr>
        <w:t>ଖୋଜିବାକୁ</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ଜେମ୍ସ</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ହିରାମ</w:t>
      </w:r>
      <w:r>
        <w:rPr>
          <w:rFonts w:ascii="Times New Roman" w:hAnsi="Times New Roman" w:eastAsia="Times New Roman" w:cs="Times New Roman"/>
        </w:rPr>
        <w:t xml:space="preserve"> </w:t>
      </w:r>
      <w:r>
        <w:rPr>
          <w:rFonts w:ascii="Nirmala UI" w:hAnsi="Nirmala UI" w:eastAsia="Nirmala UI" w:cs="Nirmala UI"/>
        </w:rPr>
        <w:t>ଏଡସନଙ୍କ</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କୋଡ଼ିଏ</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ଶୃଙ୍ଖଳାବଦ୍ଧ</w:t>
      </w:r>
      <w:r>
        <w:rPr>
          <w:rFonts w:ascii="Times New Roman" w:hAnsi="Times New Roman" w:eastAsia="Times New Roman" w:cs="Times New Roman"/>
        </w:rPr>
        <w:t xml:space="preserve"> </w:t>
      </w:r>
      <w:r>
        <w:rPr>
          <w:rFonts w:ascii="Nirmala UI" w:hAnsi="Nirmala UI" w:eastAsia="Nirmala UI" w:cs="Nirmala UI"/>
        </w:rPr>
        <w:t>ପ୍ରବନ୍ଧ</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ପ୍ରବନ୍ଧଗୁଡ଼ିକ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ହୋଇନଥିଲା।</w:t>
      </w:r>
    </w:p>
    <w:p>
      <w:pPr>
        <w:pStyle w:val="ArticleBody"/>
        <w:jc w:val="left"/>
      </w:pPr>
      <w:r>
        <w:rPr>
          <w:rFonts w:ascii="Times New Roman" w:hAnsi="Times New Roman" w:eastAsia="Times New Roman" w:cs="Times New Roman"/>
        </w:rPr>
        <w:t>Gooftaan Fulbaana Ameerikaa erga Fulbaana 11, 2001 booda karaa durii irra deebi’ee yeroo geggeeffame, barruuleen Edson irra deebi’amee argame; yeroo jalqabaatiifis seenaa keessatti yeroo waggaa kuma lama dhibba shan fi digdamii lamaanuu abaarawwan lama ta’anii akka jiran hubatame. Tokko gosoota kudhan mootummaa kaabaa irratti, inni kaan immoo gosoota mootummaa kibbaa lama irratti. Miller “yeroo torba” mootummaa kibbaa Yihudaa irratti ta’e adda baasee ture; Edson garuu “yeroo torba” mootummaa kaabaa Israa’el irratti ta’e adda baase. Fulbaana Ameerikaa lamaan isaanii iyyuu hojii irra oolchamuu akka qaban arge. Yommuu bittaanfamuun lamaan walitti makaman, ifa raajii kan Miller yookaan Edsoniin yeroo kamiyyuu hin hubatamin ni uumu.</w:t>
      </w:r>
    </w:p>
    <w:p>
      <w:pPr>
        <w:pStyle w:val="ArticleBody"/>
        <w:jc w:val="left"/>
      </w:pPr>
      <w:r>
        <w:rPr>
          <w:rFonts w:ascii="Times New Roman" w:hAnsi="Times New Roman" w:eastAsia="Times New Roman" w:cs="Times New Roman"/>
        </w:rPr>
        <w:t>Yommuu Gooftaan erga bara 2001 booddee Future for America gara daandiiwwan duriitti deebise, “kakuu” Museen isa duraan ture sun deebi’ee jiraate, miilla isaas irra dhaabate. Ergaan “kakuu” sanaan walqabatu ergamtoota ergamaa sadaffaaatiin yeroo sana akkuma inni ergamtoota ergamaa jalqabaatiin dhiyaatee fakkeenyaan agarsiifameetti dhiyaate. Future for America sochii ergaa “Musee”tiin bakka buufame humna “Eeliyaas”iin labsaa ture; Eeliyaasis hanga xumura tarree dhiyeessii Habakkuk’s Tables jedhamuun waamamu, kan naannoo bara 2012 xumurame sanaatti, dhugaa-baatummaa Musee ifatti kenne. Yeroo tarreen dhiyeessii sun xumurame, bineensi boolla gad fageenya hinqabne keessaa ba’e Musee fi Eeliyaas irratti waraana banuuf ol ba’e. Waraanni sunis yeroo Future for America hojii bara 1996 irraa jalqabee hojjechaa ture dhaabuuf murteessetti, akkasumas mana barumsaa tokko jalqabuuf yeroo ka’e jalqabe; isa of tuulummaa isaatiin The School of the Prophets jedhee waame. Wayya ture mana barumsaa sana, mana barumsaa raajota sobaa, jedhanii waamuun!</w:t>
      </w:r>
    </w:p>
    <w:p>
      <w:pPr>
        <w:pStyle w:val="ArticleBody"/>
        <w:jc w:val="left"/>
      </w:pPr>
      <w:r>
        <w:rPr>
          <w:rFonts w:ascii="Times New Roman" w:hAnsi="Times New Roman" w:eastAsia="Times New Roman" w:cs="Times New Roman"/>
        </w:rPr>
        <w:t>Yeroo mana barumsichaa warra akka ergamoota Isaa taʼanii Gooftaadhaan matumaa hin mirkanoofne yaada isaanii ofii isaanii akka galchan eeyyamuu jalqabetti, jeequmsi fi burjaajjiin itti fufe sun Adoolessa 18, 2020tti duʼa Future for America tiin xumurame. Yeroo sanatti Musee fi Eliyaas daandiiwwan irratti ajjeefamanii turan.</w:t>
      </w:r>
    </w:p>
    <w:p>
      <w:pPr>
        <w:pStyle w:val="ArticleScripture"/>
        <w:jc w:val="left"/>
      </w:pPr>
      <w:r>
        <w:rPr>
          <w:rFonts w:ascii="Times New Roman" w:hAnsi="Times New Roman" w:eastAsia="Times New Roman" w:cs="Times New Roman"/>
        </w:rPr>
        <w:t>Yommuu isaan dhugaa-baatuu isaanii xumuranitti, bineensi boolla gadii hin qabnee keessaa ol baʼu sun isaan irratti waraana ni kaasa; isaan ni moʼata; ni ajjeesas. Reeffi isaanii immoo daandii magaalaa guddittii irra ni ciisa; isheen sun hiika hafuuraatiin Sodoomii fi Gibxi jedhamti; achittis Gooftaan keenya fannifame. Mulʼata Yohaannis 11:7, 8.</w:t>
      </w:r>
    </w:p>
    <w:p>
      <w:pPr>
        <w:pStyle w:val="ArticleBody"/>
        <w:jc w:val="left"/>
      </w:pPr>
      <w:r>
        <w:rPr>
          <w:rFonts w:ascii="Times New Roman" w:hAnsi="Times New Roman" w:eastAsia="Times New Roman" w:cs="Times New Roman"/>
        </w:rPr>
        <w:t>Ragaan amanamaa taʼe, ragaa isa xumura walitti aaninsa mata-duree “Gabateewwan Habiiquuq” jedhamuun xumurame dha. Sana booddee bineensi haleele. Eenyuun akka barruulee yeroo ammaa kana hordofaa jiru homaa hin beeku; garuu, namoota isaan hordofan keessaa hammi isaanii diinoota Future for America irraa akka taʼe, akkasumas warra ammas gaddisiisa July 18 wajjin walii galuu yaalaa jiran irraa akka taʼe nan tilmaama. Kanaafuu, warri ani garee “diinoota” jedhee ibsu, hojii seenaa raajii kanaatti fayyadamni kun akka sammuu isaanii keessatti of-tajaajilaa fakkaatu akka agarsiisan nan eega. Akkasuma haa ta’u. Yeroon baay’ee gabaabaa dha; seenaa Future for America sochii sochii Millerite’n fakkeeffamee ifatti adda baafame miti jechuun fakkeessuun hin danda’amu; akkasumas, ergamaan namaa Laa’odiiqeyaa dogoggorri keessa ture, isa sochii sana keessatti hoogganuuf kaafame, William Milleriin fakkeeffame miti jechuun fakkeessuunis hin danda’amu.</w:t>
      </w:r>
    </w:p>
    <w:p>
      <w:pPr>
        <w:pStyle w:val="ArticleBody"/>
        <w:jc w:val="left"/>
      </w:pPr>
      <w:r>
        <w:rPr>
          <w:rFonts w:ascii="Nirmala UI" w:hAnsi="Nirmala UI" w:eastAsia="Nirmala UI" w:cs="Nirmala UI"/>
        </w:rPr>
        <w:t>මිල්ලර්</w:t>
      </w:r>
      <w:r>
        <w:rPr>
          <w:rFonts w:ascii="Times New Roman" w:hAnsi="Times New Roman" w:eastAsia="Times New Roman" w:cs="Times New Roman"/>
        </w:rPr>
        <w:t xml:space="preserve"> </w:t>
      </w:r>
      <w:r>
        <w:rPr>
          <w:rFonts w:ascii="Nirmala UI" w:hAnsi="Nirmala UI" w:eastAsia="Nirmala UI" w:cs="Nirmala UI"/>
        </w:rPr>
        <w:t>ෆිලඩෙල්ෆියානු</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1975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ලෝකයෙන්</w:t>
      </w:r>
      <w:r>
        <w:rPr>
          <w:rFonts w:ascii="Times New Roman" w:hAnsi="Times New Roman" w:eastAsia="Times New Roman" w:cs="Times New Roman"/>
        </w:rPr>
        <w:t xml:space="preserve"> </w:t>
      </w:r>
      <w:r>
        <w:rPr>
          <w:rFonts w:ascii="Nirmala UI" w:hAnsi="Nirmala UI" w:eastAsia="Nirmala UI" w:cs="Nirmala UI"/>
        </w:rPr>
        <w:t>ඇඩ්වෙන්ටිස්වාදයට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සහතික</w:t>
      </w:r>
      <w:r>
        <w:rPr>
          <w:rFonts w:ascii="Times New Roman" w:hAnsi="Times New Roman" w:eastAsia="Times New Roman" w:cs="Times New Roman"/>
        </w:rPr>
        <w:t xml:space="preserve"> </w:t>
      </w:r>
      <w:r>
        <w:rPr>
          <w:rFonts w:ascii="Nirmala UI" w:hAnsi="Nirmala UI" w:eastAsia="Nirmala UI" w:cs="Nirmala UI"/>
        </w:rPr>
        <w:t>ලාඔදිකියානු</w:t>
      </w:r>
      <w:r>
        <w:rPr>
          <w:rFonts w:ascii="Times New Roman" w:hAnsi="Times New Roman" w:eastAsia="Times New Roman" w:cs="Times New Roman"/>
        </w:rPr>
        <w:t xml:space="preserve">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කරුණාමය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මෑතකදී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ලිඛිත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පොරොන්දුවක්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සමගාමී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ලාඔදිකියානුවන්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ෆිලඩෙල්ෆියානුවන්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මිල්ලරයිට්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ෆිලඩෙල්ෆියාගේ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1856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ලාඔදිකියාවට</w:t>
      </w:r>
      <w:r>
        <w:rPr>
          <w:rFonts w:ascii="Times New Roman" w:hAnsi="Times New Roman" w:eastAsia="Times New Roman" w:cs="Times New Roman"/>
        </w:rPr>
        <w:t xml:space="preserve"> </w:t>
      </w:r>
      <w:r>
        <w:rPr>
          <w:rFonts w:ascii="Nirmala UI" w:hAnsi="Nirmala UI" w:eastAsia="Nirmala UI" w:cs="Nirmala UI"/>
        </w:rPr>
        <w:t>ඉක්මවා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මිල්ලරයිට්වරුන්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අත්තිවාරම්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හයිරම්</w:t>
      </w:r>
      <w:r>
        <w:rPr>
          <w:rFonts w:ascii="Times New Roman" w:hAnsi="Times New Roman" w:eastAsia="Times New Roman" w:cs="Times New Roman"/>
        </w:rPr>
        <w:t xml:space="preserve"> </w:t>
      </w:r>
      <w:r>
        <w:rPr>
          <w:rFonts w:ascii="Nirmala UI" w:hAnsi="Nirmala UI" w:eastAsia="Nirmala UI" w:cs="Nirmala UI"/>
        </w:rPr>
        <w:t>එඩ්සන්ගේ</w:t>
      </w:r>
      <w:r>
        <w:rPr>
          <w:rFonts w:ascii="Times New Roman" w:hAnsi="Times New Roman" w:eastAsia="Times New Roman" w:cs="Times New Roman"/>
        </w:rPr>
        <w:t xml:space="preserve"> </w:t>
      </w:r>
      <w:r>
        <w:rPr>
          <w:rFonts w:ascii="Nirmala UI" w:hAnsi="Nirmala UI" w:eastAsia="Nirmala UI" w:cs="Nirmala UI"/>
        </w:rPr>
        <w:t>ලේඛනය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ආලෝක</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පසෙක</w:t>
      </w:r>
      <w:r>
        <w:rPr>
          <w:rFonts w:ascii="Times New Roman" w:hAnsi="Times New Roman" w:eastAsia="Times New Roman" w:cs="Times New Roman"/>
        </w:rPr>
        <w:t xml:space="preserve"> </w:t>
      </w:r>
      <w:r>
        <w:rPr>
          <w:rFonts w:ascii="Nirmala UI" w:hAnsi="Nirmala UI" w:eastAsia="Nirmala UI" w:cs="Nirmala UI"/>
        </w:rPr>
        <w:t>තැබීමෙනි</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හතකට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සමයේම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චලනයට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රතිස්ථානයක්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අවසානයේදීද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Xumura raajii Laaʼodiqiyaa keessatti, bara 1989tti mulʼanni laga Hiddeel baname; sochiinis tokko, haadha Laaʼodiqiyaa irraa dhalate, jalqabe. Gooftaan kanaan hin dinqifamne; hojii isaa ergamoota sadan keessaa akkuma isa jalqabe sanitti akka xumuru ni beeka ture. Inni akkuma isa jalqabe sanitti sochii warra Filadelfiyaa taʼeen isa xumura; kana gochuufis sochiin dhalootaan Laaʼodiqiyaa ture ajjeefamee akka warra Filadelfiyaa taʼetti kaafamuu qaba ture. Kana gochuudhaan, sochiin waldaa Laaʼodiqiyaa keessaa baafame sun, seenaa isuma keessatti waldaan gamtaa sadii qabdu saddeettaffaa isa torban keessaa taatu sana keessatti, saddeettaffaa isa torban keessaa taʼu ni taʼa. Akkasumas seenaa isuma sana keessatti gaanfi Republicanismis duʼaa kaʼuu saddeettaffaa isa torban keessaa turee “woke-ism” Gibxii fi Sodoomiin ajjeefame sana ni mudata; garuu sararri raajii sun barruulee keessatti boodarra ni ibsama.</w:t>
      </w:r>
    </w:p>
    <w:p>
      <w:pPr>
        <w:pStyle w:val="ArticleScripture"/>
        <w:jc w:val="left"/>
      </w:pPr>
      <w:r>
        <w:rPr>
          <w:rFonts w:ascii="Times New Roman" w:hAnsi="Times New Roman" w:eastAsia="Times New Roman" w:cs="Times New Roman"/>
        </w:rPr>
        <w:t>Warri namoota keessaa fi qomoo keessaa fi afaanotaa fi saboota keessaa ta’an reeffa isaanii guyyoota sadii fi walakkaa ni argu; reeffi isaanii keessaa akka awwaalcha keessa hin kaa’amnes hin heyyaman. Warri lafa irra jiraatanis isaanitti ni gammadu, ni bashannanu, kennaa illee walitti ni ergatu; sababni isaa, raajonni lamaan kun warra lafa irra jiraatan dhiphisanii turan. Guyyoota sadii fi walakkaa booddee garuu Hafuuri jireenyaa kan Waaqayyo biraa ta’e isaan keessa seene; isaanis miilla isaanii irratti ni dhaabatan; warra isaan argan hundumaas sodaan guddaan ni qabe. Mul’ata Yohaannis 11:9–11.</w:t>
      </w:r>
    </w:p>
    <w:p>
      <w:pPr>
        <w:pStyle w:val="ArticleBody"/>
        <w:jc w:val="left"/>
      </w:pPr>
      <w:r>
        <w:rPr>
          <w:rFonts w:ascii="Nirmala UI" w:hAnsi="Nirmala UI" w:eastAsia="Nirmala UI" w:cs="Nirmala UI"/>
        </w:rPr>
        <w:t>ꯑꯃꯦꯔꯤꯀꯥꯒꯤ</w:t>
      </w:r>
      <w:r>
        <w:rPr>
          <w:rFonts w:ascii="Times New Roman" w:hAnsi="Times New Roman" w:eastAsia="Times New Roman" w:cs="Times New Roman"/>
        </w:rPr>
        <w:t xml:space="preserve"> </w:t>
      </w:r>
      <w:r>
        <w:rPr>
          <w:rFonts w:ascii="Nirmala UI" w:hAnsi="Nirmala UI" w:eastAsia="Nirmala UI" w:cs="Nirmala UI"/>
        </w:rPr>
        <w:t>ꯃꯊꯄꯨꯝ</w:t>
      </w:r>
      <w:r>
        <w:rPr>
          <w:rFonts w:ascii="Times New Roman" w:hAnsi="Times New Roman" w:eastAsia="Times New Roman" w:cs="Times New Roman"/>
        </w:rPr>
        <w:t xml:space="preserve"> “Future for America”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ꯃꯁꯥꯟ</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ꯃꯄꯥꯟꯗ</w:t>
      </w:r>
      <w:r>
        <w:rPr>
          <w:rFonts w:ascii="Times New Roman" w:hAnsi="Times New Roman" w:eastAsia="Times New Roman" w:cs="Times New Roman"/>
        </w:rPr>
        <w:t xml:space="preserve"> </w:t>
      </w:r>
      <w:r>
        <w:rPr>
          <w:rFonts w:ascii="Nirmala UI" w:hAnsi="Nirmala UI" w:eastAsia="Nirmala UI" w:cs="Nirmala UI"/>
        </w:rPr>
        <w:t>ꯊꯥꯗꯣꯛꯄ</w:t>
      </w:r>
      <w:r>
        <w:rPr>
          <w:rFonts w:ascii="Times New Roman" w:hAnsi="Times New Roman" w:eastAsia="Times New Roman" w:cs="Times New Roman"/>
        </w:rPr>
        <w:t xml:space="preserve"> </w:t>
      </w:r>
      <w:r>
        <w:rPr>
          <w:rFonts w:ascii="Nirmala UI" w:hAnsi="Nirmala UI" w:eastAsia="Nirmala UI" w:cs="Nirmala UI"/>
        </w:rPr>
        <w:t>ꯑꯣꯏꯗꯦ</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ꯁꯤꯕ</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ꯍꯥꯏꯕꯗ</w:t>
      </w:r>
      <w:r>
        <w:rPr>
          <w:rFonts w:ascii="Times New Roman" w:hAnsi="Times New Roman" w:eastAsia="Times New Roman" w:cs="Times New Roman"/>
        </w:rPr>
        <w:t xml:space="preserve"> </w:t>
      </w:r>
      <w:r>
        <w:rPr>
          <w:rFonts w:ascii="Nirmala UI" w:hAnsi="Nirmala UI" w:eastAsia="Nirmala UI" w:cs="Nirmala UI"/>
        </w:rPr>
        <w:t>ꯂꯝꯁꯪ</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ꯃꯊꯛꯇ</w:t>
      </w:r>
      <w:r>
        <w:rPr>
          <w:rFonts w:ascii="Times New Roman" w:hAnsi="Times New Roman" w:eastAsia="Times New Roman" w:cs="Times New Roman"/>
        </w:rPr>
        <w:t xml:space="preserve"> </w:t>
      </w:r>
      <w:r>
        <w:rPr>
          <w:rFonts w:ascii="Nirmala UI" w:hAnsi="Nirmala UI" w:eastAsia="Nirmala UI" w:cs="Nirmala UI"/>
        </w:rPr>
        <w:t>ꯂꯩꯔꯝꯂꯤ</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ꯑꯦꯟꯥꯃꯤꯁꯤꯡꯗꯤ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ꯁꯤꯕ</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ꯉꯝꯍꯜꯂꯤ꯫</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ꯅꯨꯃꯤꯠ</w:t>
      </w:r>
      <w:r>
        <w:rPr>
          <w:rFonts w:ascii="Times New Roman" w:hAnsi="Times New Roman" w:eastAsia="Times New Roman" w:cs="Times New Roman"/>
        </w:rPr>
        <w:t xml:space="preserve"> </w:t>
      </w:r>
      <w:r>
        <w:rPr>
          <w:rFonts w:ascii="Nirmala UI" w:hAnsi="Nirmala UI" w:eastAsia="Nirmala UI" w:cs="Nirmala UI"/>
        </w:rPr>
        <w:t>ꯑꯍꯨꯝ</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ꯑꯍꯥꯜ</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ꯂꯥꯏꯔꯤꯕꯁꯤꯡꯒꯤ</w:t>
      </w:r>
      <w:r>
        <w:rPr>
          <w:rFonts w:ascii="Times New Roman" w:hAnsi="Times New Roman" w:eastAsia="Times New Roman" w:cs="Times New Roman"/>
        </w:rPr>
        <w:t xml:space="preserve"> </w:t>
      </w:r>
      <w:r>
        <w:rPr>
          <w:rFonts w:ascii="Nirmala UI" w:hAnsi="Nirmala UI" w:eastAsia="Nirmala UI" w:cs="Nirmala UI"/>
        </w:rPr>
        <w:t>ꯃꯄꯨꯡꯐꯥꯕ</w:t>
      </w:r>
      <w:r>
        <w:rPr>
          <w:rFonts w:ascii="Times New Roman" w:hAnsi="Times New Roman" w:eastAsia="Times New Roman" w:cs="Times New Roman"/>
        </w:rPr>
        <w:t xml:space="preserve"> </w:t>
      </w:r>
      <w:r>
        <w:rPr>
          <w:rFonts w:ascii="Nirmala UI" w:hAnsi="Nirmala UI" w:eastAsia="Nirmala UI" w:cs="Nirmala UI"/>
        </w:rPr>
        <w:t>ꯊꯋꯥꯏ</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ꯑꯇꯤꯌꯥ</w:t>
      </w:r>
      <w:r>
        <w:rPr>
          <w:rFonts w:ascii="Times New Roman" w:hAnsi="Times New Roman" w:eastAsia="Times New Roman" w:cs="Times New Roman"/>
        </w:rPr>
        <w:t xml:space="preserve"> </w:t>
      </w:r>
      <w:r>
        <w:rPr>
          <w:rFonts w:ascii="Nirmala UI" w:hAnsi="Nirmala UI" w:eastAsia="Nirmala UI" w:cs="Nirmala UI"/>
        </w:rPr>
        <w:t>ꯁꯤꯗꯥꯒꯤ</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ꯃꯅꯨꯡꯗ</w:t>
      </w:r>
      <w:r>
        <w:rPr>
          <w:rFonts w:ascii="Times New Roman" w:hAnsi="Times New Roman" w:eastAsia="Times New Roman" w:cs="Times New Roman"/>
        </w:rPr>
        <w:t xml:space="preserve"> </w:t>
      </w:r>
      <w:r>
        <w:rPr>
          <w:rFonts w:ascii="Nirmala UI" w:hAnsi="Nirmala UI" w:eastAsia="Nirmala UI" w:cs="Nirmala UI"/>
        </w:rPr>
        <w:t>ꯆꯠꯂꯛꯈ꯭ꯔꯦ</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ꯈꯨꯕꯥꯛꯇ</w:t>
      </w:r>
      <w:r>
        <w:rPr>
          <w:rFonts w:ascii="Times New Roman" w:hAnsi="Times New Roman" w:eastAsia="Times New Roman" w:cs="Times New Roman"/>
        </w:rPr>
        <w:t xml:space="preserve"> </w:t>
      </w:r>
      <w:r>
        <w:rPr>
          <w:rFonts w:ascii="Nirmala UI" w:hAnsi="Nirmala UI" w:eastAsia="Nirmala UI" w:cs="Nirmala UI"/>
        </w:rPr>
        <w:t>ꯂꯩꯈꯠꯂꯛꯈ꯭ꯔꯦ꯫</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ꯂꯣꯏꯔꯦ</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w:t>
      </w:r>
      <w:r>
        <w:rPr>
          <w:rFonts w:ascii="Nirmala UI" w:hAnsi="Nirmala UI" w:eastAsia="Nirmala UI" w:cs="Nirmala UI"/>
        </w:rPr>
        <w:t>ꯅꯨꯃꯤꯠ</w:t>
      </w:r>
      <w:r>
        <w:rPr>
          <w:rFonts w:ascii="Times New Roman" w:hAnsi="Times New Roman" w:eastAsia="Times New Roman" w:cs="Times New Roman"/>
        </w:rPr>
        <w:t xml:space="preserve"> </w:t>
      </w:r>
      <w:r>
        <w:rPr>
          <w:rFonts w:ascii="Nirmala UI" w:hAnsi="Nirmala UI" w:eastAsia="Nirmala UI" w:cs="Nirmala UI"/>
        </w:rPr>
        <w:t>ꯑꯍꯨꯝ</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ꯑꯍꯥꯜ</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ꯐꯥꯎꯕ</w:t>
      </w:r>
      <w:r>
        <w:rPr>
          <w:rFonts w:ascii="Times New Roman" w:hAnsi="Times New Roman" w:eastAsia="Times New Roman" w:cs="Times New Roman"/>
        </w:rPr>
        <w:t xml:space="preserve"> </w:t>
      </w:r>
      <w:r>
        <w:rPr>
          <w:rFonts w:ascii="Nirmala UI" w:hAnsi="Nirmala UI" w:eastAsia="Nirmala UI" w:cs="Nirmala UI"/>
        </w:rPr>
        <w:t>ꯈꯣꯡꯁꯥꯡ</w:t>
      </w:r>
      <w:r>
        <w:rPr>
          <w:rFonts w:ascii="Times New Roman" w:hAnsi="Times New Roman" w:eastAsia="Times New Roman" w:cs="Times New Roman"/>
        </w:rPr>
        <w:t xml:space="preserve"> </w:t>
      </w:r>
      <w:r>
        <w:rPr>
          <w:rFonts w:ascii="Nirmala UI" w:hAnsi="Nirmala UI" w:eastAsia="Nirmala UI" w:cs="Nirmala UI"/>
        </w:rPr>
        <w:t>ꯃꯀꯥꯏ</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ꯍꯨꯃꯂꯤꯡ</w:t>
      </w:r>
      <w:r>
        <w:rPr>
          <w:rFonts w:ascii="Times New Roman" w:hAnsi="Times New Roman" w:eastAsia="Times New Roman" w:cs="Times New Roman"/>
        </w:rPr>
        <w:t xml:space="preserve"> </w:t>
      </w:r>
      <w:r>
        <w:rPr>
          <w:rFonts w:ascii="Nirmala UI" w:hAnsi="Nirmala UI" w:eastAsia="Nirmala UI" w:cs="Nirmala UI"/>
        </w:rPr>
        <w:t>ꯇꯔꯥꯁꯨ</w:t>
      </w:r>
      <w:r>
        <w:rPr>
          <w:rFonts w:ascii="Times New Roman" w:hAnsi="Times New Roman" w:eastAsia="Times New Roman" w:cs="Times New Roman"/>
        </w:rPr>
        <w:t xml:space="preserve"> </w:t>
      </w:r>
      <w:r>
        <w:rPr>
          <w:rFonts w:ascii="Nirmala UI" w:hAnsi="Nirmala UI" w:eastAsia="Nirmala UI" w:cs="Nirmala UI"/>
        </w:rPr>
        <w:t>ꯅꯨꯃꯤꯠ</w:t>
      </w:r>
      <w:r>
        <w:rPr>
          <w:rFonts w:ascii="Times New Roman" w:hAnsi="Times New Roman" w:eastAsia="Times New Roman" w:cs="Times New Roman"/>
        </w:rPr>
        <w:t xml:space="preserve"> </w:t>
      </w:r>
      <w:r>
        <w:rPr>
          <w:rFonts w:ascii="Nirmala UI" w:hAnsi="Nirmala UI" w:eastAsia="Nirmala UI" w:cs="Nirmala UI"/>
        </w:rPr>
        <w:t>ꯅꯠꯇ꯭ꯔꯒ</w:t>
      </w:r>
      <w:r>
        <w:rPr>
          <w:rFonts w:ascii="Times New Roman" w:hAnsi="Times New Roman" w:eastAsia="Times New Roman" w:cs="Times New Roman"/>
        </w:rPr>
        <w:t xml:space="preserve"> </w:t>
      </w:r>
      <w:r>
        <w:rPr>
          <w:rFonts w:ascii="Nirmala UI" w:hAnsi="Nirmala UI" w:eastAsia="Nirmala UI" w:cs="Nirmala UI"/>
        </w:rPr>
        <w:t>ꯆꯍꯤꯒꯤ</w:t>
      </w:r>
      <w:r>
        <w:rPr>
          <w:rFonts w:ascii="Times New Roman" w:hAnsi="Times New Roman" w:eastAsia="Times New Roman" w:cs="Times New Roman"/>
        </w:rPr>
        <w:t xml:space="preserve"> </w:t>
      </w:r>
      <w:r>
        <w:rPr>
          <w:rFonts w:ascii="Nirmala UI" w:hAnsi="Nirmala UI" w:eastAsia="Nirmala UI" w:cs="Nirmala UI"/>
        </w:rPr>
        <w:t>ꯑꯉꯥꯡꯕ</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Revelation </w:t>
      </w:r>
      <w:r>
        <w:rPr>
          <w:rFonts w:ascii="Nirmala UI" w:hAnsi="Nirmala UI" w:eastAsia="Nirmala UI" w:cs="Nirmala UI"/>
        </w:rPr>
        <w:t>ꯇ꯭ꯋꯦꯜꯞ</w:t>
      </w:r>
      <w:r>
        <w:rPr>
          <w:rFonts w:ascii="Times New Roman" w:hAnsi="Times New Roman" w:eastAsia="Times New Roman" w:cs="Times New Roman"/>
        </w:rPr>
        <w:t xml:space="preserve"> </w:t>
      </w:r>
      <w:r>
        <w:rPr>
          <w:rFonts w:ascii="Nirmala UI" w:hAnsi="Nirmala UI" w:eastAsia="Nirmala UI" w:cs="Nirmala UI"/>
        </w:rPr>
        <w:t>ꯆꯥꯞꯇꯔꯒꯤ</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6 </w:t>
      </w:r>
      <w:r>
        <w:rPr>
          <w:rFonts w:ascii="Nirmala UI" w:hAnsi="Nirmala UI" w:eastAsia="Nirmala UI" w:cs="Nirmala UI"/>
        </w:rPr>
        <w:t>ꯑꯃꯁꯨꯡ</w:t>
      </w:r>
      <w:r>
        <w:rPr>
          <w:rFonts w:ascii="Times New Roman" w:hAnsi="Times New Roman" w:eastAsia="Times New Roman" w:cs="Times New Roman"/>
        </w:rPr>
        <w:t xml:space="preserve"> 14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ꯁꯥꯟꯀꯆꯨꯌꯦꯔꯤ</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ꯍꯣꯁꯇ</w:t>
      </w:r>
      <w:r>
        <w:rPr>
          <w:rFonts w:ascii="Times New Roman" w:hAnsi="Times New Roman" w:eastAsia="Times New Roman" w:cs="Times New Roman"/>
        </w:rPr>
        <w:t xml:space="preserve"> </w:t>
      </w:r>
      <w:r>
        <w:rPr>
          <w:rFonts w:ascii="Nirmala UI" w:hAnsi="Nirmala UI" w:eastAsia="Nirmala UI" w:cs="Nirmala UI"/>
        </w:rPr>
        <w:t>ꯅꯣꯡꯃꯥꯏ</w:t>
      </w:r>
      <w:r>
        <w:rPr>
          <w:rFonts w:ascii="Times New Roman" w:hAnsi="Times New Roman" w:eastAsia="Times New Roman" w:cs="Times New Roman"/>
        </w:rPr>
        <w:t xml:space="preserve"> </w:t>
      </w:r>
      <w:r>
        <w:rPr>
          <w:rFonts w:ascii="Nirmala UI" w:hAnsi="Nirmala UI" w:eastAsia="Nirmala UI" w:cs="Nirmala UI"/>
        </w:rPr>
        <w:t>ꯇꯥꯛꯄ</w:t>
      </w:r>
      <w:r>
        <w:rPr>
          <w:rFonts w:ascii="Times New Roman" w:hAnsi="Times New Roman" w:eastAsia="Times New Roman" w:cs="Times New Roman"/>
        </w:rPr>
        <w:t xml:space="preserve"> </w:t>
      </w:r>
      <w:r>
        <w:rPr>
          <w:rFonts w:ascii="Nirmala UI" w:hAnsi="Nirmala UI" w:eastAsia="Nirmala UI" w:cs="Nirmala UI"/>
        </w:rPr>
        <w:t>ꯎꯇꯤꯟꯕ</w:t>
      </w:r>
      <w:r>
        <w:rPr>
          <w:rFonts w:ascii="Times New Roman" w:hAnsi="Times New Roman" w:eastAsia="Times New Roman" w:cs="Times New Roman"/>
        </w:rPr>
        <w:t xml:space="preserve"> </w:t>
      </w:r>
      <w:r>
        <w:rPr>
          <w:rFonts w:ascii="Nirmala UI" w:hAnsi="Nirmala UI" w:eastAsia="Nirmala UI" w:cs="Nirmala UI"/>
        </w:rPr>
        <w:t>ꯂꯃꯗꯝꯁꯤ</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ꯃꯍꯥꯏ</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ꯀꯔꯤꯒꯨꯝꯕ</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ꯃꯁꯥꯟꯗ</w:t>
      </w:r>
      <w:r>
        <w:rPr>
          <w:rFonts w:ascii="Times New Roman" w:hAnsi="Times New Roman" w:eastAsia="Times New Roman" w:cs="Times New Roman"/>
        </w:rPr>
        <w:t xml:space="preserve"> </w:t>
      </w:r>
      <w:r>
        <w:rPr>
          <w:rFonts w:ascii="Nirmala UI" w:hAnsi="Nirmala UI" w:eastAsia="Nirmala UI" w:cs="Nirmala UI"/>
        </w:rPr>
        <w:t>ꯊꯥꯗꯣꯛꯈꯤꯕ</w:t>
      </w:r>
      <w:r>
        <w:rPr>
          <w:rFonts w:ascii="Times New Roman" w:hAnsi="Times New Roman" w:eastAsia="Times New Roman" w:cs="Times New Roman"/>
        </w:rPr>
        <w:t xml:space="preserve"> </w:t>
      </w:r>
      <w:r>
        <w:rPr>
          <w:rFonts w:ascii="Nirmala UI" w:hAnsi="Nirmala UI" w:eastAsia="Nirmala UI" w:cs="Nirmala UI"/>
        </w:rPr>
        <w:t>ꯑꯣꯏꯔꯝꯕꯗꯤ</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ꯂꯝꯁꯪ</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ꯂꯩꯔꯣꯏꯗꯅ</w:t>
      </w:r>
      <w:r>
        <w:rPr>
          <w:rFonts w:ascii="Times New Roman" w:hAnsi="Times New Roman" w:eastAsia="Times New Roman" w:cs="Times New Roman"/>
        </w:rPr>
        <w:t xml:space="preserve">, </w:t>
      </w:r>
      <w:r>
        <w:rPr>
          <w:rFonts w:ascii="Nirmala UI" w:hAnsi="Nirmala UI" w:eastAsia="Nirmala UI" w:cs="Nirmala UI"/>
        </w:rPr>
        <w:t>ꯃꯗꯨꯗ</w:t>
      </w:r>
      <w:r>
        <w:rPr>
          <w:rFonts w:ascii="Times New Roman" w:hAnsi="Times New Roman" w:eastAsia="Times New Roman" w:cs="Times New Roman"/>
        </w:rPr>
        <w:t xml:space="preserve"> </w:t>
      </w:r>
      <w:r>
        <w:rPr>
          <w:rFonts w:ascii="Nirmala UI" w:hAnsi="Nirmala UI" w:eastAsia="Nirmala UI" w:cs="Nirmala UI"/>
        </w:rPr>
        <w:t>ꯅꯣꯡꯃꯥꯏ</w:t>
      </w:r>
      <w:r>
        <w:rPr>
          <w:rFonts w:ascii="Times New Roman" w:hAnsi="Times New Roman" w:eastAsia="Times New Roman" w:cs="Times New Roman"/>
        </w:rPr>
        <w:t xml:space="preserve"> </w:t>
      </w:r>
      <w:r>
        <w:rPr>
          <w:rFonts w:ascii="Nirmala UI" w:hAnsi="Nirmala UI" w:eastAsia="Nirmala UI" w:cs="Nirmala UI"/>
        </w:rPr>
        <w:t>ꯇꯥꯛꯄ</w:t>
      </w:r>
      <w:r>
        <w:rPr>
          <w:rFonts w:ascii="Times New Roman" w:hAnsi="Times New Roman" w:eastAsia="Times New Roman" w:cs="Times New Roman"/>
        </w:rPr>
        <w:t xml:space="preserve"> </w:t>
      </w:r>
      <w:r>
        <w:rPr>
          <w:rFonts w:ascii="Nirmala UI" w:hAnsi="Nirmala UI" w:eastAsia="Nirmala UI" w:cs="Nirmala UI"/>
        </w:rPr>
        <w:t>ꯌꯥꯏꯔꯣꯏ꯫</w:t>
      </w:r>
      <w:r>
        <w:rPr>
          <w:rFonts w:ascii="Times New Roman" w:hAnsi="Times New Roman" w:eastAsia="Times New Roman" w:cs="Times New Roman"/>
        </w:rPr>
        <w:t xml:space="preserve"> “Future for America”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ꯅꯣꯡꯃꯥꯏ</w:t>
      </w:r>
      <w:r>
        <w:rPr>
          <w:rFonts w:ascii="Times New Roman" w:hAnsi="Times New Roman" w:eastAsia="Times New Roman" w:cs="Times New Roman"/>
        </w:rPr>
        <w:t xml:space="preserve"> </w:t>
      </w:r>
      <w:r>
        <w:rPr>
          <w:rFonts w:ascii="Nirmala UI" w:hAnsi="Nirmala UI" w:eastAsia="Nirmala UI" w:cs="Nirmala UI"/>
        </w:rPr>
        <w:t>ꯇꯥꯛꯄ</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ꯑꯪꯒꯥꯡꯕ</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ꯈꯛꯇ</w:t>
      </w:r>
      <w:r>
        <w:rPr>
          <w:rFonts w:ascii="Times New Roman" w:hAnsi="Times New Roman" w:eastAsia="Times New Roman" w:cs="Times New Roman"/>
        </w:rPr>
        <w:t xml:space="preserve"> </w:t>
      </w:r>
      <w:r>
        <w:rPr>
          <w:rFonts w:ascii="Nirmala UI" w:hAnsi="Nirmala UI" w:eastAsia="Nirmala UI" w:cs="Nirmala UI"/>
        </w:rPr>
        <w:t>ꯅꯠꯇꯦ</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“seven times”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ꯃꯦꯁꯦꯖꯁꯤꯒꯤ</w:t>
      </w:r>
      <w:r>
        <w:rPr>
          <w:rFonts w:ascii="Times New Roman" w:hAnsi="Times New Roman" w:eastAsia="Times New Roman" w:cs="Times New Roman"/>
        </w:rPr>
        <w:t xml:space="preserve"> </w:t>
      </w:r>
      <w:r>
        <w:rPr>
          <w:rFonts w:ascii="Nirmala UI" w:hAnsi="Nirmala UI" w:eastAsia="Nirmala UI" w:cs="Nirmala UI"/>
        </w:rPr>
        <w:t>ꯑꯪꯒꯥꯡꯕ</w:t>
      </w:r>
      <w:r>
        <w:rPr>
          <w:rFonts w:ascii="Times New Roman" w:hAnsi="Times New Roman" w:eastAsia="Times New Roman" w:cs="Times New Roman"/>
        </w:rPr>
        <w:t xml:space="preserve"> </w:t>
      </w:r>
      <w:r>
        <w:rPr>
          <w:rFonts w:ascii="Nirmala UI" w:hAnsi="Nirmala UI" w:eastAsia="Nirmala UI" w:cs="Nirmala UI"/>
        </w:rPr>
        <w:t>ꯃꯇꯝꯁꯨ</w:t>
      </w:r>
      <w:r>
        <w:rPr>
          <w:rFonts w:ascii="Times New Roman" w:hAnsi="Times New Roman" w:eastAsia="Times New Roman" w:cs="Times New Roman"/>
        </w:rPr>
        <w:t xml:space="preserve"> </w:t>
      </w:r>
      <w:r>
        <w:rPr>
          <w:rFonts w:ascii="Nirmala UI" w:hAnsi="Nirmala UI" w:eastAsia="Nirmala UI" w:cs="Nirmala UI"/>
        </w:rPr>
        <w:t>ꯑꯣꯏ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ꯃꯣꯖꯦꯁꯀꯤ</w:t>
      </w:r>
      <w:r>
        <w:rPr>
          <w:rFonts w:ascii="Times New Roman" w:hAnsi="Times New Roman" w:eastAsia="Times New Roman" w:cs="Times New Roman"/>
        </w:rPr>
        <w:t xml:space="preserve"> </w:t>
      </w:r>
      <w:r>
        <w:rPr>
          <w:rFonts w:ascii="Nirmala UI" w:hAnsi="Nirmala UI" w:eastAsia="Nirmala UI" w:cs="Nirmala UI"/>
        </w:rPr>
        <w:t>ꯋꯥꯁ</w:t>
      </w:r>
      <w:r>
        <w:rPr>
          <w:rFonts w:ascii="Times New Roman" w:hAnsi="Times New Roman" w:eastAsia="Times New Roman" w:cs="Times New Roman"/>
        </w:rPr>
        <w:t xml:space="preserve"> </w:t>
      </w:r>
      <w:r>
        <w:rPr>
          <w:rFonts w:ascii="Nirmala UI" w:hAnsi="Nirmala UI" w:eastAsia="Nirmala UI" w:cs="Nirmala UI"/>
        </w:rPr>
        <w:t>ꯑꯣꯠꯇꯕꯗꯥ</w:t>
      </w:r>
      <w:r>
        <w:rPr>
          <w:rFonts w:ascii="Times New Roman" w:hAnsi="Times New Roman" w:eastAsia="Times New Roman" w:cs="Times New Roman"/>
        </w:rPr>
        <w:t xml:space="preserve"> </w:t>
      </w:r>
      <w:r>
        <w:rPr>
          <w:rFonts w:ascii="Nirmala UI" w:hAnsi="Nirmala UI" w:eastAsia="Nirmala UI" w:cs="Nirmala UI"/>
        </w:rPr>
        <w:t>ꯃꯤꯅꯥ</w:t>
      </w:r>
      <w:r>
        <w:rPr>
          <w:rFonts w:ascii="Times New Roman" w:hAnsi="Times New Roman" w:eastAsia="Times New Roman" w:cs="Times New Roman"/>
        </w:rPr>
        <w:t xml:space="preserve"> </w:t>
      </w:r>
      <w:r>
        <w:rPr>
          <w:rFonts w:ascii="Nirmala UI" w:hAnsi="Nirmala UI" w:eastAsia="Nirmala UI" w:cs="Nirmala UI"/>
        </w:rPr>
        <w:t>ꯎꯠꯂꯤ꯫</w:t>
      </w:r>
    </w:p>
    <w:p>
      <w:pPr>
        <w:pStyle w:val="ArticleScripture"/>
        <w:jc w:val="left"/>
      </w:pPr>
      <w:r>
        <w:rPr>
          <w:rFonts w:ascii="Times New Roman" w:hAnsi="Times New Roman" w:eastAsia="Times New Roman" w:cs="Times New Roman"/>
        </w:rPr>
        <w:t>Isaanis qarqara goraadeetiin ni kufu; saboota hundumaattis boojiʼamanii ni geeffamu; yeroo saboota Ormaa guutamutti immoo Yerusaalem saboota Ormaatiin ni miilfatti. Luqaas 21:24.</w:t>
      </w:r>
    </w:p>
    <w:p>
      <w:pPr>
        <w:pStyle w:val="ArticleBody"/>
        <w:jc w:val="left"/>
      </w:pPr>
      <w:r>
        <w:rPr>
          <w:rFonts w:ascii="Times New Roman" w:hAnsi="Times New Roman" w:eastAsia="Times New Roman" w:cs="Times New Roman"/>
        </w:rPr>
        <w:t>Yeroo sadii Qeerroosaalem ni sarbamte. Inni jalqabaa Baabiloniin bara dhaloota Kiristoos dura 677 irraa jalqabee hanga 607 tti ture. Sarbamuun lammaffaan Roomaa waaqeffannaa tolfamootiin bara dhaloota Kiristoos booddee 66 irraa jalqabee hanga 70 tti ture. Yeroon sadaffaan immoo Roomaa hafuuraa bara 538 irraa jalqabee hanga 1798 tti ture. Sarbamuun Qeerroosaalem saboota ormaatiin, kan Luqaas boqonnaa digdamii tokko keessatti ibsame, waggoota kuma tokkoo fi dhibba lamaa fi jahaatamii bulchiinsa paaphaasotaa ture. Mul’anni Yohannis boqonnaa kudha tokko, bakka ragaan Musee fi Eeliyaas keessatti argamu, eenyummaa yeroo sanaa ibsuudhaan ni banama.</w:t>
      </w:r>
    </w:p>
    <w:p>
      <w:pPr>
        <w:pStyle w:val="ArticleScripture"/>
        <w:jc w:val="left"/>
      </w:pPr>
      <w:r>
        <w:rPr>
          <w:rFonts w:ascii="Times New Roman" w:hAnsi="Times New Roman" w:eastAsia="Times New Roman" w:cs="Times New Roman"/>
        </w:rPr>
        <w:t>Uleen afaan ulee fakkaatu naa kenname; ergamaanis dhaabatee, “Ka’iitii mana qulqullummaa Waaqayyoo, iddoo aarsaa, warra achi keessatti waaqeffatanis safari. Garuu oobdii mana qulqullummaa sanaa isa alaa dhiisiitii hin safarin; inni ormootaaf kennameeraatii; isaanis magaalaa qulqullittii ji’oota afurtamaa lama miila isaanii jalatti ni dhidhiitu” jedhe. Mul’ata Yohaannis 11:1, 2.</w:t>
      </w:r>
    </w:p>
    <w:p>
      <w:pPr>
        <w:pStyle w:val="ArticleBody"/>
        <w:jc w:val="left"/>
      </w:pPr>
      <w:r>
        <w:rPr>
          <w:rFonts w:ascii="Times New Roman" w:hAnsi="Times New Roman" w:eastAsia="Times New Roman" w:cs="Times New Roman"/>
        </w:rPr>
        <w:t>Ajajni Yohaannis mana qulqullummaa sanaa fi warra achi keessatti waaqeffatan safaruuf kenname sun murtii bara 1844 keessa banamuu isaa agarsiisa; sababiin isaas lakkoofsi lamaan isa dura jiran Yohaannis bara 1844 keessa hadhaa Gaddii Guddaa sanaa akka arge ibsu; ergasii immoo erga hojii ergaa labsuu irra deebiʼee hojjechuu akka qabu itti himamee booda, lakkoofsi tokko boqonnaa kudha tokkoo murtiin sun yeroo sana jalqabuu isaa agarsiisa.</w:t>
      </w:r>
    </w:p>
    <w:p>
      <w:pPr>
        <w:pStyle w:val="ArticleScripture"/>
        <w:jc w:val="left"/>
      </w:pPr>
      <w:r>
        <w:rPr>
          <w:rFonts w:ascii="Times New Roman" w:hAnsi="Times New Roman" w:eastAsia="Times New Roman" w:cs="Times New Roman"/>
        </w:rPr>
        <w:t>“Yeroon amma wanti hundinuu raafamuu dandaʼu akka raafamuuf, wantoonni raafamuu hin dandeenye immoo akka hafan yeroo gaʼeera. Dhimmi hundinuu Waaqayyo duratti qorannaa keessa seenaa jira; inni mana qulqullummaa Waaqayyoo fi warra achi keessatti waaqeffatan ni safara. ‘Wantoota kana inni urjoota torban harka mirga isaa keessatti qabatu, kan ibsawwan warqee torban gidduu deddeebiʼu ni jedhu; Ani hojii kee nan beeka…. Ani garuu waan tokko si irratti qaba; jaalala kee isa jalqabaa waan dhiifteef; kanaaf, bakka ati irraa kufte yaadadhu, mootummaa, hojiiwwan jalqabaa sanaas hojjedhu; yoo akkas hin taane immoo, ani dafee gara kee nan dhufa, ibsaa sanaas iddoo isaa irraa nan kaasaa.’ ‘Yaada garaa geeddaradhu; yoo akkas hin taane immoo, ani dafee gara kee nan dhufa, billaa afaan kootiin si wajjin nan lolaa. Namni gurra qabu, wanta Hafuurri waldoota kiristaanaa jedhu haa dhagaʼu: Namicha moʼatuuf maannaa dhokataa irraa akka nyaatu nan kennaaf, dhagaa adii illee nan kennaaf; dhagaa sana irrattis maqaa haaraa namni isa fudhate malee eenyu illee hin beekne barreeffame jira.’” The 1888 Materials, 1116.</w:t>
      </w:r>
    </w:p>
    <w:p>
      <w:pPr>
        <w:pStyle w:val="ArticleBody"/>
        <w:jc w:val="left"/>
      </w:pPr>
      <w:r>
        <w:rPr>
          <w:rFonts w:ascii="Times New Roman" w:hAnsi="Times New Roman" w:eastAsia="Times New Roman" w:cs="Times New Roman"/>
        </w:rPr>
        <w:t>Akkuma Yohaannis banuu qorannoo bara 1844tti banamuu bakka buʼuuf, inni sababni isaa iddoon sun Ormootaaf kennamee, isaan waggoota kuma tokkoo fi dhibba lamaa fi jahaatamaaf magaalaa qulqulluu san ukkaamsuudhaaf mana qulqullummaa keessaa oobdii isaa dhiisuudhaaf itti himame. Luqaas boqonnaa digdamii tokko keessatti, “yeroon” Ormootaa guutamututti Ormoonni Yerusaalemin ukkaamsuu isaanii ni ibsa. Yohaannis boqonnaa kudha tokko keessatti yeroo Yerusaalemin Ormootaan ukkaamfamte sun seenaa bara 538 irraa hanga 1798tti taʼuu isaa amma dura adda baaseera. Yohaannis yeroo kana boqonnaa kudha lama keessatti yeroo lama lafa onaa jechuun adda baasa; innis yeroo waldoonni amantootaa ariʼatama pheenyaan irraa geeffamaa ture irraa baqachuuf itti baqatte ture dha.</w:t>
      </w:r>
    </w:p>
    <w:p>
      <w:pPr>
        <w:pStyle w:val="ArticleBody"/>
        <w:jc w:val="left"/>
      </w:pPr>
      <w:r>
        <w:rPr>
          <w:rFonts w:ascii="Times New Roman" w:hAnsi="Times New Roman" w:eastAsia="Times New Roman" w:cs="Times New Roman"/>
        </w:rPr>
        <w:t>Yommuu Museenii fi Eeliyaas ajjeefamanii daandii irratti darbamanii yeroo guyyaa sadii fi walakkaa itti ukkaamamanii hafan sanatti, seenaawwan duraanii sadan yeroo Yerusaalem ukkaamamte sana agarsiisaa yeroo sanaa taʼanii hubatamuu qabu. Luqaas boqonnaa digdamii tokko keessatti, hamoonni yeroo “yeroon” isaanii guutamutti magaalaa qulqulluu ni ukkaamu turan.</w:t>
      </w:r>
    </w:p>
    <w:p>
      <w:pPr>
        <w:pStyle w:val="ArticleBody"/>
        <w:jc w:val="left"/>
      </w:pPr>
      <w:r>
        <w:rPr>
          <w:rFonts w:ascii="Times New Roman" w:hAnsi="Times New Roman" w:eastAsia="Times New Roman" w:cs="Times New Roman"/>
        </w:rPr>
        <w:t>Akkuma Luqaas “yeroo saboota” tokkoo ol akka jiru adda baasa; garuu yeroo sabootaa inni guutame bara 1798 taʼuu isaa ni beekna. “Yeroon sabootaa” inni jalqabaa bara dhaloota Kiristoos dura 723 keessatti, yeroo mootummaa Israaʼel isa kaabaa Assooriyaan miidhamee ukkaamfame jalqabe. Ukkamsuun sun humna waaqeffannaa waaqa sobaa irraa kaʼee jalqabame; hojii sunis hanga bara 538tti itti fufe; achiis humni paaphaasummaa hojii sana bara 1798tti geesse. Waaqeffannaan waaqa sobaa Israaʼel isa dhugaa bittinneessee ukkaamse; paaphaasummanis Israaʼel isa hafuuraa bittinneessee ukkaamse. “Yeroowwan” sabootaa waggoota kuma lama dhibba shanii fi digdama Seera Lewwota boqonnaa digdamii jaʼaa keessatti argaman kan yeroo lamaa ukkaamsuu bakka buʼan agarsiisu. Inni jalqabaa waaqeffannaa waaqa sobaatiin, Assooriyaan bakka buʼameen, itti aansee Baabiloniin, achii booddee Roomaa waaqeffannaa waaqa sobaatiin raawwatame. Sana booddee humni lammaffaan kan balleessuu, Millerri caasaa qulqulluu raajii inni itti fayyadame keessatti adda baase, paaphaasummaa ture; innis ukkaamsuu sana hanga bara 1798tti itti fufsiisa ture. Ukkamsuun waaqeffannaa waaqa sobaa fi paaphaasummaa lamaan isaanii iyyuu gaaffii isa samii keessatti geggeeffamu keessatti kaafamu sana dha; mariin sunis deebii buʼuura fi utubaa giddugaleessaa Adventizimii taʼe sana fida.</w:t>
      </w:r>
    </w:p>
    <w:p>
      <w:pPr>
        <w:pStyle w:val="ArticleScripture"/>
        <w:jc w:val="left"/>
      </w:pPr>
      <w:r>
        <w:rPr>
          <w:rFonts w:ascii="Times New Roman" w:hAnsi="Times New Roman" w:eastAsia="Times New Roman" w:cs="Times New Roman"/>
        </w:rPr>
        <w:t>Ergasiis ani qulqulluun tokko dubbataa jiraachuu isaa nan dhaga’e; qulqulluun biraanis qulqulluu dubbataa ture sanaan, “Mul’anni waa’ee aarsaa guyyaa guyyaatti dhiyaatuu fi yakka badiisaa, iddoo qulqulluu fi loltoota lamaan isaanii illee akka miilla jala dhidhiitamanitti kennamu sanaa hamma yoomiitti tura?” jedhe. Innis naaf, “Hamma guyyoota kuma lamaa fi dhibba sadii; achiis iddoon qulqulluun ni qulqulleeffama” jedhe. Daani’el 8:13, 14.</w:t>
      </w:r>
    </w:p>
    <w:p>
      <w:pPr>
        <w:pStyle w:val="ArticleBody"/>
        <w:jc w:val="left"/>
      </w:pPr>
      <w:r>
        <w:rPr>
          <w:rFonts w:ascii="Times New Roman" w:hAnsi="Times New Roman" w:eastAsia="Times New Roman" w:cs="Times New Roman"/>
        </w:rPr>
        <w:t>Ergamaan Gabriʼeelii fi ergamoonni biroon, “guyyaa guyyaa” jedhu waaqeffannaa mootummaa waaqota sobaa akka agarsiisu, “cubbuu badiisaa” immoo paaphaasummaa akka agarsiisu Miiler akka hubatu godhan. Waaqeffannaan mootummaa waaqota sobaa fi paaphaasummaan lamaan isaanii iyyuu mana qulqullummaa fi waraana miidhanii gad dhiitu. Kanaaf “yeroon” Ormoonni saboota kaanii Luqaas keessatti ibse sun, yeroo miidhanii gad dhiitan lama, waggaa kuma tokko dhibba lamaa fi jahaatama taʼanidha; isaanis walitti qabamanii yeroo torban Lewwoota digdamii jaʼa keessaa taʼu.</w:t>
      </w:r>
    </w:p>
    <w:p>
      <w:pPr>
        <w:pStyle w:val="ArticleBody"/>
        <w:jc w:val="left"/>
      </w:pPr>
      <w:r>
        <w:rPr>
          <w:rFonts w:ascii="Times New Roman" w:hAnsi="Times New Roman" w:eastAsia="Times New Roman" w:cs="Times New Roman"/>
        </w:rPr>
        <w:t>Ergamaan “kakuu” Musee bara 1863 keessatti ajjeefame; ergamaan Eeliyaas kan ergaa Musee sana dhiheessees isaa wajjin ajjeefame. Ergaan Musee fi ergamaan Eeliyaas lamaan isaanii iyyuu Fulbaana 11, 2001 booda du’aa kaafaman. Ergaan Musee, isa Eeliyaasiin ammas labsame sana boodas, lamaan isaanii iyyuu ajjeefamanii karaa irratti dhiifamanii guyyoota kuma tokkoo fi dhibba lamaa fi jaatamaaf hin awwaalamin jechuun, ergaa “yeroo torbaa” isa Daani’el “kakuu” Musee jedhee waamu wajjin walitti hidhata kallattiidha. Sochiin fi ergamaan ergaa Eeliyaas kan Musee irra deebi’anii labsan, akkuma Miilarii fi Miilarotaatiin fakkeenyeffametti, dhuma irratti miilla isaanii irra ni dhaabbatu; du’aa kaafamus ni ta’a.</w:t>
      </w:r>
    </w:p>
    <w:p>
      <w:pPr>
        <w:pStyle w:val="ArticleScripture"/>
        <w:jc w:val="left"/>
      </w:pPr>
      <w:r>
        <w:rPr>
          <w:rFonts w:ascii="Times New Roman" w:hAnsi="Times New Roman" w:eastAsia="Times New Roman" w:cs="Times New Roman"/>
        </w:rPr>
        <w:t>Erga guyyoota sadii fi walakkaa booddee Hafuurri jireenyaa Waaqayyo biraa isaan keessa seene; isaanis miilla isaanii irratti dhaabatan; warra isaan arganis sodaan guddaan isaan irra buʼe. Isaanis sagalee guddaa samiidhaa isaaniin, “As ol kottaa” jedhu dhagaʼan. Isaanis duumessa keessa taʼanii samii ol baʼan; diinonni isaanii immoo isaan ilaalaa turan. Mulʼata Yohaannis 11:11, 12.</w:t>
      </w:r>
    </w:p>
    <w:p>
      <w:pPr>
        <w:pStyle w:val="ArticleBody"/>
        <w:jc w:val="left"/>
      </w:pPr>
      <w:r>
        <w:rPr>
          <w:rFonts w:ascii="Times New Roman" w:hAnsi="Times New Roman" w:eastAsia="Times New Roman" w:cs="Times New Roman"/>
        </w:rPr>
        <w:t>Miphlang hi ha kawei ka jingthoh kaban bud.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Fuuldura Ameerikaafii fi Adoolessa 18, 2020 - Lakkoofsa Afur</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