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Shan</w:t>
      </w:r>
    </w:p>
    <w:p>
      <w:pPr>
        <w:pStyle w:val="ArticleSubtitle"/>
        <w:jc w:val="left"/>
      </w:pPr>
      <w:r>
        <w:rPr>
          <w:rFonts w:ascii="Arial" w:hAnsi="Arial" w:eastAsia="Arial" w:cs="Arial"/>
        </w:rPr>
        <w:t>Ayesa Afurtam: Jajjabeessaa, Jajjabeessaa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Aayaata kudhan torban jalqabaa Isaayyaas afurtamaa keessatti, dhibbaan afurtamii afurii kuma tokkoo fi dhibba afurtamii afurii kun raajii-duraatiin dhuma guyyaa sadii fi walakkaa irratti argamu; yeroo sana isaan du’anii daandiiwwan irratti ciisanii turan, yeroo addunyaan immoo gammadaa ture. Raajonni hundinuu walii wajjin waliigalu; taateewwan raajii isaan dhiyeessanis yeroo hundumaa raajota kaanii wajjin walsimu; sababiin isaas Waaqayyo burjaajii kan uumu miti.</w:t>
      </w:r>
    </w:p>
    <w:p>
      <w:pPr>
        <w:pStyle w:val="ArticleScripture"/>
        <w:jc w:val="left"/>
      </w:pPr>
      <w:r>
        <w:rPr>
          <w:rFonts w:ascii="Times New Roman" w:hAnsi="Times New Roman" w:eastAsia="Times New Roman" w:cs="Times New Roman"/>
        </w:rPr>
        <w:t>Akkumaaleen raajotaas raajotatti ni bitamu. Waaqayyo wal jeequmsaa utuu hin taʼin kan nagaa ti; waldoota qulqulloota hunduma keessatti akkasuma. 1 Qorontos 14:32, 33.</w:t>
      </w:r>
    </w:p>
    <w:p>
      <w:pPr>
        <w:pStyle w:val="ArticleBody"/>
        <w:jc w:val="left"/>
      </w:pPr>
      <w:r>
        <w:rPr>
          <w:rFonts w:ascii="Times New Roman" w:hAnsi="Times New Roman" w:eastAsia="Times New Roman" w:cs="Times New Roman"/>
        </w:rPr>
        <w:t>Jajjabeessituun, isa Yesuus yeroo Inni keessaa fagaatetti erguuf waadaa gale, jechoota jalqabaa isa lakkoofsa jalqabaa, boqonnaawwan digdama jaha kan seenaa raajii dhumaa Isaayaas ijaaran keessaa kaa’ame. “Sabni koo jajjabeeffamaa, jajjabeeffamaa, jedha Waaqni keessan.” Seerri yeroo jalqabaatti caqasamuu addeessa boqonnaawwan digdama jaha itti aanan kun dhufaatii Jajjabeessituu sanaa guutamuu guutuu fi isa dhumaa wajjin walqabsiifamee akka hubatamu.</w:t>
      </w:r>
    </w:p>
    <w:p>
      <w:pPr>
        <w:pStyle w:val="ArticleScripture"/>
        <w:jc w:val="left"/>
      </w:pPr>
      <w:r>
        <w:rPr>
          <w:rFonts w:ascii="Times New Roman" w:hAnsi="Times New Roman" w:eastAsia="Times New Roman" w:cs="Times New Roman"/>
        </w:rPr>
        <w:t>Ani Abbaa nan kadhadha; innis Jajjabeessaa kan biraa isiniif ni kenna; innis bara baraan isin wajjin akka jiraatuuf.... Jajjabeessaan garuu, jechuunis Hafuurri Qulqulluun, isa Abbaan maqaa kootiin ergufu, inni waan hundumaa isin ni barsiisa; waan ani isinitti hime hundumaas yaadannoo keessanitti isinitti ni deebisa. Yohaannis 14:16, 26.</w:t>
      </w:r>
    </w:p>
    <w:p>
      <w:pPr>
        <w:pStyle w:val="ArticleBody"/>
        <w:jc w:val="left"/>
      </w:pPr>
      <w:r>
        <w:rPr>
          <w:rFonts w:ascii="Times New Roman" w:hAnsi="Times New Roman" w:eastAsia="Times New Roman" w:cs="Times New Roman"/>
        </w:rPr>
        <w:t>Seenaa Miilaroota keessatti iyyi walakkaa halkan keessaa ture sun seenaa namoota kuma dhibba tokkoo fi afurtamii afur keessatti irra deebiʼamee mulʼata.</w:t>
      </w:r>
    </w:p>
    <w:p>
      <w:pPr>
        <w:pStyle w:val="ArticleScripture"/>
        <w:jc w:val="left"/>
      </w:pPr>
      <w:r>
        <w:rPr>
          <w:rFonts w:ascii="Times New Roman" w:hAnsi="Times New Roman" w:eastAsia="Times New Roman" w:cs="Times New Roman"/>
        </w:rPr>
        <w:t>“</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ኣለች</w:t>
      </w:r>
      <w:r>
        <w:rPr>
          <w:rFonts w:ascii="Times New Roman" w:hAnsi="Times New Roman" w:eastAsia="Times New Roman" w:cs="Times New Roman"/>
        </w:rPr>
        <w:t xml:space="preserve"> </w:t>
      </w:r>
      <w:r>
        <w:rPr>
          <w:rFonts w:ascii="Ebrima" w:hAnsi="Ebrima" w:eastAsia="Ebrima" w:cs="Ebrima"/>
        </w:rPr>
        <w:t>ብክፋት፣</w:t>
      </w:r>
      <w:r>
        <w:rPr>
          <w:rFonts w:ascii="Times New Roman" w:hAnsi="Times New Roman" w:eastAsia="Times New Roman" w:cs="Times New Roman"/>
        </w:rPr>
        <w:t xml:space="preserve"> </w:t>
      </w:r>
      <w:r>
        <w:rPr>
          <w:rFonts w:ascii="Ebrima" w:hAnsi="Ebrima" w:eastAsia="Ebrima" w:cs="Ebrima"/>
        </w:rPr>
        <w:t>ብምትሓላለፍን</w:t>
      </w:r>
      <w:r>
        <w:rPr>
          <w:rFonts w:ascii="Times New Roman" w:hAnsi="Times New Roman" w:eastAsia="Times New Roman" w:cs="Times New Roman"/>
        </w:rPr>
        <w:t xml:space="preserve"> </w:t>
      </w:r>
      <w:r>
        <w:rPr>
          <w:rFonts w:ascii="Ebrima" w:hAnsi="Ebrima" w:eastAsia="Ebrima" w:cs="Ebrima"/>
        </w:rPr>
        <w:t>ብስሕተትን፣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ጥላል</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ባዕሉ</w:t>
      </w:r>
      <w:r>
        <w:rPr>
          <w:rFonts w:ascii="Times New Roman" w:hAnsi="Times New Roman" w:eastAsia="Times New Roman" w:cs="Times New Roman"/>
        </w:rPr>
        <w:t xml:space="preserve"> </w:t>
      </w:r>
      <w:r>
        <w:rPr>
          <w:rFonts w:ascii="Ebrima" w:hAnsi="Ebrima" w:eastAsia="Ebrima" w:cs="Ebrima"/>
        </w:rPr>
        <w:t>ተንቀሳቒሳ</w:t>
      </w:r>
      <w:r>
        <w:rPr>
          <w:rFonts w:ascii="Times New Roman" w:hAnsi="Times New Roman" w:eastAsia="Times New Roman" w:cs="Times New Roman"/>
        </w:rPr>
        <w:t xml:space="preserve"> </w:t>
      </w:r>
      <w:r>
        <w:rPr>
          <w:rFonts w:ascii="Ebrima" w:hAnsi="Ebrima" w:eastAsia="Ebrima" w:cs="Ebrima"/>
        </w:rPr>
        <w:t>ትድቅስ</w:t>
      </w:r>
      <w:r>
        <w:rPr>
          <w:rFonts w:ascii="Times New Roman" w:hAnsi="Times New Roman" w:eastAsia="Times New Roman" w:cs="Times New Roman"/>
        </w:rPr>
        <w:t xml:space="preserve"> </w:t>
      </w:r>
      <w:r>
        <w:rPr>
          <w:rFonts w:ascii="Ebrima" w:hAnsi="Ebrima" w:eastAsia="Ebrima" w:cs="Ebrima"/>
        </w:rPr>
        <w:t>ኣላ፤</w:t>
      </w:r>
      <w:r>
        <w:rPr>
          <w:rFonts w:ascii="Times New Roman" w:hAnsi="Times New Roman" w:eastAsia="Times New Roman" w:cs="Times New Roman"/>
        </w:rPr>
        <w:t xml:space="preserve"> </w:t>
      </w:r>
      <w:r>
        <w:rPr>
          <w:rFonts w:ascii="Ebrima" w:hAnsi="Ebrima" w:eastAsia="Ebrima" w:cs="Ebrima"/>
        </w:rPr>
        <w:t>ትድቅስ፣</w:t>
      </w:r>
      <w:r>
        <w:rPr>
          <w:rFonts w:ascii="Times New Roman" w:hAnsi="Times New Roman" w:eastAsia="Times New Roman" w:cs="Times New Roman"/>
        </w:rPr>
        <w:t xml:space="preserve"> </w:t>
      </w:r>
      <w:r>
        <w:rPr>
          <w:rFonts w:ascii="Ebrima" w:hAnsi="Ebrima" w:eastAsia="Ebrima" w:cs="Ebrima"/>
        </w:rPr>
        <w:t>ትድቅስ።</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ንምቕሳቕስኣ</w:t>
      </w:r>
      <w:r>
        <w:rPr>
          <w:rFonts w:ascii="Times New Roman" w:hAnsi="Times New Roman" w:eastAsia="Times New Roman" w:cs="Times New Roman"/>
        </w:rPr>
        <w:t xml:space="preserve"> </w:t>
      </w:r>
      <w:r>
        <w:rPr>
          <w:rFonts w:ascii="Ebrima" w:hAnsi="Ebrima" w:eastAsia="Ebrima" w:cs="Ebrima"/>
        </w:rPr>
        <w:t>ዝስቃዩ</w:t>
      </w:r>
      <w:r>
        <w:rPr>
          <w:rFonts w:ascii="Times New Roman" w:hAnsi="Times New Roman" w:eastAsia="Times New Roman" w:cs="Times New Roman"/>
        </w:rPr>
        <w:t xml:space="preserve"> </w:t>
      </w:r>
      <w:r>
        <w:rPr>
          <w:rFonts w:ascii="Ebrima" w:hAnsi="Ebrima" w:eastAsia="Ebrima" w:cs="Ebrima"/>
        </w:rPr>
        <w:t>ብነፍሶም</w:t>
      </w:r>
      <w:r>
        <w:rPr>
          <w:rFonts w:ascii="Times New Roman" w:hAnsi="Times New Roman" w:eastAsia="Times New Roman" w:cs="Times New Roman"/>
        </w:rPr>
        <w:t xml:space="preserve"> </w:t>
      </w:r>
      <w:r>
        <w:rPr>
          <w:rFonts w:ascii="Ebrima" w:hAnsi="Ebrima" w:eastAsia="Ebrima" w:cs="Ebrima"/>
        </w:rPr>
        <w:t>መን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ኣየናይ</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ክበጽሓ</w:t>
      </w:r>
      <w:r>
        <w:rPr>
          <w:rFonts w:ascii="Times New Roman" w:hAnsi="Times New Roman" w:eastAsia="Times New Roman" w:cs="Times New Roman"/>
        </w:rPr>
        <w:t xml:space="preserve"> </w:t>
      </w:r>
      <w:r>
        <w:rPr>
          <w:rFonts w:ascii="Ebrima" w:hAnsi="Ebrima" w:eastAsia="Ebrima" w:cs="Ebrima"/>
        </w:rPr>
        <w:t>ዝኽእል</w:t>
      </w:r>
      <w:r>
        <w:rPr>
          <w:rFonts w:ascii="Times New Roman" w:hAnsi="Times New Roman" w:eastAsia="Times New Roman" w:cs="Times New Roman"/>
        </w:rPr>
        <w:t xml:space="preserve">? </w:t>
      </w:r>
      <w:r>
        <w:rPr>
          <w:rFonts w:ascii="Ebrima" w:hAnsi="Ebrima" w:eastAsia="Ebrima" w:cs="Ebrima"/>
        </w:rPr>
        <w:t>ሓሳበይ</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መጻኢ</w:t>
      </w:r>
      <w:r>
        <w:rPr>
          <w:rFonts w:ascii="Times New Roman" w:hAnsi="Times New Roman" w:eastAsia="Times New Roman" w:cs="Times New Roman"/>
        </w:rPr>
        <w:t xml:space="preserve"> </w:t>
      </w:r>
      <w:r>
        <w:rPr>
          <w:rFonts w:ascii="Ebrima" w:hAnsi="Ebrima" w:eastAsia="Ebrima" w:cs="Ebrima"/>
        </w:rPr>
        <w:t>ተወሲዱ፣</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ክወሃብ</w:t>
      </w:r>
      <w:r>
        <w:rPr>
          <w:rFonts w:ascii="Times New Roman" w:hAnsi="Times New Roman" w:eastAsia="Times New Roman" w:cs="Times New Roman"/>
        </w:rPr>
        <w:t xml:space="preserve"> </w:t>
      </w:r>
      <w:r>
        <w:rPr>
          <w:rFonts w:ascii="Ebrima" w:hAnsi="Ebrima" w:eastAsia="Ebrima" w:cs="Ebrima"/>
        </w:rPr>
        <w:t>ከሎ።</w:t>
      </w:r>
      <w:r>
        <w:rPr>
          <w:rFonts w:ascii="Times New Roman" w:hAnsi="Times New Roman" w:eastAsia="Times New Roman" w:cs="Times New Roman"/>
        </w:rPr>
        <w:t xml:space="preserve"> ‘</w:t>
      </w:r>
      <w:r>
        <w:rPr>
          <w:rFonts w:ascii="Ebrima" w:hAnsi="Ebrima" w:eastAsia="Ebrima" w:cs="Ebrima"/>
        </w:rPr>
        <w:t>እንሆ፣</w:t>
      </w:r>
      <w:r>
        <w:rPr>
          <w:rFonts w:ascii="Times New Roman" w:hAnsi="Times New Roman" w:eastAsia="Times New Roman" w:cs="Times New Roman"/>
        </w:rPr>
        <w:t xml:space="preserve"> </w:t>
      </w:r>
      <w:r>
        <w:rPr>
          <w:rFonts w:ascii="Ebrima" w:hAnsi="Ebrima" w:eastAsia="Ebrima" w:cs="Ebrima"/>
        </w:rPr>
        <w:t>መርዓዊ</w:t>
      </w:r>
      <w:r>
        <w:rPr>
          <w:rFonts w:ascii="Times New Roman" w:hAnsi="Times New Roman" w:eastAsia="Times New Roman" w:cs="Times New Roman"/>
        </w:rPr>
        <w:t xml:space="preserve"> </w:t>
      </w:r>
      <w:r>
        <w:rPr>
          <w:rFonts w:ascii="Ebrima" w:hAnsi="Ebrima" w:eastAsia="Ebrima" w:cs="Ebrima"/>
        </w:rPr>
        <w:t>ይመጽእ</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ንምቕባሉ</w:t>
      </w:r>
      <w:r>
        <w:rPr>
          <w:rFonts w:ascii="Times New Roman" w:hAnsi="Times New Roman" w:eastAsia="Times New Roman" w:cs="Times New Roman"/>
        </w:rPr>
        <w:t xml:space="preserve"> </w:t>
      </w:r>
      <w:r>
        <w:rPr>
          <w:rFonts w:ascii="Ebrima" w:hAnsi="Ebrima" w:eastAsia="Ebrima" w:cs="Ebrima"/>
        </w:rPr>
        <w:t>ውፁ።</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ገሊኣቶም</w:t>
      </w:r>
      <w:r>
        <w:rPr>
          <w:rFonts w:ascii="Times New Roman" w:hAnsi="Times New Roman" w:eastAsia="Times New Roman" w:cs="Times New Roman"/>
        </w:rPr>
        <w:t xml:space="preserve"> </w:t>
      </w:r>
      <w:r>
        <w:rPr>
          <w:rFonts w:ascii="Ebrima" w:hAnsi="Ebrima" w:eastAsia="Ebrima" w:cs="Ebrima"/>
        </w:rPr>
        <w:t>ንመብራህቶም</w:t>
      </w:r>
      <w:r>
        <w:rPr>
          <w:rFonts w:ascii="Times New Roman" w:hAnsi="Times New Roman" w:eastAsia="Times New Roman" w:cs="Times New Roman"/>
        </w:rPr>
        <w:t xml:space="preserve"> </w:t>
      </w:r>
      <w:r>
        <w:rPr>
          <w:rFonts w:ascii="Ebrima" w:hAnsi="Ebrima" w:eastAsia="Ebrima" w:cs="Ebrima"/>
        </w:rPr>
        <w:t>ንምምላእ</w:t>
      </w:r>
      <w:r>
        <w:rPr>
          <w:rFonts w:ascii="Times New Roman" w:hAnsi="Times New Roman" w:eastAsia="Times New Roman" w:cs="Times New Roman"/>
        </w:rPr>
        <w:t xml:space="preserve"> </w:t>
      </w:r>
      <w:r>
        <w:rPr>
          <w:rFonts w:ascii="Ebrima" w:hAnsi="Ebrima" w:eastAsia="Ebrima" w:cs="Ebrima"/>
        </w:rPr>
        <w:t>ዘድሊ</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ንምርካብ</w:t>
      </w:r>
      <w:r>
        <w:rPr>
          <w:rFonts w:ascii="Times New Roman" w:hAnsi="Times New Roman" w:eastAsia="Times New Roman" w:cs="Times New Roman"/>
        </w:rPr>
        <w:t xml:space="preserve"> </w:t>
      </w:r>
      <w:r>
        <w:rPr>
          <w:rFonts w:ascii="Ebrima" w:hAnsi="Ebrima" w:eastAsia="Ebrima" w:cs="Ebrima"/>
        </w:rPr>
        <w:t>ኣዝዮም</w:t>
      </w:r>
      <w:r>
        <w:rPr>
          <w:rFonts w:ascii="Times New Roman" w:hAnsi="Times New Roman" w:eastAsia="Times New Roman" w:cs="Times New Roman"/>
        </w:rPr>
        <w:t xml:space="preserve"> </w:t>
      </w:r>
      <w:r>
        <w:rPr>
          <w:rFonts w:ascii="Ebrima" w:hAnsi="Ebrima" w:eastAsia="Ebrima" w:cs="Ebrima"/>
        </w:rPr>
        <w:t>ክድንጉዩ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እንዳሓለፈ</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ብዘይቲ</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ክተሓላለፍ</w:t>
      </w:r>
      <w:r>
        <w:rPr>
          <w:rFonts w:ascii="Times New Roman" w:hAnsi="Times New Roman" w:eastAsia="Times New Roman" w:cs="Times New Roman"/>
        </w:rPr>
        <w:t xml:space="preserve"> </w:t>
      </w:r>
      <w:r>
        <w:rPr>
          <w:rFonts w:ascii="Ebrima" w:hAnsi="Ebrima" w:eastAsia="Ebrima" w:cs="Ebrima"/>
        </w:rPr>
        <w:t>ዘይከኣል</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ክፈልጡ</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Review and Herald, February 11, 1896.</w:t>
      </w:r>
    </w:p>
    <w:p>
      <w:pPr>
        <w:pStyle w:val="ArticleBody"/>
        <w:jc w:val="left"/>
      </w:pPr>
      <w:r>
        <w:rPr>
          <w:rFonts w:ascii="Times New Roman" w:hAnsi="Times New Roman" w:eastAsia="Times New Roman" w:cs="Times New Roman"/>
        </w:rPr>
        <w:t>Gaaffiin kun ni kaafama, “sagaleen kam” warra “rafan” “dammaqsu” danda’a?” “Sagaleen” isaan dammaqsu, Isaayaas boqonnaa afurtamaa keessatti, “sagalee” lafa onaa keessatti “iyyuu” dha.</w:t>
      </w:r>
    </w:p>
    <w:p>
      <w:pPr>
        <w:pStyle w:val="ArticleScripture"/>
        <w:jc w:val="left"/>
      </w:pPr>
      <w:r>
        <w:rPr>
          <w:rFonts w:ascii="Times New Roman" w:hAnsi="Times New Roman" w:eastAsia="Times New Roman" w:cs="Times New Roman"/>
        </w:rPr>
        <w:t>Yerusaalemitti jajjabeessitanii dubbadhaa, isheetti iyyadhaa, waraanni ishee akka xumurame, hammeenyi ishee akka dhiifame; cubbuu ishee hundaaf harka Waaqayyoo irraa dachaa lama akka fudhatte. “Sagaleen” isa gammoojjii keessatti “iyyuu”.... Isaayaas 40:2, 3.</w:t>
      </w:r>
    </w:p>
    <w:p>
      <w:pPr>
        <w:pStyle w:val="ArticleBody"/>
        <w:jc w:val="left"/>
      </w:pPr>
      <w:r>
        <w:rPr>
          <w:rFonts w:ascii="Times New Roman" w:hAnsi="Times New Roman" w:eastAsia="Times New Roman" w:cs="Times New Roman"/>
        </w:rPr>
        <w:t>Ergaan halkan-bultii wal fakkaataa ergaa roobaa isa boodaa ti.</w:t>
      </w:r>
    </w:p>
    <w:p>
      <w:pPr>
        <w:pStyle w:val="ArticleScripture"/>
        <w:jc w:val="left"/>
      </w:pPr>
      <w:r>
        <w:rPr>
          <w:rFonts w:ascii="Times New Roman" w:hAnsi="Times New Roman" w:eastAsia="Times New Roman" w:cs="Times New Roman"/>
        </w:rPr>
        <w:t>“Isin gara fuula Gooftaa baʼuuf jiru baayʼee fagoo godhaa jirtu. Ani bokkaa boodaa akka [akkuma hatattamaan] iyya walakkaa halkanitti dhufaa ture, humna isaatiin immoo dachaa kudhaniin akka taʼe arge.” Spalding and Magan, 5.</w:t>
      </w:r>
    </w:p>
    <w:p>
      <w:pPr>
        <w:pStyle w:val="ArticleBody"/>
        <w:jc w:val="left"/>
      </w:pPr>
      <w:r>
        <w:rPr>
          <w:rFonts w:ascii="Times New Roman" w:hAnsi="Times New Roman" w:eastAsia="Times New Roman" w:cs="Times New Roman"/>
        </w:rPr>
        <w:t>Waaqni dheeraa keessa argaman keessaa tokkoo fi ergaa bokkaa boodaa bakka bu’u keessaa, mallattoon jechoota yookaan himoota dachaan ibsamaniiti. Jechoota yookaan himoota dachaan ibsuun, guyyoota dhumaa keessatti mallattoo Iyyuu Halkan Giddugaleessaa, yookaan ergaa bokkaa boodaa ti. Fakkeenyi “jajjabeessaa” jedhu dachaan ibsame kun, banuu boqonnaa afurtamaa Isaayaas keessatti yeroo turtii keessa kaa’a; yeroo ergaan fakkeenya dubartoota kudhan keessaa Iyyuu Halkan Giddugaleessaa jedhamee bakka buufame beekamuu fi sana booddee labsamuu qabu sana. Yeroo sanatti, Kiristoos Dubbiin Jajjabeessaa erga, dubartoota rafan dammaqsuuf; isaanis raajii keessatti akka rafanitti bakka bu’anii jiru, fi kutaa raajii tokko tokko keessatti immoo akka rafuu du’aatti ibsamu. Lakkoofsi jalqabaa boqonnaa afurtamaa Isaayaas raajiidhaan guyyoota fakkeenyaa sadii fi walakkaa “booda” abdii cituu Adoolessa 18, 2020 irratti argama; sababiin isaas yeroo sana Dubbiin Jajjabeessaa warra rafan dammaqsuuf ni ergame. Guyyoonni sadii fi walakkaan mallattoo lafa onaa ti; achittis “sagaleen” “iyyuu” jalqaba.</w:t>
      </w:r>
    </w:p>
    <w:p>
      <w:pPr>
        <w:pStyle w:val="ArticleBody"/>
        <w:jc w:val="left"/>
      </w:pPr>
      <w:r>
        <w:rPr>
          <w:rFonts w:ascii="Times New Roman" w:hAnsi="Times New Roman" w:eastAsia="Times New Roman" w:cs="Times New Roman"/>
        </w:rPr>
        <w:t>Mul’ata kurnan tokkoo, Hisqi’el soddomii-torba, Maatewos digdamii-shan, seenaa warra Miileriitotaa (akkasumas mallattoolee daandii seenaa Miileriitotaa kan sochii haaromsa hundumaa keessatti mul’atan wajjin), walitti dhufuun haala ‘adeemsa addaa’ dubartoota qulqulluu hirriba keessa jiran dammaqsu ittiin adda baasu. Adeemsi kun dubartoonni qulqulluun yeroo mufannaa keessa hirriba seenuu isaaniitiin jalqaba. Yeroon turuu kan mufannaa sanatti jalqabe, dhuma irratti akka yeroo turuutti beekama. Kutaan dhumaa yeroo turuu sanaa guddina ergaa Iyyuu Walakkaa Halkan keessaa ti. Ergaan sun yeroo hundeeffamutti, hamma inni xumura isaa, murtii, ga’utti labsamaa deema.</w:t>
      </w:r>
    </w:p>
    <w:p>
      <w:pPr>
        <w:pStyle w:val="ArticleBody"/>
        <w:jc w:val="left"/>
      </w:pPr>
      <w:r>
        <w:rPr>
          <w:rFonts w:ascii="Times New Roman" w:hAnsi="Times New Roman" w:eastAsia="Times New Roman" w:cs="Times New Roman"/>
        </w:rPr>
        <w:t>Isaaya keessatti ergamaan akka “sagalee”tti bakka bu’e, ergaan lallabamuu qabu maal akka ta’e gaafate. Innis afaan mallattootiin ergaa Islaamaa dhiheessuuf itti himame. Ergaan raajii Islaamaa seera Dilbataa dhihoo dhufuu jiru irraa addaan baafamuu hin danda’u; sababiin isaas Islaamni humna malakataati, malakatoonni torban Mul’ata keessa jiran immoo humnoota seerota Dilbataa dabarsan irratti murtii Waaqayyoo bakka bu’u. Humnoonni sun Roomaa waaqeffannaa waaqolii 321 keessatti, mallattoo jawwee; Roomaa papaasii 538 keessatti, mallattoo bineensaa; akkasumas seera Dilbataa Ameerikaa keessatti dhihoo dhufaa jiru, mallattoo raajii sobaa turan.</w:t>
      </w:r>
    </w:p>
    <w:p>
      <w:pPr>
        <w:pStyle w:val="ArticleBody"/>
        <w:jc w:val="left"/>
      </w:pPr>
      <w:r>
        <w:rPr>
          <w:rFonts w:ascii="Times New Roman" w:hAnsi="Times New Roman" w:eastAsia="Times New Roman" w:cs="Times New Roman"/>
        </w:rPr>
        <w:t>Waan eenyummaa ergaa “sagaleen” isa lafa onaa keessatti iyyachaa ture labsuu qabu maal akka turee wajjin walqabatee, abdachiisni dubbii Waaqayyoo gonkumaa akka hin kufne ture. “Abdiin fi mirkaneessi” dubbii Waaqayyoo gonkumaa akka hin kufne jedhu, iddoo raajii walfakkaataa keessatti argama; innis Habakkuk boqonnaa lammaffaa, lakkoofsa sadii keessatti, “inni dhuma irratti ni dubbata, kijibni isa keessaas hin jiru; yoo tures isa eegi; inni dhugumaan ni dhufaatii, hin turu” jedhamuun ibsameera. Ergaan Islaamaa gonkumaa hin kufu; inni dhugumaan ni dhufa. Lakkoofsi dhumaa Isaayyaas boqonnaa afurtamaa, warra mul’ata Habakkuk keessa jiru eegan ni ilaallata.</w:t>
      </w:r>
    </w:p>
    <w:p>
      <w:pPr>
        <w:pStyle w:val="ArticleScripture"/>
        <w:jc w:val="left"/>
      </w:pPr>
      <w:r>
        <w:rPr>
          <w:rFonts w:ascii="Times New Roman" w:hAnsi="Times New Roman" w:eastAsia="Times New Roman" w:cs="Times New Roman"/>
        </w:rPr>
        <w:t>Warri kan Rabbii irratti abdatan garuu humna isaanii ni haaromsu; akka risaa qoochoon ol baasu; ni fiigu, hin dadhaban; ni deemu, hin laaffatan. Isaayyaas 40:31.</w:t>
      </w:r>
    </w:p>
    <w:p>
      <w:pPr>
        <w:pStyle w:val="ArticleBody"/>
        <w:jc w:val="left"/>
      </w:pP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ነጎድጓድ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ሕቡእ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ይኽፈት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ብሓደ</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ምቑራጽ</w:t>
      </w:r>
      <w:r>
        <w:rPr>
          <w:rFonts w:ascii="Times New Roman" w:hAnsi="Times New Roman" w:eastAsia="Times New Roman" w:cs="Times New Roman"/>
        </w:rPr>
        <w:t xml:space="preserve"> </w:t>
      </w:r>
      <w:r>
        <w:rPr>
          <w:rFonts w:ascii="Ebrima" w:hAnsi="Ebrima" w:eastAsia="Ebrima" w:cs="Ebrima"/>
        </w:rPr>
        <w:t>ዝጅምርን</w:t>
      </w:r>
      <w:r>
        <w:rPr>
          <w:rFonts w:ascii="Times New Roman" w:hAnsi="Times New Roman" w:eastAsia="Times New Roman" w:cs="Times New Roman"/>
        </w:rPr>
        <w:t xml:space="preserve"> </w:t>
      </w:r>
      <w:r>
        <w:rPr>
          <w:rFonts w:ascii="Ebrima" w:hAnsi="Ebrima" w:eastAsia="Ebrima" w:cs="Ebrima"/>
        </w:rPr>
        <w:t>ዝውዳእን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መለክዒ</w:t>
      </w:r>
      <w:r>
        <w:rPr>
          <w:rFonts w:ascii="Times New Roman" w:hAnsi="Times New Roman" w:eastAsia="Times New Roman" w:cs="Times New Roman"/>
        </w:rPr>
        <w:t xml:space="preserve"> </w:t>
      </w:r>
      <w:r>
        <w:rPr>
          <w:rFonts w:ascii="Ebrima" w:hAnsi="Ebrima" w:eastAsia="Ebrima" w:cs="Ebrima"/>
        </w:rPr>
        <w:t>ነጥብታት</w:t>
      </w:r>
      <w:r>
        <w:rPr>
          <w:rFonts w:ascii="Times New Roman" w:hAnsi="Times New Roman" w:eastAsia="Times New Roman" w:cs="Times New Roman"/>
        </w:rPr>
        <w:t xml:space="preserve"> </w:t>
      </w:r>
      <w:r>
        <w:rPr>
          <w:rFonts w:ascii="Ebrima" w:hAnsi="Ebrima" w:eastAsia="Ebrima" w:cs="Ebrima"/>
        </w:rPr>
        <w:t>ይግለጽ።</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ምሳሌኣዊ</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ብኽልተ</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ዝተፈላለዩ</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መለክዒ</w:t>
      </w:r>
      <w:r>
        <w:rPr>
          <w:rFonts w:ascii="Times New Roman" w:hAnsi="Times New Roman" w:eastAsia="Times New Roman" w:cs="Times New Roman"/>
        </w:rPr>
        <w:t xml:space="preserve"> </w:t>
      </w:r>
      <w:r>
        <w:rPr>
          <w:rFonts w:ascii="Ebrima" w:hAnsi="Ebrima" w:eastAsia="Ebrima" w:cs="Ebrima"/>
        </w:rPr>
        <w:t>ነጥብታት</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ምቑራጽ</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ምጽባይ</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ምጽባይ</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ዝተኣረመ</w:t>
      </w:r>
      <w:r>
        <w:rPr>
          <w:rFonts w:ascii="Times New Roman" w:hAnsi="Times New Roman" w:eastAsia="Times New Roman" w:cs="Times New Roman"/>
        </w:rPr>
        <w:t xml:space="preserve"> </w:t>
      </w:r>
      <w:r>
        <w:rPr>
          <w:rFonts w:ascii="Ebrima" w:hAnsi="Ebrima" w:eastAsia="Ebrima" w:cs="Ebrima"/>
        </w:rPr>
        <w:t>መልእኽትን</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w:t>
      </w:r>
      <w:r>
        <w:rPr>
          <w:rFonts w:ascii="Ebrima" w:hAnsi="Ebrima" w:eastAsia="Ebrima" w:cs="Ebrima"/>
        </w:rPr>
        <w:t>ለይቲን</w:t>
      </w:r>
      <w:r>
        <w:rPr>
          <w:rFonts w:ascii="Times New Roman" w:hAnsi="Times New Roman" w:eastAsia="Times New Roman" w:cs="Times New Roman"/>
        </w:rPr>
        <w:t xml:space="preserve"> </w:t>
      </w:r>
      <w:r>
        <w:rPr>
          <w:rFonts w:ascii="Ebrima" w:hAnsi="Ebrima" w:eastAsia="Ebrima" w:cs="Ebrima"/>
        </w:rPr>
        <w:t>ይመርሕ።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ዝስበኽ</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ምቑራጽ</w:t>
      </w:r>
      <w:r>
        <w:rPr>
          <w:rFonts w:ascii="Times New Roman" w:hAnsi="Times New Roman" w:eastAsia="Times New Roman" w:cs="Times New Roman"/>
        </w:rPr>
        <w:t xml:space="preserve"> </w:t>
      </w:r>
      <w:r>
        <w:rPr>
          <w:rFonts w:ascii="Ebrima" w:hAnsi="Ebrima" w:eastAsia="Ebrima" w:cs="Ebrima"/>
        </w:rPr>
        <w:t>ይመርሕ፣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ስጕምትታት፣</w:t>
      </w:r>
      <w:r>
        <w:rPr>
          <w:rFonts w:ascii="Times New Roman" w:hAnsi="Times New Roman" w:eastAsia="Times New Roman" w:cs="Times New Roman"/>
        </w:rPr>
        <w:t xml:space="preserve"> </w:t>
      </w:r>
      <w:r>
        <w:rPr>
          <w:rFonts w:ascii="Ebrima" w:hAnsi="Ebrima" w:eastAsia="Ebrima" w:cs="Ebrima"/>
        </w:rPr>
        <w:t>ብኽልተ</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ዝተፈላለዩ፣</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ኣልፋን</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ይውክሉ፣</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ዕብራይስጢ</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ዝተፈጥረ</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Hisqiʼel boqonnaa soddomaafi torbaffaa keessatti, Hisqiʼelis “sagalee” Isaayyaas afurtamaa bakka buʼa. Sagaleen Isaayyaas afurtamaa keessatti, “Ani maal iyyuu?” jedhee gaafata. “Sagaleen” Hisqiʼel boqonnaa soddomaafi torbaffaa, lakkoofsa torba keessatti immoo, akkuma inni “ajajameetti” “raajii dubbate.”</w:t>
      </w:r>
    </w:p>
    <w:p>
      <w:pPr>
        <w:pStyle w:val="ArticleScripture"/>
        <w:jc w:val="left"/>
      </w:pP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କମ୍ପନ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ହାଡଗୁଡ଼ିକ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ହାଡ</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ହାଡ</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ନିରୀକ୍ଷଣ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ସ୍ନାୟୁ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ଉଦ୍ଭବ</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ଚର୍ମ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ଆଚ୍ଛାଦିତ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37:7, 8.</w:t>
      </w:r>
    </w:p>
    <w:p>
      <w:pPr>
        <w:pStyle w:val="ArticleBody"/>
        <w:jc w:val="left"/>
      </w:pPr>
      <w:r>
        <w:rPr>
          <w:rFonts w:ascii="Ebrima" w:hAnsi="Ebrima" w:eastAsia="Ebrima" w:cs="Ebrima"/>
        </w:rPr>
        <w:t>የሕዝቅኤል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አጥንቶቹንና</w:t>
      </w:r>
      <w:r>
        <w:rPr>
          <w:rFonts w:ascii="Times New Roman" w:hAnsi="Times New Roman" w:eastAsia="Times New Roman" w:cs="Times New Roman"/>
        </w:rPr>
        <w:t xml:space="preserve"> </w:t>
      </w:r>
      <w:r>
        <w:rPr>
          <w:rFonts w:ascii="Ebrima" w:hAnsi="Ebrima" w:eastAsia="Ebrima" w:cs="Ebrima"/>
        </w:rPr>
        <w:t>ሥጋውን</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አሰባሰበ፣</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ሕያዋን</w:t>
      </w:r>
      <w:r>
        <w:rPr>
          <w:rFonts w:ascii="Times New Roman" w:hAnsi="Times New Roman" w:eastAsia="Times New Roman" w:cs="Times New Roman"/>
        </w:rPr>
        <w:t xml:space="preserve"> </w:t>
      </w:r>
      <w:r>
        <w:rPr>
          <w:rFonts w:ascii="Ebrima" w:hAnsi="Ebrima" w:eastAsia="Ebrima" w:cs="Ebrima"/>
        </w:rPr>
        <w:t>አልነበሩም።</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ታዘዘው</w:t>
      </w:r>
      <w:r>
        <w:rPr>
          <w:rFonts w:ascii="Times New Roman" w:hAnsi="Times New Roman" w:eastAsia="Times New Roman" w:cs="Times New Roman"/>
        </w:rPr>
        <w:t xml:space="preserve">” </w:t>
      </w:r>
      <w:r>
        <w:rPr>
          <w:rFonts w:ascii="Ebrima" w:hAnsi="Ebrima" w:eastAsia="Ebrima" w:cs="Ebrima"/>
        </w:rPr>
        <w:t>ለሁለተኛ</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ተናገረ።</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አካላቱን</w:t>
      </w:r>
      <w:r>
        <w:rPr>
          <w:rFonts w:ascii="Times New Roman" w:hAnsi="Times New Roman" w:eastAsia="Times New Roman" w:cs="Times New Roman"/>
        </w:rPr>
        <w:t xml:space="preserve"> </w:t>
      </w:r>
      <w:r>
        <w:rPr>
          <w:rFonts w:ascii="Ebrima" w:hAnsi="Ebrima" w:eastAsia="Ebrima" w:cs="Ebrima"/>
        </w:rPr>
        <w:t>ሕያዋን</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በአዳም</w:t>
      </w:r>
      <w:r>
        <w:rPr>
          <w:rFonts w:ascii="Times New Roman" w:hAnsi="Times New Roman" w:eastAsia="Times New Roman" w:cs="Times New Roman"/>
        </w:rPr>
        <w:t xml:space="preserve"> </w:t>
      </w:r>
      <w:r>
        <w:rPr>
          <w:rFonts w:ascii="Ebrima" w:hAnsi="Ebrima" w:eastAsia="Ebrima" w:cs="Ebrima"/>
        </w:rPr>
        <w:t>ፍጥረት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ተገልጠዋል።</w:t>
      </w:r>
    </w:p>
    <w:p>
      <w:pPr>
        <w:pStyle w:val="ArticleScripture"/>
        <w:jc w:val="left"/>
      </w:pPr>
      <w:r>
        <w:rPr>
          <w:rFonts w:ascii="Times New Roman" w:hAnsi="Times New Roman" w:eastAsia="Times New Roman" w:cs="Times New Roman"/>
        </w:rPr>
        <w:t>Akkasumas Waaqayyo gooftaan biyyee lafaa irraa nama tolchee hidhii isaatti hafuura jireenyaa afuufe; namnis lubbuu jiraataa taʼe. Uumama 2:7.</w:t>
      </w:r>
    </w:p>
    <w:p>
      <w:pPr>
        <w:pStyle w:val="ArticleBody"/>
        <w:jc w:val="left"/>
      </w:pPr>
      <w:r>
        <w:rPr>
          <w:rFonts w:ascii="Times New Roman" w:hAnsi="Times New Roman" w:eastAsia="Times New Roman" w:cs="Times New Roman"/>
        </w:rPr>
        <w:t>Adeemsi tarkaanfachuun lafee goggogaa du’an gara jireenyaatti fiduu jalqaba irratti uumama Aadam keessatti eerame; kanaan immoo Dubbii raajii Waaqayyoo humna Isaa kan uumu taʼuus ni cimsama. Waaqayyo jalqaba Aadam “tolche,” raajiin jalqabaa Hisqiʼeel immoo lafee fi qaamota walitti fide; achiis Waaqayyo “hafuura jireenyaa funyaan isaa keessa afuufe; namichis lubbuu jiraataa taʼe.”</w:t>
      </w:r>
    </w:p>
    <w:p>
      <w:pPr>
        <w:pStyle w:val="ArticleBody"/>
        <w:jc w:val="left"/>
      </w:pP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ትንቢቱ</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የተመራው፤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ዐጥንቶቹ</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ለነፋሱ</w:t>
      </w:r>
      <w:r>
        <w:rPr>
          <w:rFonts w:ascii="Times New Roman" w:hAnsi="Times New Roman" w:eastAsia="Times New Roman" w:cs="Times New Roman"/>
        </w:rPr>
        <w:t xml:space="preserve"> </w:t>
      </w:r>
      <w:r>
        <w:rPr>
          <w:rFonts w:ascii="Ebrima" w:hAnsi="Ebrima" w:eastAsia="Ebrima" w:cs="Ebrima"/>
        </w:rPr>
        <w:t>ተናገር</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ተነግሮት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አቤቱ</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ከአራቱ</w:t>
      </w:r>
      <w:r>
        <w:rPr>
          <w:rFonts w:ascii="Times New Roman" w:hAnsi="Times New Roman" w:eastAsia="Times New Roman" w:cs="Times New Roman"/>
        </w:rPr>
        <w:t xml:space="preserve"> </w:t>
      </w:r>
      <w:r>
        <w:rPr>
          <w:rFonts w:ascii="Ebrima" w:hAnsi="Ebrima" w:eastAsia="Ebrima" w:cs="Ebrima"/>
        </w:rPr>
        <w:t>ነፋሳት</w:t>
      </w:r>
      <w:r>
        <w:rPr>
          <w:rFonts w:ascii="Times New Roman" w:hAnsi="Times New Roman" w:eastAsia="Times New Roman" w:cs="Times New Roman"/>
        </w:rPr>
        <w:t xml:space="preserve"> </w:t>
      </w:r>
      <w:r>
        <w:rPr>
          <w:rFonts w:ascii="Ebrima" w:hAnsi="Ebrima" w:eastAsia="Ebrima" w:cs="Ebrima"/>
        </w:rPr>
        <w:t>ና፥</w:t>
      </w:r>
      <w:r>
        <w:rPr>
          <w:rFonts w:ascii="Times New Roman" w:hAnsi="Times New Roman" w:eastAsia="Times New Roman" w:cs="Times New Roman"/>
        </w:rPr>
        <w:t xml:space="preserve"> </w:t>
      </w:r>
      <w:r>
        <w:rPr>
          <w:rFonts w:ascii="Ebrima" w:hAnsi="Ebrima" w:eastAsia="Ebrima" w:cs="Ebrima"/>
        </w:rPr>
        <w:t>እነዚህንም</w:t>
      </w:r>
      <w:r>
        <w:rPr>
          <w:rFonts w:ascii="Times New Roman" w:hAnsi="Times New Roman" w:eastAsia="Times New Roman" w:cs="Times New Roman"/>
        </w:rPr>
        <w:t xml:space="preserve"> </w:t>
      </w:r>
      <w:r>
        <w:rPr>
          <w:rFonts w:ascii="Ebrima" w:hAnsi="Ebrima" w:eastAsia="Ebrima" w:cs="Ebrima"/>
        </w:rPr>
        <w:t>የተገደሉትን</w:t>
      </w:r>
      <w:r>
        <w:rPr>
          <w:rFonts w:ascii="Times New Roman" w:hAnsi="Times New Roman" w:eastAsia="Times New Roman" w:cs="Times New Roman"/>
        </w:rPr>
        <w:t xml:space="preserve"> </w:t>
      </w:r>
      <w:r>
        <w:rPr>
          <w:rFonts w:ascii="Ebrima" w:hAnsi="Ebrima" w:eastAsia="Ebrima" w:cs="Ebrima"/>
        </w:rPr>
        <w:t>እንዲኖሩ</w:t>
      </w:r>
      <w:r>
        <w:rPr>
          <w:rFonts w:ascii="Times New Roman" w:hAnsi="Times New Roman" w:eastAsia="Times New Roman" w:cs="Times New Roman"/>
        </w:rPr>
        <w:t xml:space="preserve"> </w:t>
      </w:r>
      <w:r>
        <w:rPr>
          <w:rFonts w:ascii="Ebrima" w:hAnsi="Ebrima" w:eastAsia="Ebrima" w:cs="Ebrima"/>
        </w:rPr>
        <w:t>ተንፈስባቸው።</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ሙታን</w:t>
      </w:r>
      <w:r>
        <w:rPr>
          <w:rFonts w:ascii="Times New Roman" w:hAnsi="Times New Roman" w:eastAsia="Times New Roman" w:cs="Times New Roman"/>
        </w:rPr>
        <w:t xml:space="preserve"> </w:t>
      </w:r>
      <w:r>
        <w:rPr>
          <w:rFonts w:ascii="Ebrima" w:hAnsi="Ebrima" w:eastAsia="Ebrima" w:cs="Ebrima"/>
        </w:rPr>
        <w:t>አካላት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የሚያመጣው፥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ሙታን</w:t>
      </w:r>
      <w:r>
        <w:rPr>
          <w:rFonts w:ascii="Times New Roman" w:hAnsi="Times New Roman" w:eastAsia="Times New Roman" w:cs="Times New Roman"/>
        </w:rPr>
        <w:t xml:space="preserve"> </w:t>
      </w:r>
      <w:r>
        <w:rPr>
          <w:rFonts w:ascii="Ebrima" w:hAnsi="Ebrima" w:eastAsia="Ebrima" w:cs="Ebrima"/>
        </w:rPr>
        <w:t>አካላት</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ነፋሱ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የተመራው።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በአካላቱ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እንዲተነፍስ</w:t>
      </w:r>
      <w:r>
        <w:rPr>
          <w:rFonts w:ascii="Times New Roman" w:hAnsi="Times New Roman" w:eastAsia="Times New Roman" w:cs="Times New Roman"/>
        </w:rPr>
        <w:t xml:space="preserve"> </w:t>
      </w:r>
      <w:r>
        <w:rPr>
          <w:rFonts w:ascii="Ebrima" w:hAnsi="Ebrima" w:eastAsia="Ebrima" w:cs="Ebrima"/>
        </w:rPr>
        <w:t>ለነፋሱ</w:t>
      </w:r>
      <w:r>
        <w:rPr>
          <w:rFonts w:ascii="Times New Roman" w:hAnsi="Times New Roman" w:eastAsia="Times New Roman" w:cs="Times New Roman"/>
        </w:rPr>
        <w:t xml:space="preserve"> </w:t>
      </w:r>
      <w:r>
        <w:rPr>
          <w:rFonts w:ascii="Ebrima" w:hAnsi="Ebrima" w:eastAsia="Ebrima" w:cs="Ebrima"/>
        </w:rPr>
        <w:t>የተሰጠ</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እስትንፋስ</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ለመጀመሪያ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በአዳም</w:t>
      </w:r>
      <w:r>
        <w:rPr>
          <w:rFonts w:ascii="Times New Roman" w:hAnsi="Times New Roman" w:eastAsia="Times New Roman" w:cs="Times New Roman"/>
        </w:rPr>
        <w:t xml:space="preserve"> </w:t>
      </w:r>
      <w:r>
        <w:rPr>
          <w:rFonts w:ascii="Ebrima" w:hAnsi="Ebrima" w:eastAsia="Ebrima" w:cs="Ebrima"/>
        </w:rPr>
        <w:t>ፍጥረት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የሕይወት</w:t>
      </w:r>
      <w:r>
        <w:rPr>
          <w:rFonts w:ascii="Times New Roman" w:hAnsi="Times New Roman" w:eastAsia="Times New Roman" w:cs="Times New Roman"/>
        </w:rPr>
        <w:t xml:space="preserve"> </w:t>
      </w:r>
      <w:r>
        <w:rPr>
          <w:rFonts w:ascii="Ebrima" w:hAnsi="Ebrima" w:eastAsia="Ebrima" w:cs="Ebrima"/>
        </w:rPr>
        <w:t>እስትንፋስ</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ተገልጦአል፤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ሙታን</w:t>
      </w:r>
      <w:r>
        <w:rPr>
          <w:rFonts w:ascii="Times New Roman" w:hAnsi="Times New Roman" w:eastAsia="Times New Roman" w:cs="Times New Roman"/>
        </w:rPr>
        <w:t xml:space="preserve"> </w:t>
      </w:r>
      <w:r>
        <w:rPr>
          <w:rFonts w:ascii="Ebrima" w:hAnsi="Ebrima" w:eastAsia="Ebrima" w:cs="Ebrima"/>
        </w:rPr>
        <w:t>አካላትም</w:t>
      </w:r>
      <w:r>
        <w:rPr>
          <w:rFonts w:ascii="Times New Roman" w:hAnsi="Times New Roman" w:eastAsia="Times New Roman" w:cs="Times New Roman"/>
        </w:rPr>
        <w:t xml:space="preserve"> </w:t>
      </w:r>
      <w:r>
        <w:rPr>
          <w:rFonts w:ascii="Ebrima" w:hAnsi="Ebrima" w:eastAsia="Ebrima" w:cs="Ebrima"/>
        </w:rPr>
        <w:t>ሕይወትን</w:t>
      </w:r>
      <w:r>
        <w:rPr>
          <w:rFonts w:ascii="Times New Roman" w:hAnsi="Times New Roman" w:eastAsia="Times New Roman" w:cs="Times New Roman"/>
        </w:rPr>
        <w:t xml:space="preserve"> </w:t>
      </w:r>
      <w:r>
        <w:rPr>
          <w:rFonts w:ascii="Ebrima" w:hAnsi="Ebrima" w:eastAsia="Ebrima" w:cs="Ebrima"/>
        </w:rPr>
        <w:t>የሚያመጣው</w:t>
      </w:r>
      <w:r>
        <w:rPr>
          <w:rFonts w:ascii="Times New Roman" w:hAnsi="Times New Roman" w:eastAsia="Times New Roman" w:cs="Times New Roman"/>
        </w:rPr>
        <w:t xml:space="preserve"> </w:t>
      </w:r>
      <w:r>
        <w:rPr>
          <w:rFonts w:ascii="Ebrima" w:hAnsi="Ebrima" w:eastAsia="Ebrima" w:cs="Ebrima"/>
        </w:rPr>
        <w:t>ከአራቱ</w:t>
      </w:r>
      <w:r>
        <w:rPr>
          <w:rFonts w:ascii="Times New Roman" w:hAnsi="Times New Roman" w:eastAsia="Times New Roman" w:cs="Times New Roman"/>
        </w:rPr>
        <w:t xml:space="preserve"> </w:t>
      </w:r>
      <w:r>
        <w:rPr>
          <w:rFonts w:ascii="Ebrima" w:hAnsi="Ebrima" w:eastAsia="Ebrima" w:cs="Ebrima"/>
        </w:rPr>
        <w:t>ነፋሳት</w:t>
      </w:r>
      <w:r>
        <w:rPr>
          <w:rFonts w:ascii="Times New Roman" w:hAnsi="Times New Roman" w:eastAsia="Times New Roman" w:cs="Times New Roman"/>
        </w:rPr>
        <w:t xml:space="preserve"> </w:t>
      </w:r>
      <w:r>
        <w:rPr>
          <w:rFonts w:ascii="Ebrima" w:hAnsi="Ebrima" w:eastAsia="Ebrima" w:cs="Ebrima"/>
        </w:rPr>
        <w:t>ይመጣል።</w:t>
      </w:r>
    </w:p>
    <w:p>
      <w:pPr>
        <w:pStyle w:val="ArticleScripture"/>
        <w:jc w:val="left"/>
      </w:pPr>
      <w:r>
        <w:rPr>
          <w:rFonts w:ascii="Times New Roman" w:hAnsi="Times New Roman" w:eastAsia="Times New Roman" w:cs="Times New Roman"/>
        </w:rPr>
        <w:t>“Malaa’ikota afur qilleensota qabatanii jiru; isaanis akka farda aarii guddaa qabu, hiikamee baqatee fuula lafa guutuu irratti fiiguudhaan karaa isaa irratti badiinaa fi du’a fidee darbuu barbaadutti fakkeeffamaniiru.</w:t>
      </w:r>
    </w:p>
    <w:p>
      <w:pPr>
        <w:pStyle w:val="ArticleScripture"/>
        <w:jc w:val="left"/>
      </w:pPr>
      <w:r>
        <w:rPr>
          <w:rFonts w:ascii="Times New Roman" w:hAnsi="Times New Roman" w:eastAsia="Times New Roman" w:cs="Times New Roman"/>
        </w:rPr>
        <w:t>“Nu garaa addunyaa bara baraa irra gaʼee rafnaa? Nu dadhaboo, qabbanaaʼoo, duʼoo taanee haa taanuu? Yaa, akka hafuuraa fi afuura Waaqayyoo waldoota keenya keessatti namoota Isaa keessa afuufamee, isaan miilla isaanii irratti dhaabatanii jiraatan argachuu dandeenyu!” Manuscript Releases, volume 20, 217.</w:t>
      </w:r>
    </w:p>
    <w:p>
      <w:pPr>
        <w:pStyle w:val="ArticleBody"/>
        <w:jc w:val="left"/>
      </w:pPr>
      <w:r>
        <w:rPr>
          <w:rFonts w:ascii="Times New Roman" w:hAnsi="Times New Roman" w:eastAsia="Times New Roman" w:cs="Times New Roman"/>
        </w:rPr>
        <w:t>Gaaffileen lamaan asitti jiru, ni rafnaa, akkasumas ni duunaa? ... jechoota lama haala raajii tokkoof ibsa kennan. Ergaan bubbee afran kan ergamoonni dhowwanii qaban, ergaa hafuuri Waaqayyoo warra du’aniitti akka seenu godhuu fi isaan akka ka’anii jiraatan godhudha. Ergaan bubbee afran, ergaa farda aarii Islaamii ti. Ergaan bubbee afran inni Kitaaba Mul’ataa keessatti argamu, ergaa mallatteessuu ti. Ergaan mallatteessuu kan Mul’ata boqonnaa torba, lakkoofsa tokko hanga sadiitti, ergaa bubbeen afran tajaajiltoonni Waaqayyoo hamma mallatteeffamanitti akka dhowwaman adda baasedha.</w:t>
      </w:r>
    </w:p>
    <w:p>
      <w:pPr>
        <w:pStyle w:val="ArticleScripture"/>
        <w:jc w:val="left"/>
      </w:pPr>
      <w:r>
        <w:rPr>
          <w:rFonts w:ascii="Times New Roman" w:hAnsi="Times New Roman" w:eastAsia="Times New Roman" w:cs="Times New Roman"/>
        </w:rPr>
        <w:t>Ergasii kana booddee an ergamoota afur handaara afur lafaa irra dhaabatanii, qilleensa afur lafaa qabatanii utubanii jiran nan arge; kunis akka qilleensi lafa irra, yookaan galaana irra, yookaan muka kamiyyuu irratti hin bubbulleef ture. An ergamaa biraa isa bahaa irraa ol baʼaa jiru, chaappaa Waaqa jiraataa qabu nan arge; innis sagalee guddaadhaan ergamoota afur warra lafa fi galaana miidhuuf aangoon isaanii kennameefitti iyyatee, akkana jedhe, “Hanga nu tajaajiltoota Waaqa keenyaas adda isaanii irratti chaappeessinutti, lafa hin miidhinaa, yookaan galaana, yookaan mukaawwan.” Mul’ata Yohaannis 7:1–3.</w:t>
      </w:r>
    </w:p>
    <w:p>
      <w:pPr>
        <w:pStyle w:val="ArticleBody"/>
        <w:jc w:val="left"/>
      </w:pP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የሕዝቅኤል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ነፋሱ</w:t>
      </w:r>
      <w:r>
        <w:rPr>
          <w:rFonts w:ascii="Times New Roman" w:hAnsi="Times New Roman" w:eastAsia="Times New Roman" w:cs="Times New Roman"/>
        </w:rPr>
        <w:t xml:space="preserve"> </w:t>
      </w:r>
      <w:r>
        <w:rPr>
          <w:rFonts w:ascii="Ebrima" w:hAnsi="Ebrima" w:eastAsia="Ebrima" w:cs="Ebrima"/>
        </w:rPr>
        <w:t>የተመራ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ነፋሱም</w:t>
      </w:r>
      <w:r>
        <w:rPr>
          <w:rFonts w:ascii="Times New Roman" w:hAnsi="Times New Roman" w:eastAsia="Times New Roman" w:cs="Times New Roman"/>
        </w:rPr>
        <w:t xml:space="preserve"> </w:t>
      </w:r>
      <w:r>
        <w:rPr>
          <w:rFonts w:ascii="Ebrima" w:hAnsi="Ebrima" w:eastAsia="Ebrima" w:cs="Ebrima"/>
        </w:rPr>
        <w:t>ለአካላቱ</w:t>
      </w:r>
      <w:r>
        <w:rPr>
          <w:rFonts w:ascii="Times New Roman" w:hAnsi="Times New Roman" w:eastAsia="Times New Roman" w:cs="Times New Roman"/>
        </w:rPr>
        <w:t xml:space="preserve"> </w:t>
      </w:r>
      <w:r>
        <w:rPr>
          <w:rFonts w:ascii="Ebrima" w:hAnsi="Ebrima" w:eastAsia="Ebrima" w:cs="Ebrima"/>
        </w:rPr>
        <w:t>ያመጣው</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ከአራቱ</w:t>
      </w:r>
      <w:r>
        <w:rPr>
          <w:rFonts w:ascii="Times New Roman" w:hAnsi="Times New Roman" w:eastAsia="Times New Roman" w:cs="Times New Roman"/>
        </w:rPr>
        <w:t xml:space="preserve"> </w:t>
      </w:r>
      <w:r>
        <w:rPr>
          <w:rFonts w:ascii="Ebrima" w:hAnsi="Ebrima" w:eastAsia="Ebrima" w:cs="Ebrima"/>
        </w:rPr>
        <w:t>ነፋሳት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የመጣ</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በሕዝቅኤል</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ትንፋሽ</w:t>
      </w:r>
      <w:r>
        <w:rPr>
          <w:rFonts w:ascii="Times New Roman" w:hAnsi="Times New Roman" w:eastAsia="Times New Roman" w:cs="Times New Roman"/>
        </w:rPr>
        <w:t xml:space="preserve">” </w:t>
      </w:r>
      <w:r>
        <w:rPr>
          <w:rFonts w:ascii="Ebrima" w:hAnsi="Ebrima" w:eastAsia="Ebrima" w:cs="Ebrima"/>
        </w:rPr>
        <w:t>የተተረጎሙት</w:t>
      </w:r>
      <w:r>
        <w:rPr>
          <w:rFonts w:ascii="Times New Roman" w:hAnsi="Times New Roman" w:eastAsia="Times New Roman" w:cs="Times New Roman"/>
        </w:rPr>
        <w:t xml:space="preserve"> </w:t>
      </w:r>
      <w:r>
        <w:rPr>
          <w:rFonts w:ascii="Ebrima" w:hAnsi="Ebrima" w:eastAsia="Ebrima" w:cs="Ebrima"/>
        </w:rPr>
        <w:t>በእያንዳንዱ</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አንድና</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በአዳም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የሕይወትን</w:t>
      </w:r>
      <w:r>
        <w:rPr>
          <w:rFonts w:ascii="Times New Roman" w:hAnsi="Times New Roman" w:eastAsia="Times New Roman" w:cs="Times New Roman"/>
        </w:rPr>
        <w:t xml:space="preserve"> </w:t>
      </w:r>
      <w:r>
        <w:rPr>
          <w:rFonts w:ascii="Ebrima" w:hAnsi="Ebrima" w:eastAsia="Ebrima" w:cs="Ebrima"/>
        </w:rPr>
        <w:t>ትንፋሽ</w:t>
      </w:r>
      <w:r>
        <w:rPr>
          <w:rFonts w:ascii="Times New Roman" w:hAnsi="Times New Roman" w:eastAsia="Times New Roman" w:cs="Times New Roman"/>
        </w:rPr>
        <w:t xml:space="preserve"> </w:t>
      </w:r>
      <w:r>
        <w:rPr>
          <w:rFonts w:ascii="Ebrima" w:hAnsi="Ebrima" w:eastAsia="Ebrima" w:cs="Ebrima"/>
        </w:rPr>
        <w:t>ነፈሰ፤</w:t>
      </w:r>
      <w:r>
        <w:rPr>
          <w:rFonts w:ascii="Times New Roman" w:hAnsi="Times New Roman" w:eastAsia="Times New Roman" w:cs="Times New Roman"/>
        </w:rPr>
        <w:t xml:space="preserve"> </w:t>
      </w:r>
      <w:r>
        <w:rPr>
          <w:rFonts w:ascii="Ebrima" w:hAnsi="Ebrima" w:eastAsia="Ebrima" w:cs="Ebrima"/>
        </w:rPr>
        <w:t>በሕዝቅኤልም</w:t>
      </w:r>
      <w:r>
        <w:rPr>
          <w:rFonts w:ascii="Times New Roman" w:hAnsi="Times New Roman" w:eastAsia="Times New Roman" w:cs="Times New Roman"/>
        </w:rPr>
        <w:t xml:space="preserve"> </w:t>
      </w:r>
      <w:r>
        <w:rPr>
          <w:rFonts w:ascii="Ebrima" w:hAnsi="Ebrima" w:eastAsia="Ebrima" w:cs="Ebrima"/>
        </w:rPr>
        <w:t>የሕይወት</w:t>
      </w:r>
      <w:r>
        <w:rPr>
          <w:rFonts w:ascii="Times New Roman" w:hAnsi="Times New Roman" w:eastAsia="Times New Roman" w:cs="Times New Roman"/>
        </w:rPr>
        <w:t xml:space="preserve"> </w:t>
      </w:r>
      <w:r>
        <w:rPr>
          <w:rFonts w:ascii="Ebrima" w:hAnsi="Ebrima" w:eastAsia="Ebrima" w:cs="Ebrima"/>
        </w:rPr>
        <w:t>ትንፋሽ</w:t>
      </w:r>
      <w:r>
        <w:rPr>
          <w:rFonts w:ascii="Times New Roman" w:hAnsi="Times New Roman" w:eastAsia="Times New Roman" w:cs="Times New Roman"/>
        </w:rPr>
        <w:t xml:space="preserve"> </w:t>
      </w:r>
      <w:r>
        <w:rPr>
          <w:rFonts w:ascii="Ebrima" w:hAnsi="Ebrima" w:eastAsia="Ebrima" w:cs="Ebrima"/>
        </w:rPr>
        <w:t>ከአራቱ</w:t>
      </w:r>
      <w:r>
        <w:rPr>
          <w:rFonts w:ascii="Times New Roman" w:hAnsi="Times New Roman" w:eastAsia="Times New Roman" w:cs="Times New Roman"/>
        </w:rPr>
        <w:t xml:space="preserve"> </w:t>
      </w:r>
      <w:r>
        <w:rPr>
          <w:rFonts w:ascii="Ebrima" w:hAnsi="Ebrima" w:eastAsia="Ebrima" w:cs="Ebrima"/>
        </w:rPr>
        <w:t>ነፋሳት</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መታተም</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በሞት</w:t>
      </w:r>
      <w:r>
        <w:rPr>
          <w:rFonts w:ascii="Times New Roman" w:hAnsi="Times New Roman" w:eastAsia="Times New Roman" w:cs="Times New Roman"/>
        </w:rPr>
        <w:t xml:space="preserve"> </w:t>
      </w:r>
      <w:r>
        <w:rPr>
          <w:rFonts w:ascii="Ebrima" w:hAnsi="Ebrima" w:eastAsia="Ebrima" w:cs="Ebrima"/>
        </w:rPr>
        <w:t>ሸለቆ</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የተሰበሰቡትን</w:t>
      </w:r>
      <w:r>
        <w:rPr>
          <w:rFonts w:ascii="Times New Roman" w:hAnsi="Times New Roman" w:eastAsia="Times New Roman" w:cs="Times New Roman"/>
        </w:rPr>
        <w:t xml:space="preserve"> </w:t>
      </w:r>
      <w:r>
        <w:rPr>
          <w:rFonts w:ascii="Ebrima" w:hAnsi="Ebrima" w:eastAsia="Ebrima" w:cs="Ebrima"/>
        </w:rPr>
        <w:t>አካላት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የፍጥረት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ያደርሳል።</w:t>
      </w:r>
      <w:r>
        <w:rPr>
          <w:rFonts w:ascii="Times New Roman" w:hAnsi="Times New Roman" w:eastAsia="Times New Roman" w:cs="Times New Roman"/>
        </w:rPr>
        <w:t xml:space="preserve"> </w:t>
      </w:r>
      <w:r>
        <w:rPr>
          <w:rFonts w:ascii="Ebrima" w:hAnsi="Ebrima" w:eastAsia="Ebrima" w:cs="Ebrima"/>
        </w:rPr>
        <w:t>የአራቱ</w:t>
      </w:r>
      <w:r>
        <w:rPr>
          <w:rFonts w:ascii="Times New Roman" w:hAnsi="Times New Roman" w:eastAsia="Times New Roman" w:cs="Times New Roman"/>
        </w:rPr>
        <w:t xml:space="preserve"> </w:t>
      </w:r>
      <w:r>
        <w:rPr>
          <w:rFonts w:ascii="Ebrima" w:hAnsi="Ebrima" w:eastAsia="Ebrima" w:cs="Ebrima"/>
        </w:rPr>
        <w:t>ነፋሳት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በዩናይትድ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እያመጣ</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Seenaa dhokataa caccabaa torbanii abdii kutannaa tokkoon jalqaba; innis yeroo turtii sana jalqaba. Mul’ata boqonnaa kudha tokkoffaa keessatti yeroo raajonni lamaan Adoolessa 18, 2020 irratti ajjeefaman, yeroo turtii jalqabe. Yeroo Gooftaan Hisqiʼeel irraa yoo dhugumaan dhugaa baattonni lamaan karaa irra duʼanii jiran jiraachuu dandaʼuu akka dandaʼan gaafate, Hisqiʼeel warra duʼan keessaa tokko ture.</w:t>
      </w:r>
    </w:p>
    <w:p>
      <w:pPr>
        <w:pStyle w:val="ArticleScripture"/>
        <w:jc w:val="left"/>
      </w:pPr>
      <w:r>
        <w:rPr>
          <w:rFonts w:ascii="Times New Roman" w:hAnsi="Times New Roman" w:eastAsia="Times New Roman" w:cs="Times New Roman"/>
        </w:rPr>
        <w:t>Harki Gooftaa na irra ture; inni Hafuura Gooftaan na baasee gara alaatti na geesse, gidduu sulula lafee guutame keessa na dhaabe. Innis na naannessuudhaan isaan biratti akka darbu na taasise; kunoo, isaan sulula bal’aa keessa baay’ee hedduu turan; kunoo immoo, baay’ee gogan turan. Innis, “Yaa ilma namaa, lafeen kun jiraachuu ni danda’uu?” naan jedhe. Anis deebisee, “Yaa Gooftaa Waaqayyo, ati ni beekta” jedheen. Hisqiʼeel 37:1–3.</w:t>
      </w:r>
    </w:p>
    <w:p>
      <w:pPr>
        <w:pStyle w:val="ArticleBody"/>
        <w:jc w:val="left"/>
      </w:pPr>
      <w:r>
        <w:rPr>
          <w:rFonts w:ascii="Times New Roman" w:hAnsi="Times New Roman" w:eastAsia="Times New Roman" w:cs="Times New Roman"/>
        </w:rPr>
        <w:t>Lakkoobsa torbaffaa keessatti, yeroo Hisqiʼeel raajiiwwan lamaan keessaa isa jalqabaa dabarsu, ergaan sun salphaatti, “Yaa lafeewwan goggan, dubbii Gooftaa dhagaʼaa” ture. Yohaannis immoo, Mulʼata keessatti, “warri dubbii raajii macaafa kanaa dhagaʼan eebbifamoo dha” jedhee galmeesse. Hisqiʼeel warra lafeewwan duʼanii goggan kanneen eebbifamoo taʼan bakka buʼa; isaanis warra ajaja Hisqiʼeel, dubbii Gooftaa akka dhagaʼan jedhu sana dhagaʼanidha; dubbiin Isaas Dhugaa dha. Boqonnaa lammaffaa Hisqiʼeel keessatti, muuxannoon warra dubbii Waaqayyoo dhagaʼanii ibsameera.</w:t>
      </w:r>
    </w:p>
    <w:p>
      <w:pPr>
        <w:pStyle w:val="ArticleScripture"/>
        <w:jc w:val="left"/>
      </w:pPr>
      <w:r>
        <w:rPr>
          <w:rFonts w:ascii="Times New Roman" w:hAnsi="Times New Roman" w:eastAsia="Times New Roman" w:cs="Times New Roman"/>
        </w:rPr>
        <w:t>Innis naan, “Yaa ilma namaa, miilla kee irra dhaabadhu, anis si wajjin nan dubbadha” naan jedhe. Yeroo inni na wajjin dubbate sanatti Hafuurri gara koo seenee miilla koo irra na dhaabe; anis isa na wajjin dubbatu sana dhaga’e. Hisqiʼeel 2:1, 2</w:t>
      </w:r>
    </w:p>
    <w:p>
      <w:pPr>
        <w:pStyle w:val="ArticleBody"/>
        <w:jc w:val="left"/>
      </w:pPr>
      <w:r>
        <w:rPr>
          <w:rFonts w:ascii="Times New Roman" w:hAnsi="Times New Roman" w:eastAsia="Times New Roman" w:cs="Times New Roman"/>
        </w:rPr>
        <w:t>Mulʼata Kurnaffaa keessatti, yommuu reeffi isaanii Dubbii Gooftaa dhagaʼanitti, Jajjabeessituun isaanii keessa seentee isaan miila isaanii irra dhaabdi. Miila isaanii irra kan isaan dhaabu Jajjabeessituu dha.</w:t>
      </w:r>
    </w:p>
    <w:p>
      <w:pPr>
        <w:pStyle w:val="ArticleScripture"/>
        <w:jc w:val="left"/>
      </w:pPr>
      <w:r>
        <w:rPr>
          <w:rFonts w:ascii="Times New Roman" w:hAnsi="Times New Roman" w:eastAsia="Times New Roman" w:cs="Times New Roman"/>
        </w:rPr>
        <w:t>Guyyaa sadii fi walakkaa booddee Hafuurri jireenyaa kan Waaqa irraa taʼe isaan keessa seene; isaanis miilla isaanii irratti ni dhaabbatan; warra isaan argu irrattis sodaan guddaan ni buʼe. Mul’ata 11:11.</w:t>
      </w:r>
    </w:p>
    <w:p>
      <w:pPr>
        <w:pStyle w:val="ArticleBody"/>
        <w:jc w:val="left"/>
      </w:pPr>
      <w:r>
        <w:rPr>
          <w:rFonts w:ascii="Times New Roman" w:hAnsi="Times New Roman" w:eastAsia="Times New Roman" w:cs="Times New Roman"/>
        </w:rPr>
        <w:t>Namoonni warra du’anii kaʼuun, adeemsa tarkaanfii lama qabuu keessaa tarkaanfii jalqabaati; adeemsa kanaan isaan awwaala isaanii keessaa kaafamanii, murtii seera Dilbataa irratti mallattoo ol kaafamu taʼu. Yommuu isaan boqonnaa kudha tokkoffaa keessatti kaʼan, warra isaan argan irratti “sodaan guddaan” in dhufa.</w:t>
      </w:r>
    </w:p>
    <w:p>
      <w:pPr>
        <w:pStyle w:val="ArticleScripture"/>
        <w:jc w:val="left"/>
      </w:pPr>
      <w:r>
        <w:rPr>
          <w:rFonts w:ascii="Times New Roman" w:hAnsi="Times New Roman" w:eastAsia="Times New Roman" w:cs="Times New Roman"/>
        </w:rPr>
        <w:t>Inni sodaa isaan gara iddoo ofii isaanii jabaatti qaxxaamuranii baqatu; bulchitoonni isaaniis mallattoo waraanaa sanaan ni sodaatu, jechuun Waaqayyo, inni ibiddi isaa Xiyoon keessa jiru, furnaasii isaas Yerusaalem keessa jiru. Isaayyaas 31:9.</w:t>
      </w:r>
    </w:p>
    <w:p>
      <w:pPr>
        <w:pStyle w:val="ArticleBody"/>
        <w:jc w:val="left"/>
      </w:pPr>
      <w:r>
        <w:rPr>
          <w:rFonts w:ascii="Times New Roman" w:hAnsi="Times New Roman" w:eastAsia="Times New Roman" w:cs="Times New Roman"/>
        </w:rPr>
        <w:t>Gumaan ergaa halkan giddugaleessaa seenaa Millerootaa keessatti ture ergaa ergamaa lammaffaa keessaa kutaa lammaffaa ture. Ergaan ergamaa lammaffaa kun Milleroota waldoota yeroo sana intaloota Baabilon jedhamanii beekaman irraa addaan baase, warri amanamoonis baʼanii dhufanii Milleroota wajjin akka dhaabbatan waamaman. Ergaa sanaan “qaamni” amantootaa tokko hundeeffame; sana booda tarkaanfiin lammaffaan ergaa Gumaata Halkan Giddugaleessaa isa ergaa lammaffaatti makamee humna itti dabale ture. Achumaan Milleroonni loltoota jabaa taʼan; ergaa sanas akka dambalii galaanaa biyyicha hunda irratti babalʼisan. Adeemsi tarkaanfii lamaa kun sagaleewwan lamaan Mulʼata mootummaa kudha saddeetii keessaa ibsamanidha; akkasumas adeemsa duʼaa kaʼumsa lafee goggogaa Hisqiʼeel keessaa, warra daandii irratti Mulʼata mootummaa kudha tokko keessatti ajjeefamanii wajjin guutumaan guutuutti wal fakkaata.</w:t>
      </w:r>
    </w:p>
    <w:p>
      <w:pPr>
        <w:pStyle w:val="ArticleScripture"/>
        <w:jc w:val="left"/>
      </w:pPr>
      <w:r>
        <w:rPr>
          <w:rFonts w:ascii="Times New Roman" w:hAnsi="Times New Roman" w:eastAsia="Times New Roman" w:cs="Times New Roman"/>
        </w:rPr>
        <w:t>“Ergamoonni ergamaa jabaa samii irraa dhufe gargaaruuf ergaman; anis sagaleewwan bakka hundumaatti dhagaʼaman fakkaatan nan dhagaʼe, ‘Yaa saba koo, isin cubbuu ishee keessatti hirmaattota akka hin taaneef, dhaʼichaawwan ishee irraas akka hin hirmaanneef, keessaa baʼaa; cubbuun ishee gara samiitti ol gaʼeeraatii, Waaqayyos jalʼina ishee yaadateera.’ Ergaan kun ergaa sadaffaatti dabalata taʼee fakkaate; akkuma waggaa 1844 keessatti iyya halkan walakkaa ergaa ergamaa lammaffaatti makame, isas itti makame.” Spiritual Gifts, volume 1, 195, 196.</w:t>
      </w:r>
    </w:p>
    <w:p>
      <w:pPr>
        <w:pStyle w:val="ArticleBody"/>
        <w:jc w:val="left"/>
      </w:pPr>
      <w:r>
        <w:rPr>
          <w:rFonts w:ascii="Times New Roman" w:hAnsi="Times New Roman" w:eastAsia="Times New Roman" w:cs="Times New Roman"/>
        </w:rPr>
        <w:t>Torban jalqabaa isa duraa keessatti karaa mallattoo jalqabaa seenaan dhokataan qilleensota torbanii keessaa argamu, abdii kutannaa yeroo turtii jalqabu dha. Yeroon turtii yeroo guyyoota sadii fi walakkaatti fakkeeffamee ibsamu dha; kunis mallattoo lafa onaati. Dhuma waggoota afurtamaa lafa onaa keessa jooruu booda, Iyyaasuun loltoota humna guddaa gara Biyya Abdachiifamteetti geggeesse. Dhuma guyyoota sadii fi walakkaa sanatti, Hisqi’eel gara sulula du’aatti fudhatamee, reeffota du’aniin, “dubbii Waaqayyoo dhaga’aa” jedhee akka ajaju itti himama. Hisqi’eel “sagalee” lafa onaa keessatti iyyu dha. Ajajni dubbii Waaqayyoo dhaga’uu qaamolee qaamaa walitti fida; garuu isaan amma iyyuu hin jiraatan, amma iyyuu loltoota miti, amma iyyuu hin chaappeffamne. “Dubbiin Waaqayyoo” inni Hisqi’eeliin boqonnaa lammaffaa keessatti dubbatamu, yeroo Jajjabeessaan dhufu uummanni Waaqayyoo akka dhaabbatan, yeroo wal fakkaatu sanattis dubbii Waaqayyoo akka dhaga’an adda baasa. Kiristoos, guyyoota sadii fi walakkaa erga karaa irratti ajjeefamanii booda, akka Inni Jajjabeessaa ergu abdachiiseera.</w:t>
      </w:r>
    </w:p>
    <w:p>
      <w:pPr>
        <w:pStyle w:val="ArticleBody"/>
        <w:jc w:val="left"/>
      </w:pPr>
      <w:r>
        <w:rPr>
          <w:rFonts w:ascii="Times New Roman" w:hAnsi="Times New Roman" w:eastAsia="Times New Roman" w:cs="Times New Roman"/>
        </w:rPr>
        <w:t>Yeroo tokko dhaabatanii, qaamoleen “kanneen amma iyyuu hin jiraanne” raajii lammaffaa ni kennamuuf jiru. “Sagaleen gammoojjii keessatti iyyu” jedhu Isaayyaas keessatti, raajiin inni iyyuu qabu maal akka ta’e ni gaafata. “Ergaan” Hizqiʼeel fi “sagaleen” Isaayyaas afurtamaa keessatti dhiheessuuf ajajaman, ergaa Islaamaa dha. Yeroo raajiin sun kennamutti, “Aadam” akka loltoota jabaa taʼeetti jireenyatti ni dhufa. Ergasii dhugaa baattonni lamaan warri jiraatoon ergaa murtii Islaamni seera Dilbataa dhihoo dhufu sana darbuudhaan Ameerikaa irratti qabu ni labsu. Murtiin seera Dilbataa sun seenaa dhokataa qilleensota torbanii keessatti mallattoo daandii sadaffaa dha. Yeroo inni raawwatamutti, loltoonni sun akka mallattoo mootummaa samii irratti ol kaafamu; akkasumas Mulʼata Yohannis afurtamaa keessatti ni fakkeeffama.</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ସରାସରି</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ପକାଇ</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ସତର୍କତାର</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ବାର୍ତ୍ତାମାନଙ୍କ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ସ୍ୱର୍ଗଦୂତମାନେ</w:t>
      </w:r>
      <w:r>
        <w:rPr>
          <w:rFonts w:ascii="Times New Roman" w:hAnsi="Times New Roman" w:eastAsia="Times New Roman" w:cs="Times New Roman"/>
        </w:rPr>
        <w:t xml:space="preserve"> </w:t>
      </w:r>
      <w:r>
        <w:rPr>
          <w:rFonts w:ascii="Nirmala UI" w:hAnsi="Nirmala UI" w:eastAsia="Nirmala UI" w:cs="Nirmala UI"/>
        </w:rPr>
        <w:t>ଆକାଶମଣ୍ଡଳର</w:t>
      </w:r>
      <w:r>
        <w:rPr>
          <w:rFonts w:ascii="Times New Roman" w:hAnsi="Times New Roman" w:eastAsia="Times New Roman" w:cs="Times New Roman"/>
        </w:rPr>
        <w:t xml:space="preserve"> </w:t>
      </w:r>
      <w:r>
        <w:rPr>
          <w:rFonts w:ascii="Nirmala UI" w:hAnsi="Nirmala UI" w:eastAsia="Nirmala UI" w:cs="Nirmala UI"/>
        </w:rPr>
        <w:t>ମଝିରେ</w:t>
      </w:r>
      <w:r>
        <w:rPr>
          <w:rFonts w:ascii="Times New Roman" w:hAnsi="Times New Roman" w:eastAsia="Times New Roman" w:cs="Times New Roman"/>
        </w:rPr>
        <w:t xml:space="preserve"> </w:t>
      </w:r>
      <w:r>
        <w:rPr>
          <w:rFonts w:ascii="Nirmala UI" w:hAnsi="Nirmala UI" w:eastAsia="Nirmala UI" w:cs="Nirmala UI"/>
        </w:rPr>
        <w:t>ଉଡ଼ୁଥିବା</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ସ୍ୱର୍ଗଦୂତମାନଙ୍କର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ଶୁଣିନାହାନ୍ତି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ବ୍ରହ୍ମାଣ୍ଡ</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ସମନ୍ୱୟରେ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ଆଲୋକିତ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ପବିତ୍ରୀକୃତ</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କ୍ରମାନୁସାରେ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Selected Messages, book 2, 387.</w:t>
      </w:r>
    </w:p>
    <w:p>
      <w:pPr>
        <w:pStyle w:val="ArticleBody"/>
        <w:jc w:val="left"/>
      </w:pPr>
      <w:r>
        <w:rPr>
          <w:rFonts w:ascii="Times New Roman" w:hAnsi="Times New Roman" w:eastAsia="Times New Roman" w:cs="Times New Roman"/>
        </w:rPr>
        <w:t>Baanuun ol kaafame sun ergamaa sadaffaa isa samii gidduudhaan barrisu sana, ilmaan namaa mallattoo bineensichaa fudhachuu irraa akeekkachiisu dha. Waraanichi humna qabeessi sun hamma Miikaa’el ka’utti fi carraan qormaataa namaa cufamutti, ergaa sana addunyaatti dhiheessuu itti fufa.</w:t>
      </w:r>
    </w:p>
    <w:p>
      <w:pPr>
        <w:pStyle w:val="ArticleBody"/>
        <w:jc w:val="left"/>
      </w:pPr>
      <w:r>
        <w:rPr>
          <w:rFonts w:ascii="Times New Roman" w:hAnsi="Times New Roman" w:eastAsia="Times New Roman" w:cs="Times New Roman"/>
        </w:rPr>
        <w:t>Maqaa itti aanu keessatti yaadota kana itti fufna.</w:t>
      </w:r>
    </w:p>
    <w:p>
      <w:pPr>
        <w:pStyle w:val="ArticleScripture"/>
        <w:jc w:val="left"/>
      </w:pPr>
      <w:r>
        <w:rPr>
          <w:rFonts w:ascii="Times New Roman" w:hAnsi="Times New Roman" w:eastAsia="Times New Roman" w:cs="Times New Roman"/>
        </w:rPr>
        <w:t>Halkan yeroo halkan walakkaa sagaleen guddaan dhaga’ame, Kunoo, misirrichi dhufaa jira; isa simachuuf baʼaa. Maatewos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Shan</dc:title>
  <dc:subject>Ayesa Afurtam: Jajjabeessaa, Jajjabeessaa</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