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تاریخِ پوشیدۂ آیۂ چہلُم - نمبر اکتیس</w:t>
      </w:r>
    </w:p>
    <w:p>
      <w:pPr>
        <w:pStyle w:val="ArticleSubtitle"/>
        <w:jc w:val="right"/>
        <w:bidi w:val="1"/>
      </w:pPr>
      <w:r>
        <w:rPr>
          <w:rFonts w:ascii="Segoe UI" w:hAnsi="Segoe UI" w:eastAsia="Segoe UI" w:cs="Segoe UI"/>
          <w:rtl w:val="1"/>
        </w:rPr>
        <w:t>حزقی‌اێل ژمارە دوازدەهم</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2026-09-20</w:t>
      </w:r>
    </w:p>
    <w:p>
      <w:pPr>
        <w:pStyle w:val="ArticleBody"/>
        <w:jc w:val="right"/>
        <w:bidi w:val="1"/>
      </w:pPr>
      <w:r>
        <w:rPr>
          <w:rFonts w:ascii="Segoe UI" w:hAnsi="Segoe UI" w:eastAsia="Segoe UI" w:cs="Segoe UI"/>
          <w:rtl w:val="1"/>
        </w:rPr>
        <w:t>مقالۀ پیشین با این بند پایان یافت که چنین می‌گفت: «ازدواجِ عهدیِ سال ۳۱۳، نمایانگر آخرین ازدواجِ عهدیِ قدرتِ پاپی با ایالات متحدۀ امریکا است—نخستین پادشاه از ده پادشاهِ مکاشفۀ هفدهم؛ قدرتی دوشاخ که به‌وسیلۀ قدرتِ دوشاخِ فرانسه نمونه‌وار گردیده است. تاریخی که با کلوویس در سال ۴۹۶ آغاز شد و سرانجام به فرمانِ یوستی‌نیان در سال ۵۳۳ و بر تخت نشستنِ پاپیّت در سال ۵۳۸ انجامید، نمایانگر تاریخِ ۱۹۸۹ تا قانونِ یکشنبه است.»</w:t>
      </w:r>
    </w:p>
    <w:p>
      <w:pPr>
        <w:pStyle w:val="ArticleBody"/>
        <w:jc w:val="right"/>
        <w:bidi w:val="1"/>
      </w:pPr>
      <w:r>
        <w:rPr>
          <w:rFonts w:ascii="Segoe UI" w:hAnsi="Segoe UI" w:eastAsia="Segoe UI" w:cs="Segoe UI"/>
          <w:rtl w:val="1"/>
        </w:rPr>
        <w:t>رونالد ریگن در سال 496 به‌واسطهٔ کلوویس نمونه‌وار گردید، و دونالد ترامپ در سال 533 به‌واسطهٔ ژوستینیان نمونه‌وار است. فرمان ژوستینیان پنج سال پیش از آن صادر شد که پاپیّت در سال 538 بر تخت برآمد، و فرمان میلان هشت سال پیش از نخستین قانون یک‌شنبه در سال 321 صادر گردید. هم فرمان و هم فرمان میلان، به‌مثابهٔ نشانهٔ راهی که پیش از قانون یک‌شنبه قرار دارد، با یکدیگر انطباق دارند.</w:t>
      </w:r>
    </w:p>
    <w:p>
      <w:pPr>
        <w:pStyle w:val="ArticleHeading"/>
        <w:jc w:val="right"/>
        <w:bidi w:val="1"/>
      </w:pPr>
      <w:r>
        <w:rPr>
          <w:rFonts w:ascii="Segoe UI" w:hAnsi="Segoe UI" w:eastAsia="Segoe UI" w:cs="Segoe UI"/>
          <w:rtl w:val="1"/>
        </w:rPr>
        <w:t>ریگن</w:t>
      </w:r>
    </w:p>
    <w:p>
      <w:pPr>
        <w:pStyle w:val="ArticleBody"/>
        <w:jc w:val="right"/>
        <w:bidi w:val="1"/>
      </w:pPr>
      <w:r>
        <w:rPr>
          <w:rFonts w:ascii="Segoe UI" w:hAnsi="Segoe UI" w:eastAsia="Segoe UI" w:cs="Segoe UI"/>
          <w:rtl w:val="1"/>
        </w:rPr>
        <w:t>در سال ۱۸۷۰، نیروهای ایتالیایی روم را تصرف کردند (۲۰ سپتامبر ۱۸۷۰). ایالات پاپی به‌عنوان یک دولت سرزمینی از میان رفت، و پاپ پیوس نهم به «زندانیِ واتیکان» بدل شد. از آن‌جا که دیگر هیچ قلمرو پاپیِ به‌رسمیت‌شناخته‌شده‌ای به‌عنوان یک دولت مستقل باقی نمانده بود، ایالات متحده (همانند بسیاری از کشورهای دیگر) دیگر روابط دیپلماتیک رسمی با پاپ به‌عنوان یک فرمانروای دنیوی حفظ نکرد. در اکتبر ۱۹۵۱، رئیس‌جمهور هری اس. ترومن، ژنرال مارک دبلیو. کلارک را به‌عنوان سفیر ایالات متحده در واتیکان نامزد کرد. به‌سرعت مخالفتی شدید از سوی بسیاری از کلیساها و سازمان‌های پروتستان پدید آمد، که استدلال می‌کردند این انتصاب ناقض جدایی کلیسا و دولت است. در ژانویه ۱۹۵۲، ژنرال کلارک نامزدی خود را پس گرفت.</w:t>
      </w:r>
    </w:p>
    <w:p>
      <w:pPr>
        <w:pStyle w:val="ArticleBody"/>
        <w:jc w:val="right"/>
        <w:bidi w:val="1"/>
      </w:pPr>
      <w:r>
        <w:rPr>
          <w:rFonts w:ascii="Segoe UI" w:hAnsi="Segoe UI" w:eastAsia="Segoe UI" w:cs="Segoe UI"/>
          <w:rtl w:val="1"/>
        </w:rPr>
        <w:t>در ۱۰ ژانویهٔ ۱۹۸۴، رئیس‌جمهور رونالد ریگان و پاپ ژان پل دوم به‌طور رسمی توافق کردند که روابط کامل دیپلماتیک میان ایالات متحده و مقرّ مقدّس برقرار شود. در ۹ آوریل ۱۹۸۴، ویلیام ای. ویلسون (که پیش از آن نیز به‌عنوان نمایندهٔ شخصی ریگان خدمت می‌کرد) استوارنامهٔ خود را تقدیم کرد و نخستین سفیر ایالات متحده نزد مقرّ مقدّس شد.</w:t>
      </w:r>
    </w:p>
    <w:p>
      <w:pPr>
        <w:pStyle w:val="ArticleBody"/>
        <w:jc w:val="right"/>
        <w:bidi w:val="1"/>
      </w:pPr>
      <w:r>
        <w:rPr>
          <w:rFonts w:ascii="Segoe UI" w:hAnsi="Segoe UI" w:eastAsia="Segoe UI" w:cs="Segoe UI"/>
          <w:rtl w:val="1"/>
        </w:rPr>
        <w:t>در طول سی‌وسه سال، از ۱۹۵۱ تا ۱۹۸۴، مقاومت پروتستانتیسم در برابر کاتولیسیسم از میان رفت. «بازوانی» که در سال ۴۹۶ با کلوویس برای پاپیّت قیام کردند، در سال ۱۹۸۴ در ریگان و تا ۱۹۸۹ تمثیل می‌یابند. کلوویس نمایانگر برداشته شدن دینی بود (بت‌پرستی) که پاپیّت را از برخاستن دوباره به قدرت بازمی‌داشت؛ و تا سال ۱۹۸۴، مقاومت پروتستانتیسم در برابر اوج‌گیری پاپیّت نیز برداشته شده بود. «قربانی دائمی» (بت‌پرستی) برداشته شده بود، و پولس این برداشته شدنِ مقاومتِ بت‌پرستی در برابر پاپیّت را «ارتداد» توصیف می‌کند.</w:t>
      </w:r>
    </w:p>
    <w:p>
      <w:pPr>
        <w:pStyle w:val="ArticleBody"/>
        <w:jc w:val="right"/>
        <w:bidi w:val="1"/>
      </w:pPr>
      <w:r>
        <w:rPr>
          <w:rFonts w:ascii="Segoe UI" w:hAnsi="Segoe UI" w:eastAsia="Segoe UI" w:cs="Segoe UI"/>
          <w:rtl w:val="1"/>
        </w:rPr>
        <w:t>کلیسای نمادینِ سازش، که به‌وسیلهٔ کنستانتینِ کبیر و تاریخِ ۳۱۳ تا ۵۳۸ نمود یافته است، دوره‌ای را نمایان می‌ساخت که در آن کلیسایی با خود سازش کرد و از ایمان سقوط نمود. دینی که به‌وسیلهٔ «۵۰۸» نشان داده شده است و پیش‌تر یورش‌های قدرت پاپی را مهار کرده بود، نمونه‌ای از ارتدادِ پروتستان‌ها در ایالات متحده بود. ریگان به‌وسیلهٔ کلوویس نموده شده بود. در سال ۴۹۶، کلوویس «قدرت» خود را به پاپیّت سپرد، و بدین‌سان نمونه‌ای از «ائتلاف نامقدس» گردید که در سال‌های ریگان به انجام رسید. کلوویس همچنین نمایانگرِ برداشته شدنِ «دائمی» در ۵۰۸ بود. ۵۰۸ نمونهٔ ۱۹۸۴ بود.</w:t>
      </w:r>
    </w:p>
    <w:p>
      <w:pPr>
        <w:pStyle w:val="ArticleScripture"/>
        <w:jc w:val="right"/>
        <w:bidi w:val="1"/>
      </w:pPr>
      <w:r>
        <w:rPr>
          <w:rFonts w:ascii="Segoe UI" w:hAnsi="Segoe UI" w:eastAsia="Segoe UI" w:cs="Segoe UI"/>
          <w:rtl w:val="1"/>
        </w:rPr>
        <w:t>«این سازش میان بت‌پرستی و مسیحیت به پیدایشِ «مردِ گناه» انجامید که در نبوت پیشگویی شده بود تا در برابر خدا بایستد و خویشتن را برتر از او برافرازد. آن دستگاه عظیمِ دینِ باطل، شاهکارِ قدرتِ شیطان است—یادبودی از تلاش‌های او برای نشستن بر تخت و فرمان راندن بر زمین مطابق ارادهٔ خویش.» جدال عظیم، 50.</w:t>
      </w:r>
    </w:p>
    <w:p>
      <w:pPr>
        <w:pStyle w:val="ArticleBody"/>
        <w:jc w:val="right"/>
        <w:bidi w:val="1"/>
      </w:pPr>
      <w:r>
        <w:rPr>
          <w:rFonts w:ascii="Segoe UI" w:hAnsi="Segoe UI" w:eastAsia="Segoe UI" w:cs="Segoe UI"/>
          <w:rtl w:val="1"/>
        </w:rPr>
        <w:t>ریگن در سخنرانی مشهوری در سال ۱۹۸۳ اتحاد جماهیر شوروی را «امپراتوری شر» خواند و کمونیسمِ الحادی را تهدیدی عمیقاً اخلاقی و روحانی می‌دانست. او و ژان پل دوم در برابر کمونیسم شوروی، شراکتی نزدیک، هم در عرصهٔ شخصی و هم سیاسی، پدید آوردند. هر دو این مبارزه را در چارچوبی اخلاقی و حتی مشیت‌باورانه می‌دیدند؛ ریگن در محافل خصوصی از «نقشه‌ای الهی» برای فروپاشاندن کمونیسم سخن می‌گفت. ریگن به ظهورات فاطیما علاقه‌مند بود (هشدارِ اینکه «روسیه خطاهای خود را در جهان منتشر خواهد کرد») و آن دو رهبر دربارهٔ این احساس مشترک خود گفت‌وگو می‌کردند که خدا جانشان را (هر دو در سال ۱۹۸۱ از سوءقصد جان سالم به در بردند) برای مقصودی مرتبط با شکست دادن کمونیسم حفظ کرده است.</w:t>
      </w:r>
    </w:p>
    <w:p>
      <w:pPr>
        <w:pStyle w:val="ArticleHeading"/>
        <w:jc w:val="right"/>
        <w:bidi w:val="1"/>
      </w:pPr>
      <w:r>
        <w:rPr>
          <w:rFonts w:ascii="Segoe UI" w:hAnsi="Segoe UI" w:eastAsia="Segoe UI" w:cs="Segoe UI"/>
          <w:rtl w:val="1"/>
        </w:rPr>
        <w:t>شاگردانِ مسیح</w:t>
      </w:r>
    </w:p>
    <w:p>
      <w:pPr>
        <w:pStyle w:val="ArticleBody"/>
        <w:jc w:val="right"/>
        <w:bidi w:val="1"/>
      </w:pPr>
      <w:r>
        <w:rPr>
          <w:rFonts w:ascii="Segoe UI" w:hAnsi="Segoe UI" w:eastAsia="Segoe UI" w:cs="Segoe UI"/>
          <w:rtl w:val="1"/>
        </w:rPr>
        <w:t>ریگن در فرقهٔ «شاگردان مسیح» پرورش یافت؛ فرقه‌ای که پدران بنیان‌گذارش به‌صراحت تعلیم می‌دادند که پاپِ کاتولیسیزم همان ضدّمسیح است. الکساندر کمپبل، برجسته‌ترین رهبر آغازین کلیسای «شاگردان مسیح»، بارها دستگاه پاپی را به‌عنوان ضدّمسیح معرفی کرد. او در مناظره‌ها و نوشته‌های خود استدلال می‌کرد که شاخ کوچکِ دانیال ۷، وحشِ مکاشفه ۱۳، و مردِ گناهِ ۲ تسالونیکیان ۲، همگی به پاپ‌های روم اشاره دارند. او این تطبیق‌ها را در مناظره‌های عمومی به کار می‌برد (از جمله در مناظره با اسقف کاتولیک، جان ب. پرسل، در ۱۸۳۷). بارتون و. استون حکومت پاپ را ضدّمسیحِ حقیقی و «مردِ گناه» می‌خواند. والتر اسکات (یکی دیگر از مبشران آغازین این جنبش) نوشت که مردِ گناه، یعنی پاپِ روم، در کلیسای مسیحی برخواهد خاست و خویشتن را برتر از خدا خواهد افراشت.</w:t>
      </w:r>
    </w:p>
    <w:p>
      <w:pPr>
        <w:pStyle w:val="ArticleBody"/>
        <w:jc w:val="right"/>
        <w:bidi w:val="1"/>
      </w:pPr>
      <w:r>
        <w:rPr>
          <w:rFonts w:ascii="Segoe UI" w:hAnsi="Segoe UI" w:eastAsia="Segoe UI" w:cs="Segoe UI"/>
          <w:rtl w:val="1"/>
        </w:rPr>
        <w:t>مادر ریگان، نِل، عضو مؤمن فرقهٔ «شاگردان مسیح» بود و مهم‌ترین تأثیر دینی را در دوران کودکی او داشت. ریگان در یازده‌سالگی در کلیسای «شاگردان مسیح» در دیکسونِ ایالت ایلینوی تعمید یافت و در نوجوانی در آنجا فعال بود (از جمله در تدریس مدرسهٔ یکشنبه). او در کالج یوریکا تحصیل کرد که وابسته به «شاگردان مسیح» بود.</w:t>
      </w:r>
    </w:p>
    <w:p>
      <w:pPr>
        <w:pStyle w:val="ArticleScripture"/>
        <w:jc w:val="right"/>
        <w:bidi w:val="1"/>
      </w:pPr>
      <w:r>
        <w:rPr>
          <w:rFonts w:ascii="Segoe UI" w:hAnsi="Segoe UI" w:eastAsia="Segoe UI" w:cs="Segoe UI"/>
          <w:rtl w:val="1"/>
        </w:rPr>
        <w:t>«آنان که در فهمِ کلام دچار سردرگمی می‌شوند و از درکِ معنای ضدّمسیح بازمی‌مانند، بی‌گمان خود را در جانبِ ضدّمسیح قرار خواهند داد. اکنون دیگر برای ما زمانی نیست که با جهان همرنگ و همسو شویم.» Kress Collection, 105.</w:t>
      </w:r>
    </w:p>
    <w:p>
      <w:pPr>
        <w:pStyle w:val="ArticleBody"/>
        <w:jc w:val="right"/>
        <w:bidi w:val="1"/>
      </w:pPr>
      <w:r>
        <w:rPr>
          <w:rFonts w:ascii="Segoe UI" w:hAnsi="Segoe UI" w:eastAsia="Segoe UI" w:cs="Segoe UI"/>
          <w:rtl w:val="1"/>
        </w:rPr>
        <w:t>ریگان به‌واسطهٔ کلوویس و نیز از رهگذرِ مصالحهٔ کنستانتینِ کبیر به‌گونه‌ای نمادین نمایانده شد. ریگان همچنین نخستینِ هشت رئیس‌جمهورِ واپسین از زمانِ پایان در سال ۱۹۸۹ بود. او، به‌عنوان نخستینِ آن هشت رئیس‌جمهورِ واپسین، نمونهٔ پیشینِ دونالد ترامپ است؛ کسی که، همانند ریگان، دربارهٔ اهدافِ حقیقیِ پاپیّت و نیز این‌که پاپیّت چه کسی است، به‌شدّت دچار سردرگمی است.</w:t>
      </w:r>
    </w:p>
    <w:p>
      <w:pPr>
        <w:pStyle w:val="ArticleScripture"/>
        <w:jc w:val="right"/>
        <w:bidi w:val="1"/>
      </w:pPr>
      <w:r>
        <w:rPr>
          <w:rFonts w:ascii="Segoe UI" w:hAnsi="Segoe UI" w:eastAsia="Segoe UI" w:cs="Segoe UI"/>
          <w:rtl w:val="1"/>
        </w:rPr>
        <w:t>آیا دو نفر می‌توانند با هم راه بروند، مگر آنکه با یکدیگر موافق باشند؟ عاموس ۳:۳.</w:t>
      </w:r>
    </w:p>
    <w:p>
      <w:pPr>
        <w:pStyle w:val="ArticleBody"/>
        <w:jc w:val="right"/>
        <w:bidi w:val="1"/>
      </w:pPr>
      <w:r>
        <w:rPr>
          <w:rFonts w:ascii="Segoe UI" w:hAnsi="Segoe UI" w:eastAsia="Segoe UI" w:cs="Segoe UI"/>
          <w:rtl w:val="1"/>
        </w:rPr>
        <w:t>ششمین و آخرین ازدواجِ معاهده‌ای در باب یازدهمِ دانیال در تاریخی رخ می‌دهد که از زمانِ آخر در سال ۱۹۸۹ آغاز می‌شود و در تاریخِ دونالد ترامپ پایان می‌یابد.</w:t>
      </w:r>
    </w:p>
    <w:p>
      <w:pPr>
        <w:pStyle w:val="ArticleScripture"/>
        <w:jc w:val="right"/>
        <w:bidi w:val="1"/>
      </w:pPr>
      <w:r>
        <w:rPr>
          <w:rFonts w:ascii="Segoe UI" w:hAnsi="Segoe UI" w:eastAsia="Segoe UI" w:cs="Segoe UI"/>
          <w:rtl w:val="1"/>
        </w:rPr>
        <w:t>«در جنبش‌هایی که اکنون در ایالات متحده برای تأمین حمایت دولت از نهادها و رسوم کلیسا در جریان است، پروتستان‌ها در جای پای کاتولیک‌ها گام می‌نهند. بلکه بیش از این، آنان در را می‌گشایند تا پاپیّت در آمریکای پروتستان آن برتری‌ای را که در جهان قدیم از دست داده است، باز یابد.» The Great Controversy, 573.</w:t>
      </w:r>
    </w:p>
    <w:p>
      <w:pPr>
        <w:pStyle w:val="ArticleBody"/>
        <w:jc w:val="right"/>
        <w:bidi w:val="1"/>
      </w:pPr>
      <w:r>
        <w:rPr>
          <w:rFonts w:ascii="Segoe UI" w:hAnsi="Segoe UI" w:eastAsia="Segoe UI" w:cs="Segoe UI"/>
          <w:rtl w:val="1"/>
        </w:rPr>
        <w:t>معاهدهٔ ازدواجِ ۳۱۳ و فرمانِ میلان با تاریخِ ۵۳۳ هم‌راستا است، و فرمانِ یوستی‌نیان در ۵۳۳ بار دیگر به‌وسیلهٔ یک حکومتِ مدعیِ مسیحیت به اجرا درخواهد آمد؛ حکومتی که دیگر درنمی‌یابد که شناساییِ قدرتِ پاپی به‌عنوان نهادی مسیحی، در بهترین حالت تناقضی در خود، و در بدترین حالت، فریبی مرگبار است.</w:t>
      </w:r>
    </w:p>
    <w:p>
      <w:pPr>
        <w:pStyle w:val="ArticleHeading"/>
        <w:jc w:val="right"/>
        <w:bidi w:val="1"/>
      </w:pPr>
      <w:r>
        <w:rPr>
          <w:rFonts w:ascii="Segoe UI" w:hAnsi="Segoe UI" w:eastAsia="Segoe UI" w:cs="Segoe UI"/>
          <w:rtl w:val="1"/>
        </w:rPr>
        <w:t>کلیسا و دولت</w:t>
      </w:r>
    </w:p>
    <w:p>
      <w:pPr>
        <w:pStyle w:val="ArticleBody"/>
        <w:jc w:val="right"/>
        <w:bidi w:val="1"/>
      </w:pPr>
      <w:r>
        <w:rPr>
          <w:rFonts w:ascii="Segoe UI" w:hAnsi="Segoe UI" w:eastAsia="Segoe UI" w:cs="Segoe UI"/>
          <w:rtl w:val="1"/>
        </w:rPr>
        <w:t>در سال ۴۵۷ پیش از میلاد، سومین فرمان اردشیر، حاکمیت ملی را هم در اقتدار سیاسی و هم در اقتدار دینی بازگردانید.</w:t>
      </w:r>
    </w:p>
    <w:p>
      <w:pPr>
        <w:pStyle w:val="ArticleScripture"/>
        <w:jc w:val="right"/>
        <w:bidi w:val="1"/>
      </w:pPr>
      <w:r>
        <w:rPr>
          <w:rFonts w:ascii="Segoe UI" w:hAnsi="Segoe UI" w:eastAsia="Segoe UI" w:cs="Segoe UI"/>
          <w:rtl w:val="1"/>
        </w:rPr>
        <w:t>و تو، ای عزرا، بر حسب حکمتِ خدای خویش که در دست توست، والیان و داوران بگمار تا بر تمامی مردمانی که آن‌سوی نهرند، یعنی بر همهٔ آنان که شریعت‌های خدای تو را می‌دانند، داوری کنند؛ و شما به آنان که نمی‌دانند، تعلیم دهید. و هر که شریعتِ خدای تو و شریعتِ پادشاه را به‌جا نیاورد، حکم بی‌درنگ بر او جاری شود، خواه به مرگ، یا به تبعید، یا به ضبط اموال، یا به زندان. عزرا ۷:۲۵، ۲۶.</w:t>
      </w:r>
    </w:p>
    <w:p>
      <w:pPr>
        <w:pStyle w:val="ArticleBody"/>
        <w:jc w:val="right"/>
        <w:bidi w:val="1"/>
      </w:pPr>
      <w:r>
        <w:rPr>
          <w:rFonts w:ascii="Segoe UI" w:hAnsi="Segoe UI" w:eastAsia="Segoe UI" w:cs="Segoe UI"/>
          <w:rtl w:val="1"/>
        </w:rPr>
        <w:t>سومین فرمان، اختیار اجرای داوری و مجازات را هم برای شریعت‌های خدا و هم برای قوانین پادشاه فراهم ساخت. آن فرمان، آغاز نبوتِ دو هزار و سیصد ساله را رقم زد که در ۲۲ اکتبر ۱۸۴۴، هنگامی که مسیح ناگهان به هیکل خود آمد، به پایان رسید. همچنین، آغاز نبوتی دویست و پنجاه ساله را نشان کرد که در سال ۲۰۷ پیش از میلاد، در تاریخِ میان نبرد رافیا در ۲۱۷ پیش از میلاد و پانیوم در ۲۰۰ پیش از میلاد، به پایان رسید. اعادۀ هر دو حاکمیتِ مدنی و دینی در ۴۵۷ پیش از میلاد، یک آلفای دوگانه را مشخص می‌سازد که دو تحققِ اُمگایی می‌یابد. هر دو تحققِ اُمگایی نمایانگرِ درِ بسته‌اند؛ یکی برای شاخِ پروتستان و دیگری برای شاخِ جمهوری‌خواه.</w:t>
      </w:r>
    </w:p>
    <w:p>
      <w:pPr>
        <w:pStyle w:val="ArticleBody"/>
        <w:jc w:val="right"/>
        <w:bidi w:val="1"/>
      </w:pPr>
      <w:r>
        <w:rPr>
          <w:rFonts w:ascii="Segoe UI" w:hAnsi="Segoe UI" w:eastAsia="Segoe UI" w:cs="Segoe UI"/>
          <w:rtl w:val="1"/>
        </w:rPr>
        <w:t>پیشگویی نخستِ دو هزار و سیصد ساله، نمایانگرِ شریعت‌های خدا بود، و پیشگویی دویست‌وپنجاه‌ساله، نمایانگرِ قوانینِ پادشاه. این دو پیشگویی، شاخِ پروتستانتیسم و شاخِ جمهوری‌خواهی را بر وحشِ زمینِ مکاشفهٔ سیزده مشخص می‌کنند. شاخِ جمهوری‌خواهِ وحشِ زمین در میانهٔ آیات یازده تا شانزدهِ دانیال یازده قرار داده شده است. دورهٔ هفده‌سالهٔ میان رافیا و پانیوم، به‌وسیلهٔ یکی از شاخ‌ها از پیشگوییِ دوگانهٔ فرمانِ سوم در 457 BC قطع می‌شود. این پیشگوییِ مضاعف، هم داوریِ قومِ عهدِ نهایی را مشخص می‌کند و هم داوریِ آن ملتی را که آن قومِ عهد ریشه‌های خود را در آن می‌یابد.</w:t>
      </w:r>
    </w:p>
    <w:p>
      <w:pPr>
        <w:pStyle w:val="ArticleScripture"/>
        <w:jc w:val="right"/>
        <w:bidi w:val="1"/>
      </w:pPr>
      <w:r>
        <w:rPr>
          <w:rFonts w:ascii="Segoe UI" w:hAnsi="Segoe UI" w:eastAsia="Segoe UI" w:cs="Segoe UI"/>
          <w:rtl w:val="1"/>
        </w:rPr>
        <w:t>و او به اَبرام گفت: «یقیناً بدان که ذریّت تو در سرزمینی که از آنِ ایشان نیست، غریب خواهند بود، و آنان را خدمت خواهند کرد؛ و ایشان چهارصد سال بر آنان ستم خواهند نمود. و نیز آن امّتی را که ایشان خدمت خواهند کرد، من داوری خواهم کرد؛ و پس از آن، با اموال بسیار بیرون خواهند آمد.» پیدایش 15:13، 14</w:t>
      </w:r>
    </w:p>
    <w:p>
      <w:pPr>
        <w:pStyle w:val="ArticleBody"/>
        <w:jc w:val="right"/>
        <w:bidi w:val="1"/>
      </w:pPr>
      <w:r>
        <w:rPr>
          <w:rFonts w:ascii="Segoe UI" w:hAnsi="Segoe UI" w:eastAsia="Segoe UI" w:cs="Segoe UI"/>
          <w:rtl w:val="1"/>
        </w:rPr>
        <w:t>در کتاب حزقیال، ۲۲ اکتبر ۱۸۴۴ به‌واسطهٔ ۲۲ اکتبر ۵۷۳ پیش از میلاد به‌صورت نمادین تصویر شده است. یکی از این دو تاریخ آغاز داوری تحقیقی را مشخص می‌کند و دیگری نواخته‌شدن شیپور یوبیل را هم در آغاز و هم در پایان فرایند داوری معین می‌سازد. هر دو تاریخ بر یکدیگر منطبق‌اند، و هر دو بر درِ بسته دلالت دارند. سال ۱۸۴۴ نمایانگر بسته‌شدن درِ مکان مقدس است، هنگامی که مسیح به مکان اقدس داخل شد. سال ۵۷۳ پیش از میلاد پایان مهلت آزمون بشر را مشخص می‌سازد؛ زمانی که بردگان گناه که فدیه یافته‌اند آزادی خود را دریافت می‌کنند و زمینی نو برای سکونت به ایشان عطا می‌شود.</w:t>
      </w:r>
    </w:p>
    <w:p>
      <w:pPr>
        <w:pStyle w:val="ArticleScripture"/>
        <w:jc w:val="right"/>
        <w:bidi w:val="1"/>
      </w:pPr>
      <w:r>
        <w:rPr>
          <w:rFonts w:ascii="Segoe UI" w:hAnsi="Segoe UI" w:eastAsia="Segoe UI" w:cs="Segoe UI"/>
          <w:rtl w:val="1"/>
        </w:rPr>
        <w:t>و اگر او در این سال‌ها فدیه داده نشود، آنگاه در سال یوبیل، او و فرزندانش همراه او آزاد خواهند شد. زیرا بنی‌اسرائیل برای من بندگانند؛ ایشان بندگان من‌اند که ایشان را از سرزمین مصر بیرون آوردم: من یهوه، خدای شما هستم. لاویان 25:54، 55.</w:t>
      </w:r>
    </w:p>
    <w:p>
      <w:pPr>
        <w:pStyle w:val="ArticleBody"/>
        <w:jc w:val="right"/>
        <w:bidi w:val="1"/>
      </w:pPr>
      <w:r>
        <w:rPr>
          <w:rFonts w:ascii="Segoe UI" w:hAnsi="Segoe UI" w:eastAsia="Segoe UI" w:cs="Segoe UI"/>
          <w:rtl w:val="1"/>
        </w:rPr>
        <w:t>هر دو ۲۲ اکتبر، درِ بستهٔ قانون یکشنبهٔ قریب‌الوقوع را نمایان می‌سازند. دورهٔ مهلتِ اعطاشده به ادونتیسم در سال ۱۸۴۴ آغاز شد و با قانون یکشنبهٔ قریب‌الوقوع پایان می‌یابد، و دورهٔ مهلتِ اعطاشده به ایالات متحده نیز با قانون یکشنبهٔ قریب‌الوقوع به پایان می‌رسد. هر دو پایان با دو شاهدِ ۲۲ اکتبر، یعنی دو هزار و سیصد سال و دویست و پنجاه سال، همسو هستند.</w:t>
      </w:r>
    </w:p>
    <w:p>
      <w:pPr>
        <w:pStyle w:val="ArticleBody"/>
        <w:jc w:val="right"/>
        <w:bidi w:val="1"/>
      </w:pPr>
      <w:r>
        <w:rPr>
          <w:rFonts w:ascii="Segoe UI" w:hAnsi="Segoe UI" w:eastAsia="Segoe UI" w:cs="Segoe UI"/>
          <w:rtl w:val="1"/>
        </w:rPr>
        <w:t>دویست و پنجاه سالی که در تاریخ میان رافیا و پانیوم به پایان می‌رسد، دورهٔ این دو نبرد را به دو عدد نمادین تقسیم می‌کند که با هم، معنای ویژهٔ خاص خود را دارا هستند. ده سال پس از رافیا، که به معنای سرحدّ است، و هفت سال پیش از پانیوم، که نبردی بود بر دشتی انجام‌شده و به محاصره‌ای پایان یافت. ده و هفت، به‌عنوان نماد، قدرت اژدها را بر پایهٔ چندین شاهد معرّفی می‌کنند. سال 207 ق.م.، ترامپ را—که نماد وحشِ زمین است—از لحاظ نبوی، در میان آیات یازده و پانزدهِ دانیال یازده قرار می‌دهد و او را برای سخن گفتن همچون اژدها مهیا می‌سازد، چنان‌که این امر با ترکیب عدد ده و عدد هفت به تصویر کشیده شده است.</w:t>
      </w:r>
    </w:p>
    <w:p>
      <w:pPr>
        <w:pStyle w:val="ArticleBody"/>
        <w:jc w:val="right"/>
        <w:bidi w:val="1"/>
      </w:pPr>
      <w:r>
        <w:rPr>
          <w:rFonts w:ascii="Segoe UI" w:hAnsi="Segoe UI" w:eastAsia="Segoe UI" w:cs="Segoe UI"/>
          <w:rtl w:val="1"/>
        </w:rPr>
        <w:t>هفده نیز دارای معنای نمادین است، و تاریخِ از رافیا تا پانیوم را به فراتر از پانیوم و نیز به پیش از رافیا بسط می‌دهد. بطلمیوس چهارم فیلوباتور از سال 221 ق.م. تا 204 ق.م. به‌عنوان پادشاه مصرِ بطلمیوسی سلطنت کرد، و او در سال 217 ق.م. آنتیوخوس مگنوس را در رافیا شکست داد. بطلمیوس پیش از رافیا آغاز به سلطنت کرد، و به مدت «هفده» سال سلطنت نمود. عدد هفده نمایانگر یک دورهٔ تاریخی است که پیش از رافیا آغاز می‌شود و از نبرد پانیوم و محاصرهٔ صیدون فراتر رفته، تا پایان مهلت آزمایش انسان، آن‌گونه که به‌وسیلهٔ سال 330 نمود یافته است، امتداد می‌یابد. نبوتِ دویست‌وپنجاه‌ساله برای دورهٔ کلیسای سمیرنا در سال 64 آغاز شد و در فرمان میلان و معاهدهٔ ازدواجِ سال 313 به پایان رسید.</w:t>
      </w:r>
    </w:p>
    <w:p>
      <w:pPr>
        <w:pStyle w:val="ArticleBody"/>
        <w:jc w:val="right"/>
        <w:bidi w:val="1"/>
      </w:pPr>
      <w:r>
        <w:rPr>
          <w:rFonts w:ascii="Segoe UI" w:hAnsi="Segoe UI" w:eastAsia="Segoe UI" w:cs="Segoe UI"/>
          <w:rtl w:val="1"/>
        </w:rPr>
        <w:t>قسطنطینِ کبیر نمایندۀ تاریخ کلیسای پرغامُس است، و آن تاریخ در سال 313 آغاز شد و در 538 به پایان رسید. هفده سالِ نخست پس از پایان نبوتِ دویست‌وپنجاه‌ساله در 313، دارای سه نقطۀ عطف است. 313 فرمان میلان بود، 321 نخستین قانون یک‌شنبه بود، و تقسیم امپراتوری در 330 مشخص می‌شود. سال 330 نمایندۀ قانون نهاییِ یک‌شنبه است که پایان مهلتِ آزمایشِ بشر را نشان می‌دهد. بنابراین، عدد هفده پیش از رافیا آغاز می‌شود و بسیار پس از لشکرکشی نظامیِ پانیوم و صیدون پایان می‌یابد. آیۀ شانزدهم در دانیال یازده نمایندۀ قانون یک‌شنبه در ایالات متحدۀ امریکا است.</w:t>
      </w:r>
    </w:p>
    <w:p>
      <w:pPr>
        <w:pStyle w:val="ArticleBody"/>
        <w:jc w:val="right"/>
        <w:bidi w:val="1"/>
      </w:pPr>
      <w:r>
        <w:rPr>
          <w:rFonts w:ascii="Segoe UI" w:hAnsi="Segoe UI" w:eastAsia="Segoe UI" w:cs="Segoe UI"/>
          <w:rtl w:val="1"/>
        </w:rPr>
        <w:t>پیشگوییِ اسمیرنا نشانهٔ محاصره را مشخص می‌سازد؛ همان نشانه‌ای که دقیقاً در قلبِ پیامِ هشداردهندهٔ حزقیال قرار دارد. نشانه‌ای که پیش از قانونِ یکشنبه واقع می‌شود، چنان‌که در دو تصویر از ویرانیِ اورشلیم به نمایش درآمده است، محاصره است؛ اما همچنین فرمانِ میلان نیز هست، که آغازِ شکل‌گیریِ تصویرِ وحش را رقم می‌زند.</w:t>
      </w:r>
    </w:p>
    <w:p>
      <w:pPr>
        <w:pStyle w:val="ArticleBody"/>
        <w:jc w:val="right"/>
        <w:bidi w:val="1"/>
      </w:pPr>
      <w:r>
        <w:rPr>
          <w:rFonts w:ascii="Segoe UI" w:hAnsi="Segoe UI" w:eastAsia="Segoe UI" w:cs="Segoe UI"/>
          <w:rtl w:val="1"/>
        </w:rPr>
        <w:t>در هنگام محاصره، یک راهپیماییِ ازدواجِ عهدی رخ خواهد داد. این، فراکتالی از راهپیماییِ ازدواجی است که با ریگان آغاز شد، چنان‌که به‌واسطهٔ کلوویس در سال 496 نمادپردازی شده است؛ اما راهپیماییِ نهایی به‌سوی ازدواج، در هنگام محاصره آغاز می‌شود و با فرمان ژوستینیان در 533، و نیز با فرمان میلان در 313، هم‌راستا است. هر دو نشانهٔ راه پیش از قانون یکشنبه قرار دارند. سال 313 پیش از نخستین قانون یکشنبه در 321 بود، و فرمان 533 پیش از قانون یکشنبه در سومین شورای اورلئان در 538 قرار داشت. نوعی قانون‌گذاری، ویژگی‌های نبویِ هر دو، یعنی فرمان ژوستینیان و فرمان میلان، را به انجام خواهد رساند، در حالی که نوعی ازدواجِ عهدیِ نمادین نیز برقرار خواهد شد.</w:t>
      </w:r>
    </w:p>
    <w:p>
      <w:pPr>
        <w:pStyle w:val="ArticleBody"/>
        <w:jc w:val="right"/>
        <w:bidi w:val="1"/>
      </w:pPr>
      <w:r>
        <w:rPr>
          <w:rFonts w:ascii="Segoe UI" w:hAnsi="Segoe UI" w:eastAsia="Segoe UI" w:cs="Segoe UI"/>
          <w:rtl w:val="1"/>
        </w:rPr>
        <w:t>وقتی آن فرمان صادر می‌شود، دیگر برای آماده شدن بسیار دیر شده است، زیرا درِ مهلتِ آزمایش بر شاخِ پروتستان بسته شده است، همان‌گونه که بی‌تردید در نخستین پِسَح در مصر بسته شد. از آن پس، قانونِ یکشنبه، که نشانهٔ بعدی است، تنها این را مشخص نمی‌سازد که تصویرِ وحش به‌طور کامل شکل گرفته است، بلکه اجرای نشانِ وحش را نیز معین می‌کند. قانونِ یکشنبه پایانِ مهلتِ آزمایش برای شاخِ جمهوری‌خواه، یعنی وحشِ زمینِ مکاشفهٔ سیزده، را رقم می‌زند، همان‌قدر یقینی که فرعون و سپاهش پس از پِسَح در دریای سرخ هلاک شدند.</w:t>
      </w:r>
    </w:p>
    <w:p>
      <w:pPr>
        <w:pStyle w:val="ArticleBody"/>
        <w:jc w:val="right"/>
        <w:bidi w:val="1"/>
      </w:pPr>
      <w:r>
        <w:rPr>
          <w:rFonts w:ascii="Segoe UI" w:hAnsi="Segoe UI" w:eastAsia="Segoe UI" w:cs="Segoe UI"/>
          <w:rtl w:val="1"/>
        </w:rPr>
        <w:t>وہ ڈھائی سو سال جو 207 قبلِ مسیح پر اختتام پذیر ہوتے ہیں، ڈونلڈ ٹرمپ کی نشان دہی کرتے ہیں، جیسا کہ آنے والی مہم کی تیاری کرتے ہوئے انطیوخسِ اعظم کے ذریعہ پیش کیا گیا ہے، جو پینیوم کے میدان سے شروع ہوتی ہے اور صیدا کے محاصرہ پر ختم ہوتی ہے۔ جنگِ پینیوم کے بعد، بطلمیوسی سپہ سالار، اسکوپاسِ ایتولیہ، تقریباً 10,000 زندہ بچ جانے والے سپاہیوں کے ساتھ شہرِ صیدا کی طرف فرار ہو گیا۔ انطیوخس نے اس کا تعاقب کیا اور صیدا کا ’محاصرہ‘ کر لیا۔ اسکندریہ میں بطلمیوسی حکومت نے امدادی فوج روانہ کی، لیکن وہ ناکام رہی۔ بھوک کے سامنا میں، اسکوپاس نے شہر سپرد کر دیا۔ انطیوخس نے اسکوپاس کو نکل جانے کی اجازت دی؛ اسکوپاس بعد میں مصر واپس آ گیا، جہاں بالآخر اس پر غداری اور خردبرد کے الزامات کے تحت اسے سزائے موت دے دی گئی۔ صیدا کے محاصرہ نے پینیوم کے بعد انطیوخس کی کوئلے-سوریہ کی فتح کو مکمل کر دیا۔</w:t>
      </w:r>
    </w:p>
    <w:p>
      <w:pPr>
        <w:pStyle w:val="ArticleBody"/>
        <w:jc w:val="right"/>
        <w:bidi w:val="1"/>
      </w:pPr>
      <w:r>
        <w:rPr>
          <w:rFonts w:ascii="Segoe UI" w:hAnsi="Segoe UI" w:eastAsia="Segoe UI" w:cs="Segoe UI"/>
          <w:rtl w:val="1"/>
        </w:rPr>
        <w:t>خواهر وایت کتاب اوریا اسمیت، Daniel and the Revelation، را «دست یاریگر خدا» معرفی می‌کند. اسمیت در تفسیر خود بر آیات چهارده و پانزدهِ دانیال یازده، لشکرکشیِ دو مرحله‌ایِ انطیوخس را مشخص می‌سازد.</w:t>
      </w:r>
    </w:p>
    <w:p>
      <w:pPr>
        <w:pStyle w:val="ArticleScripture"/>
        <w:jc w:val="right"/>
        <w:bidi w:val="1"/>
      </w:pPr>
      <w:r>
        <w:rPr>
          <w:rFonts w:ascii="Segoe UI" w:hAnsi="Segoe UI" w:eastAsia="Segoe UI" w:cs="Segoe UI"/>
          <w:rtl w:val="1"/>
        </w:rPr>
        <w:t>«تعلیم و تربیتِ پادشاه جوانِ مصر از سوی سنای روم به م. امیلیوس لپیدوس سپرده شد، و او آریستومنس، وزیر کهنه‌کار و مجرّبِ آن دربار، را به سرپرستیِ وی گماشت. نخستین اقدام او این بود که در برابر تهاجمِ مورد تهدیدِ آن دو پادشاهِ هم‌پیمان، فیلیپ و آنتیوخوس، چاره‌اندیشی کند.»</w:t>
      </w:r>
    </w:p>
    <w:p>
      <w:pPr>
        <w:pStyle w:val="ArticleScripture"/>
        <w:jc w:val="right"/>
        <w:bidi w:val="1"/>
      </w:pPr>
      <w:r>
        <w:rPr>
          <w:rFonts w:ascii="Segoe UI" w:hAnsi="Segoe UI" w:eastAsia="Segoe UI" w:cs="Segoe UI"/>
          <w:rtl w:val="1"/>
        </w:rPr>
        <w:t>«با این منظور، او اسکوپاس، سردار نامدار ایتولیا را، که در آن هنگام در خدمت مصریان بود، به سرزمین مادری‌اش فرستاد تا برای سپاه نیروهای کمکی فراهم آورد. چون سپاهی را مجهز ساخت، به فلسطین و کوله‌سوریه لشکر کشید (در حالی که آنتیوخوس در آسیای صغیر در جنگ با آتالوس مشغول بود) و تمامی یهودیه را به اطاعت از اقتدار مصر درآورد.»</w:t>
      </w:r>
    </w:p>
    <w:p>
      <w:pPr>
        <w:pStyle w:val="ArticleScripture"/>
        <w:jc w:val="right"/>
        <w:bidi w:val="1"/>
      </w:pPr>
      <w:r>
        <w:rPr>
          <w:rFonts w:ascii="Segoe UI" w:hAnsi="Segoe UI" w:eastAsia="Segoe UI" w:cs="Segoe UI"/>
          <w:rtl w:val="1"/>
        </w:rPr>
        <w:t>«بدین‌سان اوضاع برای تحقق آیهٔ پیشِ روی ما مهیا شد. زیرا آنتیوخوس، که به فرمان رومیان از جنگ خود با آتالوس دست کشیده بود، بی‌درنگ اقداماتی برای بازپس‌گیری فلسطین و سوریهٔ جوفیه از دست مصریان به عمل آورد. اسکوپاس برای مقابله با او فرستاده شد. در نزدیکی سرچشمه‌های اردن، دو سپاه با یکدیگر رویاروی شدند. [Panium] اسکوپاس شکست خورد، تا صیدون تعقیب شد، و در آنجا در محاصره‌ای سخت گرفتار آمد. سه تن از زبده‌ترین سرداران مصر، همراه با بهترین نیروهایشان، برای شکستن محاصره فرستاده شدند، اما کامیاب نشدند. سرانجام، اسکوپاس چون در شبح نحیف و نامحسوسِ قحطی با دشمنی روبه‌رو شد که توان مقابله با آن را نداشت، ناگزیر شد با شرایط خفت‌بارِ صرفاً حفظ جان تسلیم شود؛ پس از آن، به او و ده هزار تن از مردانش اجازه داده شد که برهنه و تهی‌دست بیرون روند. این بود تسخیرِ استوارترین شهرها به دست پادشاه شمال؛ زیرا صیدون، هم از حیث موقعیت و هم از جهت استحکامات، یکی از نیرومندترین شهرهای آن روزگار بود. این بود ناتوانیِ سلاح‌های جنوب از ایستادگی، و نیز ناکامی مردمی که پادشاه جنوب برگزیده بود؛ یعنی اسکوپاس و نیروهای ایتولیایی او.» دانیال و مکاشفه، ۲۵۷، ۲۵۸.</w:t>
      </w:r>
    </w:p>
    <w:p>
      <w:pPr>
        <w:pStyle w:val="ArticleBody"/>
        <w:jc w:val="right"/>
        <w:bidi w:val="1"/>
      </w:pPr>
      <w:r>
        <w:rPr>
          <w:rFonts w:ascii="Segoe UI" w:hAnsi="Segoe UI" w:eastAsia="Segoe UI" w:cs="Segoe UI"/>
          <w:rtl w:val="1"/>
        </w:rPr>
        <w:t>دو سو پنجاه سالی که در سال ۲۰۷ قبل از میلاد به پایان می‌رسد، دونالد ترامپ را شناسایی می‌کند. نبوتِ دویست‌وپنجاه‌ساله‌ای که در سال ۳۱۳، با ازدواجِ معاهده‌ایِ شرق و غرب و فرمان میلان، پایان می‌پذیرد، در حال شناساییِ شکل‌گیریِ صورتِ وحش در ایالات متحده است. کلیسای پرغامُس، که در سال ۳۱۳ آغاز شد، نمایانگر تاریخی است که در آن مسیحیت، از طریق مصالحه‌ای با دینِ بت‌پرستی، پیش از آنکه قدرت پاپی بر تخت بنشیند، سقوط کرد و از ایمان منحرف شد. پرغامُس و سال ۳۱۳، نمودارِ همان مصالحه‌ای است که با شکل‌گیریِ صورتِ وحش در ایالات متحده بازنمایی می‌شود. این، نمایانگرِ مصالحه میان مسیحیت و رومِ پاپی است، زیرا دینِ کاتولیسیسم چیزی بیش و چیزی کمتر از بت‌پرستیِ مبدل‌شده در لباسِ یک نهادِ مسیحی نیست. نبوتِ دویست‌وپنجاه‌ساله‌ای که در سال ۱۷۷۶ آغاز شد و امسال پایان می‌یابد نیز به ایالات متحده می‌پردازد. بنابراین، هر سه نبوتِ دویست‌وپنجاه‌ساله به جنبه‌ای نبوی از وحشِ زمینِ مکاشفه سیزده اشاره دارند، و هر سه در درون خطوطِ نبوی‌ای که با عدد هفده بازنمایی می‌شوند، به پایان می‌رسند.</w:t>
      </w:r>
    </w:p>
    <w:p>
      <w:pPr>
        <w:pStyle w:val="ArticleBody"/>
        <w:jc w:val="right"/>
        <w:bidi w:val="1"/>
      </w:pPr>
      <w:r>
        <w:rPr>
          <w:rFonts w:ascii="Segoe UI" w:hAnsi="Segoe UI" w:eastAsia="Segoe UI" w:cs="Segoe UI"/>
          <w:rtl w:val="1"/>
        </w:rPr>
        <w:t>قانون یکشنبه زمانی است که ایالات متحده همچون اژدها سخن می‌گوید، و سخن گفتن یک ملت عبارت است از اقدامِ مقامات قانون‌گذاری و قضایی آن.</w:t>
      </w:r>
    </w:p>
    <w:p>
      <w:pPr>
        <w:pStyle w:val="ArticleScripture"/>
        <w:jc w:val="right"/>
        <w:bidi w:val="1"/>
      </w:pPr>
      <w:r>
        <w:rPr>
          <w:rFonts w:ascii="Segoe UI" w:hAnsi="Segoe UI" w:eastAsia="Segoe UI" w:cs="Segoe UI"/>
          <w:rtl w:val="1"/>
        </w:rPr>
        <w:t>«سخن‌گفتنِ» آن ملت، عملِ مراجعِ قانون‌گذاری و قضاییِ آن است.» نبرد عظیم، 442.</w:t>
      </w:r>
    </w:p>
    <w:p>
      <w:pPr>
        <w:pStyle w:val="ArticleBody"/>
        <w:jc w:val="right"/>
        <w:bidi w:val="1"/>
      </w:pPr>
      <w:r>
        <w:rPr>
          <w:rFonts w:ascii="Segoe UI" w:hAnsi="Segoe UI" w:eastAsia="Segoe UI" w:cs="Segoe UI"/>
          <w:rtl w:val="1"/>
        </w:rPr>
        <w:t>ټرمپ نه قضايي او نه هم مقننه واکمني لري، نو ډېر ژر راتلونکی د يکشنبې قانون د کانګرس له خوا عملي کېږي. خو هر هغه اقدام چې د پاپي ځواک ملاتړ برابروي، د يکشنبې د قانون تمثيل کوي. د 533 فرمان، او د 313 حکم، د هغې دورې پيل څرګندوي چې په کې د ځناور انځور جوړېږي. پایله يې هماغه ډېر ژر راتلونکی د يکشنبې قانون دی، او عیسیٰ تل پای له پيل سره څرګندوي؛ نو د ټرمپ هغه اقدام چې د يو اجرائيه فرمان له لارې به د کتابِ مقدس د نبوت د دجال لپاره هر ډول «امتياز» برابر کړي، د هغه خوځښت الفا به وبلل شي چې يوازې په اوميګا کې پای ته رسېږي، هغه وخت چې متحده ایالات «د خپل حکومت له اصولو څخه به داسې انکار وکړي چې د يکشنبې قانون به نافذ کړي.»</w:t>
      </w:r>
    </w:p>
    <w:p>
      <w:pPr>
        <w:pStyle w:val="ArticleScripture"/>
        <w:jc w:val="right"/>
        <w:bidi w:val="1"/>
      </w:pPr>
      <w:r>
        <w:rPr>
          <w:rFonts w:ascii="Segoe UI" w:hAnsi="Segoe UI" w:eastAsia="Segoe UI" w:cs="Segoe UI"/>
          <w:rtl w:val="1"/>
        </w:rPr>
        <w:t>«بسیاری هستند، حتی از میان کسانی که در این جنبشِ اجرای اجباری یکشنبه درگیرند، که نسبت به نتایجی که در پیِ این اقدام خواهد آمد، کور شده‌اند. آنان نمی‌بینند که مستقیماً بر ضدّ آزادی مذهبی ضربه می‌زنند. بسیاری هستند که هرگز ادعاهای سبتِ کتاب‌مقدسی و بنیادِ باطلی را که نهادِ یکشنبه بر آن استوار است، درک نکرده‌اند. هر جنبشی به نفع قانون‌گذاری مذهبی، در واقع عملی از امتیازدهی به پاپیّت است؛ همان قدرتی که در طول قرونِ بسیار، پیوسته با آزادی وجدان جنگیده است. رعایت یکشنبه، به‌عنوان نهادی به‌اصطلاح مسیحی، موجودیت خود را مدیونِ «سرِّ بی‌دینی» است؛ و اجرای اجباری آن، در عمل، به‌رسمیت‌شناختنِ اصولی خواهد بود که همان سنگِ زاویهٔ رومی‌گری است. هنگامی که ملتِ ما تا بدین حد از اصولِ حکومتِ خود دست بشوید که قانونی برای یکشنبه وضع کند، پروتستانیسم در این عمل با پاپیّت دستِ اتحاد خواهد داد؛ و این چیزی جز جان‌بخشیدن به آن استبدادی نخواهد بود که از دیرباز با اشتیاق در کمینِ فرصتِ خویش بوده است تا بار دیگر به‌صورتِ استبدادی فعّال سر برآورد.» Testimonies, volume 5, 711.</w:t>
      </w:r>
    </w:p>
    <w:p>
      <w:pPr>
        <w:pStyle w:val="ArticleBody"/>
        <w:jc w:val="right"/>
        <w:bidi w:val="1"/>
      </w:pPr>
      <w:r>
        <w:rPr>
          <w:rFonts w:ascii="Segoe UI" w:hAnsi="Segoe UI" w:eastAsia="Segoe UI" w:cs="Segoe UI"/>
          <w:rtl w:val="1"/>
        </w:rPr>
        <w:t>هر «جنبشی به سودِ قانون‌گذاریِ دینی، در حقیقت عملی از سرِ امتیازدادن به پاپیّت است»، و آن جنبش‌ها پیش از قانون یکشنبه که به‌زودی خواهد آمد، رخ می‌دهند.</w:t>
      </w:r>
    </w:p>
    <w:p>
      <w:pPr>
        <w:pStyle w:val="ArticleScripture"/>
        <w:jc w:val="right"/>
        <w:bidi w:val="1"/>
      </w:pPr>
      <w:r>
        <w:rPr>
          <w:rFonts w:ascii="Segoe UI" w:hAnsi="Segoe UI" w:eastAsia="Segoe UI" w:cs="Segoe UI"/>
          <w:rtl w:val="1"/>
        </w:rPr>
        <w:t>«فرمانی که عبادت این روز را الزام‌آور می‌سازد، باید به تمام جهان صادر شود. این فرمان تا اندازه‌ای محدود، هم‌اکنون نیز صادر شده است. در چندین جا، قدرت مدنی با صدای اژدها سخن می‌گوید، درست همان‌گونه که آن پادشاه بت‌پرست با اسیران عبرانی سخن گفت.» Signs of the Times، 6 مه 1897.</w:t>
      </w:r>
    </w:p>
    <w:p>
      <w:pPr>
        <w:pStyle w:val="ArticleBody"/>
        <w:jc w:val="right"/>
        <w:bidi w:val="1"/>
      </w:pPr>
      <w:r>
        <w:rPr>
          <w:rFonts w:ascii="Segoe UI" w:hAnsi="Segoe UI" w:eastAsia="Segoe UI" w:cs="Segoe UI"/>
          <w:rtl w:val="1"/>
        </w:rPr>
        <w:t>ما این مطالب را در مقالهٔ بعدی ادامه خواهیم داد.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تاریخِ پوشیدۂ آیۂ چہلُم - نمبر اکتیس</dc:title>
  <dc:subject>حزقی‌اێل ژمارە دوازدەهم</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