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چهار</w:t>
      </w:r>
    </w:p>
    <w:p>
      <w:pPr>
        <w:pStyle w:val="ArticleSubtitle"/>
        <w:jc w:val="right"/>
        <w:bidi w:val="1"/>
      </w:pPr>
      <w:r>
        <w:rPr>
          <w:rFonts w:ascii="Segoe UI" w:hAnsi="Segoe UI" w:eastAsia="Segoe UI" w:cs="Segoe UI"/>
          <w:rtl w:val="1"/>
        </w:rPr>
        <w:t>اتحاد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2025-03-04</w:t>
      </w:r>
    </w:p>
    <w:p>
      <w:pPr>
        <w:pStyle w:val="ArticleBody"/>
        <w:jc w:val="right"/>
        <w:bidi w:val="1"/>
      </w:pPr>
      <w:r>
        <w:rPr>
          <w:rFonts w:ascii="Segoe UI" w:hAnsi="Segoe UI" w:eastAsia="Segoe UI" w:cs="Segoe UI"/>
          <w:rtl w:val="1"/>
        </w:rPr>
        <w:t>در تاریخ پانیوم، اتحادی میان آنتیوخوس مگنوس و فیلیپِ مقدونی شکل گرفت. این نبرد به‌طور مستقیم از سوی آنتیوخوس علیه بطلمیوس پنجمِ کودک به اجرا درآمد، و فیلیپ از این جهت مشارکت داشت که جنگ او در دیگر بخش‌های قلمرو مانع از آن شد که سپاهیان دیگر برای یاری‌رساندن به پادشاهِ کودکِ مصر بیایند. این بدان معناست که پوتین، آخرین پادشاه جنوب—که به‌وسیلهٔ پادشاهِ کودکِ مصر نمونه‌سازی شده است (کودک از نظر نبوی به معنای آخرین نسل است)—به دست ترامپ، که با آنتیوخوس مگنوس نمایانده می‌شود؛ همان که بطلمیوس پنجم را در پانیوم شکست داد، و نیز چنان‌که ریگان اتحاد جماهیر شوروی را در ۱۹۸۹ شکست داد، مغلوب می‌گردد.</w:t>
      </w:r>
    </w:p>
    <w:p>
      <w:pPr>
        <w:pStyle w:val="ArticleBody"/>
        <w:jc w:val="right"/>
        <w:bidi w:val="1"/>
      </w:pPr>
      <w:r>
        <w:rPr>
          <w:rFonts w:ascii="Segoe UI" w:hAnsi="Segoe UI" w:eastAsia="Segoe UI" w:cs="Segoe UI"/>
          <w:rtl w:val="1"/>
        </w:rPr>
        <w:t>فِيلُبُّس يعني «مُحِبَّ الخيل»، و«الخيل» ترمز إلى كلٍّ من القوّة العسكرية والقوّة الاقتصادية. فالخيل تجرّ المركبات الحربية ويركبها الجنود، كما تنقل البضائع إلى السوق. و«الخيل» رمزٌ لـ«المركبات والسفن والفرسان»، وهو الرمز الرئيسي للولايات المتحدة في علاقتها بالوكالة مع ملك الشمال كما ورد في الآية الأربعين.</w:t>
      </w:r>
    </w:p>
    <w:p>
      <w:pPr>
        <w:pStyle w:val="ArticleBody"/>
        <w:jc w:val="right"/>
        <w:bidi w:val="1"/>
      </w:pPr>
      <w:r>
        <w:rPr>
          <w:rFonts w:ascii="Segoe UI" w:hAnsi="Segoe UI" w:eastAsia="Segoe UI" w:cs="Segoe UI"/>
          <w:rtl w:val="1"/>
        </w:rPr>
        <w:t>هم‌پیمان ترامپ دو تمثیل در فیلیپ مقدونی و هیرودیس فیلیپِ تترارخ دارد. چه هیرودیس فیلیپ باشد و چه فیلیپ مقدونی، این نماد کسی را معرفی می‌کند که قدرتی را که به‌واسطهٔ قیصر یا به‌ترتیب آنتیوخوس به او عطا شده است، دوست می‌دارد. فیلیپ اسبان را دوست دارد، و یکی از این دو فیلیپ از مقدونیه بود؛ سرزمینی که در پادشاهی اسکندر کبیر نقشی مرکزی و بنیان‌گذارانه داشت.</w:t>
      </w:r>
    </w:p>
    <w:p>
      <w:pPr>
        <w:pStyle w:val="ArticleBody"/>
        <w:jc w:val="right"/>
        <w:bidi w:val="1"/>
      </w:pPr>
      <w:r>
        <w:rPr>
          <w:rFonts w:ascii="Segoe UI" w:hAnsi="Segoe UI" w:eastAsia="Segoe UI" w:cs="Segoe UI"/>
          <w:rtl w:val="1"/>
        </w:rPr>
        <w:t>یہ اُس کی آبائی سرزمین تھی، وہ بادشاہی جو اُس نے اپنے باپ، فلپ دوم، سے وراثت میں پائی، اور اُس کی وسیع سلطنت کے لیے نقطۂ آغاز ثابت ہوئی۔ یونان کے شمالی حصے میں واقع، مقدونیہ ایک ممتاز حیثیت رکھتا تھا، کیونکہ یہی وہ سیاسی اور عسکری مرکز تھا جہاں سکندر پیدا ہوا (پیلا میں، 356 قبل مسیح) اور پرورش پایا؛ اور اسی نے وہ ابتدائی وسائل، افرادی قوت، اور تنظیمی ڈھانچا فراہم کیا جنہوں نے اُس کی فتوحات کو مہمیز دی۔ خلاصہ یہ کہ مقدونیہ سکندر کی بادشاہی کا مرکزہ تھا—اُس کا نقطۂ آغاز، عسکری محرک، اور وہ خطہ جس نے اُس کی شناخت کو ایک مقدونی بادشاہ کے طور پر استوار رکھا، یہاں تک کہ اُس کی سلطنت اپنی سرحدوں سے بہت آگے تک پھیل گئی۔</w:t>
      </w:r>
    </w:p>
    <w:p>
      <w:pPr>
        <w:pStyle w:val="ArticleBody"/>
        <w:jc w:val="right"/>
        <w:bidi w:val="1"/>
      </w:pPr>
      <w:r>
        <w:rPr>
          <w:rFonts w:ascii="Segoe UI" w:hAnsi="Segoe UI" w:eastAsia="Segoe UI" w:cs="Segoe UI"/>
          <w:rtl w:val="1"/>
        </w:rPr>
        <w:t>مقدونیه نمایانگر ناحیهٔ شمالیِ پادشاهیِ چهارگانهٔ اسکندر است. ازاین‌رو، یکی فیلپِ حاکمِ رُبع است، به‌معنای «یک‌چهارم»، و فیلپِ دیگر «یک‌چهارم» از چهار بادِ امپراتوریِ پیشینِ اسکندر است.</w:t>
      </w:r>
    </w:p>
    <w:p>
      <w:pPr>
        <w:pStyle w:val="ArticleBody"/>
        <w:jc w:val="right"/>
        <w:bidi w:val="1"/>
      </w:pPr>
      <w:r>
        <w:rPr>
          <w:rFonts w:ascii="Nirmala UI" w:hAnsi="Nirmala UI" w:eastAsia="Nirmala UI" w:cs="Nirmala UI"/>
          <w:rtl w:val="1"/>
        </w:rPr>
        <w:t>ഹേറോദാവ്</w:t>
      </w:r>
      <w:r>
        <w:rPr>
          <w:rFonts w:ascii="Segoe UI" w:hAnsi="Segoe UI" w:eastAsia="Segoe UI" w:cs="Segoe UI"/>
          <w:rtl w:val="1"/>
        </w:rPr>
        <w:t xml:space="preserve"> </w:t>
      </w:r>
      <w:r>
        <w:rPr>
          <w:rFonts w:ascii="Nirmala UI" w:hAnsi="Nirmala UI" w:eastAsia="Nirmala UI" w:cs="Nirmala UI"/>
          <w:rtl w:val="1"/>
        </w:rPr>
        <w:t>നിയമത്തെ</w:t>
      </w:r>
      <w:r>
        <w:rPr>
          <w:rFonts w:ascii="Segoe UI" w:hAnsi="Segoe UI" w:eastAsia="Segoe UI" w:cs="Segoe UI"/>
          <w:rtl w:val="1"/>
        </w:rPr>
        <w:t xml:space="preserve"> </w:t>
      </w:r>
      <w:r>
        <w:rPr>
          <w:rFonts w:ascii="Nirmala UI" w:hAnsi="Nirmala UI" w:eastAsia="Nirmala UI" w:cs="Nirmala UI"/>
          <w:rtl w:val="1"/>
        </w:rPr>
        <w:t>നിരസിക്കുന്ന</w:t>
      </w:r>
      <w:r>
        <w:rPr>
          <w:rFonts w:ascii="Segoe UI" w:hAnsi="Segoe UI" w:eastAsia="Segoe UI" w:cs="Segoe UI"/>
          <w:rtl w:val="1"/>
        </w:rPr>
        <w:t xml:space="preserve"> </w:t>
      </w:r>
      <w:r>
        <w:rPr>
          <w:rFonts w:ascii="Nirmala UI" w:hAnsi="Nirmala UI" w:eastAsia="Nirmala UI" w:cs="Nirmala UI"/>
          <w:rtl w:val="1"/>
        </w:rPr>
        <w:t>ഒരാളെ</w:t>
      </w:r>
      <w:r>
        <w:rPr>
          <w:rFonts w:ascii="Segoe UI" w:hAnsi="Segoe UI" w:eastAsia="Segoe UI" w:cs="Segoe UI"/>
          <w:rtl w:val="1"/>
        </w:rPr>
        <w:t xml:space="preserve"> </w:t>
      </w:r>
      <w:r>
        <w:rPr>
          <w:rFonts w:ascii="Nirmala UI" w:hAnsi="Nirmala UI" w:eastAsia="Nirmala UI" w:cs="Nirmala UI"/>
          <w:rtl w:val="1"/>
        </w:rPr>
        <w:t>പ്രതിനിധീകരിക്കുന്നു</w:t>
      </w:r>
      <w:r>
        <w:rPr>
          <w:rFonts w:ascii="Segoe UI" w:hAnsi="Segoe UI" w:eastAsia="Segoe UI" w:cs="Segoe UI"/>
          <w:rtl w:val="1"/>
        </w:rPr>
        <w:t xml:space="preserve">. </w:t>
      </w:r>
      <w:r>
        <w:rPr>
          <w:rFonts w:ascii="Nirmala UI" w:hAnsi="Nirmala UI" w:eastAsia="Nirmala UI" w:cs="Nirmala UI"/>
          <w:rtl w:val="1"/>
        </w:rPr>
        <w:t>ഹെറോദാവിലേക്കു</w:t>
      </w:r>
      <w:r>
        <w:rPr>
          <w:rFonts w:ascii="Segoe UI" w:hAnsi="Segoe UI" w:eastAsia="Segoe UI" w:cs="Segoe UI"/>
          <w:rtl w:val="1"/>
        </w:rPr>
        <w:t xml:space="preserve"> </w:t>
      </w:r>
      <w:r>
        <w:rPr>
          <w:rFonts w:ascii="Nirmala UI" w:hAnsi="Nirmala UI" w:eastAsia="Nirmala UI" w:cs="Nirmala UI"/>
          <w:rtl w:val="1"/>
        </w:rPr>
        <w:t>നയിക്കുന്ന</w:t>
      </w:r>
      <w:r>
        <w:rPr>
          <w:rFonts w:ascii="Segoe UI" w:hAnsi="Segoe UI" w:eastAsia="Segoe UI" w:cs="Segoe UI"/>
          <w:rtl w:val="1"/>
        </w:rPr>
        <w:t xml:space="preserve"> </w:t>
      </w:r>
      <w:r>
        <w:rPr>
          <w:rFonts w:ascii="Nirmala UI" w:hAnsi="Nirmala UI" w:eastAsia="Nirmala UI" w:cs="Nirmala UI"/>
          <w:rtl w:val="1"/>
        </w:rPr>
        <w:t>ഏശാവിന്റെ</w:t>
      </w:r>
      <w:r>
        <w:rPr>
          <w:rFonts w:ascii="Segoe UI" w:hAnsi="Segoe UI" w:eastAsia="Segoe UI" w:cs="Segoe UI"/>
          <w:rtl w:val="1"/>
        </w:rPr>
        <w:t xml:space="preserve"> </w:t>
      </w:r>
      <w:r>
        <w:rPr>
          <w:rFonts w:ascii="Nirmala UI" w:hAnsi="Nirmala UI" w:eastAsia="Nirmala UI" w:cs="Nirmala UI"/>
          <w:rtl w:val="1"/>
        </w:rPr>
        <w:t>രക്തവംശം</w:t>
      </w:r>
      <w:r>
        <w:rPr>
          <w:rFonts w:ascii="Segoe UI" w:hAnsi="Segoe UI" w:eastAsia="Segoe UI" w:cs="Segoe UI"/>
          <w:rtl w:val="1"/>
        </w:rPr>
        <w:t xml:space="preserve"> </w:t>
      </w:r>
      <w:r>
        <w:rPr>
          <w:rFonts w:ascii="Nirmala UI" w:hAnsi="Nirmala UI" w:eastAsia="Nirmala UI" w:cs="Nirmala UI"/>
          <w:rtl w:val="1"/>
        </w:rPr>
        <w:t>തന്റെ</w:t>
      </w:r>
      <w:r>
        <w:rPr>
          <w:rFonts w:ascii="Segoe UI" w:hAnsi="Segoe UI" w:eastAsia="Segoe UI" w:cs="Segoe UI"/>
          <w:rtl w:val="1"/>
        </w:rPr>
        <w:t xml:space="preserve"> </w:t>
      </w:r>
      <w:r>
        <w:rPr>
          <w:rFonts w:ascii="Nirmala UI" w:hAnsi="Nirmala UI" w:eastAsia="Nirmala UI" w:cs="Nirmala UI"/>
          <w:rtl w:val="1"/>
        </w:rPr>
        <w:t>ജ്യേഷ്ഠാവകാശം</w:t>
      </w:r>
      <w:r>
        <w:rPr>
          <w:rFonts w:ascii="Segoe UI" w:hAnsi="Segoe UI" w:eastAsia="Segoe UI" w:cs="Segoe UI"/>
          <w:rtl w:val="1"/>
        </w:rPr>
        <w:t xml:space="preserve"> </w:t>
      </w:r>
      <w:r>
        <w:rPr>
          <w:rFonts w:ascii="Nirmala UI" w:hAnsi="Nirmala UI" w:eastAsia="Nirmala UI" w:cs="Nirmala UI"/>
          <w:rtl w:val="1"/>
        </w:rPr>
        <w:t>നിരസിച്ചു</w:t>
      </w:r>
      <w:r>
        <w:rPr>
          <w:rFonts w:ascii="Segoe UI" w:hAnsi="Segoe UI" w:eastAsia="Segoe UI" w:cs="Segoe UI"/>
          <w:rtl w:val="1"/>
        </w:rPr>
        <w:t xml:space="preserve">. </w:t>
      </w:r>
      <w:r>
        <w:rPr>
          <w:rFonts w:ascii="Nirmala UI" w:hAnsi="Nirmala UI" w:eastAsia="Nirmala UI" w:cs="Nirmala UI"/>
          <w:rtl w:val="1"/>
        </w:rPr>
        <w:t>തിരഞ്ഞെടുത്ത</w:t>
      </w:r>
      <w:r>
        <w:rPr>
          <w:rFonts w:ascii="Segoe UI" w:hAnsi="Segoe UI" w:eastAsia="Segoe UI" w:cs="Segoe UI"/>
          <w:rtl w:val="1"/>
        </w:rPr>
        <w:t xml:space="preserve"> </w:t>
      </w:r>
      <w:r>
        <w:rPr>
          <w:rFonts w:ascii="Nirmala UI" w:hAnsi="Nirmala UI" w:eastAsia="Nirmala UI" w:cs="Nirmala UI"/>
          <w:rtl w:val="1"/>
        </w:rPr>
        <w:t>നിയമജനതയുടെ</w:t>
      </w:r>
      <w:r>
        <w:rPr>
          <w:rFonts w:ascii="Segoe UI" w:hAnsi="Segoe UI" w:eastAsia="Segoe UI" w:cs="Segoe UI"/>
          <w:rtl w:val="1"/>
        </w:rPr>
        <w:t xml:space="preserve"> </w:t>
      </w:r>
      <w:r>
        <w:rPr>
          <w:rFonts w:ascii="Nirmala UI" w:hAnsi="Nirmala UI" w:eastAsia="Nirmala UI" w:cs="Nirmala UI"/>
          <w:rtl w:val="1"/>
        </w:rPr>
        <w:t>ചരിത്രത്തിന്റെ</w:t>
      </w:r>
      <w:r>
        <w:rPr>
          <w:rFonts w:ascii="Segoe UI" w:hAnsi="Segoe UI" w:eastAsia="Segoe UI" w:cs="Segoe UI"/>
          <w:rtl w:val="1"/>
        </w:rPr>
        <w:t xml:space="preserve"> </w:t>
      </w:r>
      <w:r>
        <w:rPr>
          <w:rFonts w:ascii="Nirmala UI" w:hAnsi="Nirmala UI" w:eastAsia="Nirmala UI" w:cs="Nirmala UI"/>
          <w:rtl w:val="1"/>
        </w:rPr>
        <w:t>അത്യാരംഭത്തിൽ</w:t>
      </w:r>
      <w:r>
        <w:rPr>
          <w:rFonts w:ascii="Segoe UI" w:hAnsi="Segoe UI" w:eastAsia="Segoe UI" w:cs="Segoe UI"/>
          <w:rtl w:val="1"/>
        </w:rPr>
        <w:t xml:space="preserve"> </w:t>
      </w:r>
      <w:r>
        <w:rPr>
          <w:rFonts w:ascii="Nirmala UI" w:hAnsi="Nirmala UI" w:eastAsia="Nirmala UI" w:cs="Nirmala UI"/>
          <w:rtl w:val="1"/>
        </w:rPr>
        <w:t>തന്നെ</w:t>
      </w:r>
      <w:r>
        <w:rPr>
          <w:rFonts w:ascii="Segoe UI" w:hAnsi="Segoe UI" w:eastAsia="Segoe UI" w:cs="Segoe UI"/>
          <w:rtl w:val="1"/>
        </w:rPr>
        <w:t xml:space="preserve">, </w:t>
      </w:r>
      <w:r>
        <w:rPr>
          <w:rFonts w:ascii="Nirmala UI" w:hAnsi="Nirmala UI" w:eastAsia="Nirmala UI" w:cs="Nirmala UI"/>
          <w:rtl w:val="1"/>
        </w:rPr>
        <w:t>ക്രിസ്തു</w:t>
      </w:r>
      <w:r>
        <w:rPr>
          <w:rFonts w:ascii="Segoe UI" w:hAnsi="Segoe UI" w:eastAsia="Segoe UI" w:cs="Segoe UI"/>
          <w:rtl w:val="1"/>
        </w:rPr>
        <w:t xml:space="preserve"> </w:t>
      </w:r>
      <w:r>
        <w:rPr>
          <w:rFonts w:ascii="Nirmala UI" w:hAnsi="Nirmala UI" w:eastAsia="Nirmala UI" w:cs="Nirmala UI"/>
          <w:rtl w:val="1"/>
        </w:rPr>
        <w:t>സ്ഥിരീകരിക്കേണ്ടതിന്നു</w:t>
      </w:r>
      <w:r>
        <w:rPr>
          <w:rFonts w:ascii="Segoe UI" w:hAnsi="Segoe UI" w:eastAsia="Segoe UI" w:cs="Segoe UI"/>
          <w:rtl w:val="1"/>
        </w:rPr>
        <w:t xml:space="preserve"> </w:t>
      </w:r>
      <w:r>
        <w:rPr>
          <w:rFonts w:ascii="Nirmala UI" w:hAnsi="Nirmala UI" w:eastAsia="Nirmala UI" w:cs="Nirmala UI"/>
          <w:rtl w:val="1"/>
        </w:rPr>
        <w:t>മരിച്ച</w:t>
      </w:r>
      <w:r>
        <w:rPr>
          <w:rFonts w:ascii="Segoe UI" w:hAnsi="Segoe UI" w:eastAsia="Segoe UI" w:cs="Segoe UI"/>
          <w:rtl w:val="1"/>
        </w:rPr>
        <w:t xml:space="preserve"> </w:t>
      </w:r>
      <w:r>
        <w:rPr>
          <w:rFonts w:ascii="Nirmala UI" w:hAnsi="Nirmala UI" w:eastAsia="Nirmala UI" w:cs="Nirmala UI"/>
          <w:rtl w:val="1"/>
        </w:rPr>
        <w:t>ആ</w:t>
      </w:r>
      <w:r>
        <w:rPr>
          <w:rFonts w:ascii="Segoe UI" w:hAnsi="Segoe UI" w:eastAsia="Segoe UI" w:cs="Segoe UI"/>
          <w:rtl w:val="1"/>
        </w:rPr>
        <w:t xml:space="preserve"> </w:t>
      </w:r>
      <w:r>
        <w:rPr>
          <w:rFonts w:ascii="Nirmala UI" w:hAnsi="Nirmala UI" w:eastAsia="Nirmala UI" w:cs="Nirmala UI"/>
          <w:rtl w:val="1"/>
        </w:rPr>
        <w:t>നിയമത്തെ</w:t>
      </w:r>
      <w:r>
        <w:rPr>
          <w:rFonts w:ascii="Segoe UI" w:hAnsi="Segoe UI" w:eastAsia="Segoe UI" w:cs="Segoe UI"/>
          <w:rtl w:val="1"/>
        </w:rPr>
        <w:t xml:space="preserve"> </w:t>
      </w:r>
      <w:r>
        <w:rPr>
          <w:rFonts w:ascii="Nirmala UI" w:hAnsi="Nirmala UI" w:eastAsia="Nirmala UI" w:cs="Nirmala UI"/>
          <w:rtl w:val="1"/>
        </w:rPr>
        <w:t>നിരസിക്കുന്നവരുടെ</w:t>
      </w:r>
      <w:r>
        <w:rPr>
          <w:rFonts w:ascii="Segoe UI" w:hAnsi="Segoe UI" w:eastAsia="Segoe UI" w:cs="Segoe UI"/>
          <w:rtl w:val="1"/>
        </w:rPr>
        <w:t xml:space="preserve"> </w:t>
      </w:r>
      <w:r>
        <w:rPr>
          <w:rFonts w:ascii="Nirmala UI" w:hAnsi="Nirmala UI" w:eastAsia="Nirmala UI" w:cs="Nirmala UI"/>
          <w:rtl w:val="1"/>
        </w:rPr>
        <w:t>പ്രതീകമായി</w:t>
      </w:r>
      <w:r>
        <w:rPr>
          <w:rFonts w:ascii="Segoe UI" w:hAnsi="Segoe UI" w:eastAsia="Segoe UI" w:cs="Segoe UI"/>
          <w:rtl w:val="1"/>
        </w:rPr>
        <w:t xml:space="preserve"> </w:t>
      </w:r>
      <w:r>
        <w:rPr>
          <w:rFonts w:ascii="Nirmala UI" w:hAnsi="Nirmala UI" w:eastAsia="Nirmala UI" w:cs="Nirmala UI"/>
          <w:rtl w:val="1"/>
        </w:rPr>
        <w:t>ഏശാവ്</w:t>
      </w:r>
      <w:r>
        <w:rPr>
          <w:rFonts w:ascii="Segoe UI" w:hAnsi="Segoe UI" w:eastAsia="Segoe UI" w:cs="Segoe UI"/>
          <w:rtl w:val="1"/>
        </w:rPr>
        <w:t xml:space="preserve"> </w:t>
      </w:r>
      <w:r>
        <w:rPr>
          <w:rFonts w:ascii="Nirmala UI" w:hAnsi="Nirmala UI" w:eastAsia="Nirmala UI" w:cs="Nirmala UI"/>
          <w:rtl w:val="1"/>
        </w:rPr>
        <w:t>മാറുന്നു</w:t>
      </w:r>
      <w:r>
        <w:rPr>
          <w:rFonts w:ascii="Segoe UI" w:hAnsi="Segoe UI" w:eastAsia="Segoe UI" w:cs="Segoe UI"/>
          <w:rtl w:val="1"/>
        </w:rPr>
        <w:t xml:space="preserve">. </w:t>
      </w:r>
      <w:r>
        <w:rPr>
          <w:rFonts w:ascii="Nirmala UI" w:hAnsi="Nirmala UI" w:eastAsia="Nirmala UI" w:cs="Nirmala UI"/>
          <w:rtl w:val="1"/>
        </w:rPr>
        <w:t>ദൈവം</w:t>
      </w:r>
      <w:r>
        <w:rPr>
          <w:rFonts w:ascii="Segoe UI" w:hAnsi="Segoe UI" w:eastAsia="Segoe UI" w:cs="Segoe UI"/>
          <w:rtl w:val="1"/>
        </w:rPr>
        <w:t xml:space="preserve"> </w:t>
      </w:r>
      <w:r>
        <w:rPr>
          <w:rFonts w:ascii="Nirmala UI" w:hAnsi="Nirmala UI" w:eastAsia="Nirmala UI" w:cs="Nirmala UI"/>
          <w:rtl w:val="1"/>
        </w:rPr>
        <w:t>തന്റെ</w:t>
      </w:r>
      <w:r>
        <w:rPr>
          <w:rFonts w:ascii="Segoe UI" w:hAnsi="Segoe UI" w:eastAsia="Segoe UI" w:cs="Segoe UI"/>
          <w:rtl w:val="1"/>
        </w:rPr>
        <w:t xml:space="preserve"> </w:t>
      </w:r>
      <w:r>
        <w:rPr>
          <w:rFonts w:ascii="Nirmala UI" w:hAnsi="Nirmala UI" w:eastAsia="Nirmala UI" w:cs="Nirmala UI"/>
          <w:rtl w:val="1"/>
        </w:rPr>
        <w:t>തിരഞ്ഞെടുത്ത</w:t>
      </w:r>
      <w:r>
        <w:rPr>
          <w:rFonts w:ascii="Segoe UI" w:hAnsi="Segoe UI" w:eastAsia="Segoe UI" w:cs="Segoe UI"/>
          <w:rtl w:val="1"/>
        </w:rPr>
        <w:t xml:space="preserve"> </w:t>
      </w:r>
      <w:r>
        <w:rPr>
          <w:rFonts w:ascii="Nirmala UI" w:hAnsi="Nirmala UI" w:eastAsia="Nirmala UI" w:cs="Nirmala UI"/>
          <w:rtl w:val="1"/>
        </w:rPr>
        <w:t>നിയമജനത്തെ</w:t>
      </w:r>
      <w:r>
        <w:rPr>
          <w:rFonts w:ascii="Segoe UI" w:hAnsi="Segoe UI" w:eastAsia="Segoe UI" w:cs="Segoe UI"/>
          <w:rtl w:val="1"/>
        </w:rPr>
        <w:t xml:space="preserve"> </w:t>
      </w:r>
      <w:r>
        <w:rPr>
          <w:rFonts w:ascii="Nirmala UI" w:hAnsi="Nirmala UI" w:eastAsia="Nirmala UI" w:cs="Nirmala UI"/>
          <w:rtl w:val="1"/>
        </w:rPr>
        <w:t>പന്ത്രണ്ടു</w:t>
      </w:r>
      <w:r>
        <w:rPr>
          <w:rFonts w:ascii="Segoe UI" w:hAnsi="Segoe UI" w:eastAsia="Segoe UI" w:cs="Segoe UI"/>
          <w:rtl w:val="1"/>
        </w:rPr>
        <w:t xml:space="preserve"> </w:t>
      </w:r>
      <w:r>
        <w:rPr>
          <w:rFonts w:ascii="Nirmala UI" w:hAnsi="Nirmala UI" w:eastAsia="Nirmala UI" w:cs="Nirmala UI"/>
          <w:rtl w:val="1"/>
        </w:rPr>
        <w:t>ഗോത്രങ്ങളായി</w:t>
      </w:r>
      <w:r>
        <w:rPr>
          <w:rFonts w:ascii="Segoe UI" w:hAnsi="Segoe UI" w:eastAsia="Segoe UI" w:cs="Segoe UI"/>
          <w:rtl w:val="1"/>
        </w:rPr>
        <w:t xml:space="preserve"> </w:t>
      </w:r>
      <w:r>
        <w:rPr>
          <w:rFonts w:ascii="Nirmala UI" w:hAnsi="Nirmala UI" w:eastAsia="Nirmala UI" w:cs="Nirmala UI"/>
          <w:rtl w:val="1"/>
        </w:rPr>
        <w:t>വിപുലീകരിക്കാനിരുന്ന</w:t>
      </w:r>
      <w:r>
        <w:rPr>
          <w:rFonts w:ascii="Segoe UI" w:hAnsi="Segoe UI" w:eastAsia="Segoe UI" w:cs="Segoe UI"/>
          <w:rtl w:val="1"/>
        </w:rPr>
        <w:t xml:space="preserve"> </w:t>
      </w:r>
      <w:r>
        <w:rPr>
          <w:rFonts w:ascii="Nirmala UI" w:hAnsi="Nirmala UI" w:eastAsia="Nirmala UI" w:cs="Nirmala UI"/>
          <w:rtl w:val="1"/>
        </w:rPr>
        <w:t>അതേ</w:t>
      </w:r>
      <w:r>
        <w:rPr>
          <w:rFonts w:ascii="Segoe UI" w:hAnsi="Segoe UI" w:eastAsia="Segoe UI" w:cs="Segoe UI"/>
          <w:rtl w:val="1"/>
        </w:rPr>
        <w:t xml:space="preserve"> </w:t>
      </w:r>
      <w:r>
        <w:rPr>
          <w:rFonts w:ascii="Nirmala UI" w:hAnsi="Nirmala UI" w:eastAsia="Nirmala UI" w:cs="Nirmala UI"/>
          <w:rtl w:val="1"/>
        </w:rPr>
        <w:t>ഘട്ടത്തിൽ</w:t>
      </w:r>
      <w:r>
        <w:rPr>
          <w:rFonts w:ascii="Segoe UI" w:hAnsi="Segoe UI" w:eastAsia="Segoe UI" w:cs="Segoe UI"/>
          <w:rtl w:val="1"/>
        </w:rPr>
        <w:t xml:space="preserve">, </w:t>
      </w:r>
      <w:r>
        <w:rPr>
          <w:rFonts w:ascii="Nirmala UI" w:hAnsi="Nirmala UI" w:eastAsia="Nirmala UI" w:cs="Nirmala UI"/>
          <w:rtl w:val="1"/>
        </w:rPr>
        <w:t>ഏശാവ്</w:t>
      </w:r>
      <w:r>
        <w:rPr>
          <w:rFonts w:ascii="Segoe UI" w:hAnsi="Segoe UI" w:eastAsia="Segoe UI" w:cs="Segoe UI"/>
          <w:rtl w:val="1"/>
        </w:rPr>
        <w:t xml:space="preserve"> </w:t>
      </w:r>
      <w:r>
        <w:rPr>
          <w:rFonts w:ascii="Nirmala UI" w:hAnsi="Nirmala UI" w:eastAsia="Nirmala UI" w:cs="Nirmala UI"/>
          <w:rtl w:val="1"/>
        </w:rPr>
        <w:t>കലഹിച്ചു</w:t>
      </w:r>
      <w:r>
        <w:rPr>
          <w:rFonts w:ascii="Segoe UI" w:hAnsi="Segoe UI" w:eastAsia="Segoe UI" w:cs="Segoe UI"/>
          <w:rtl w:val="1"/>
        </w:rPr>
        <w:t xml:space="preserve">. </w:t>
      </w:r>
      <w:r>
        <w:rPr>
          <w:rFonts w:ascii="Nirmala UI" w:hAnsi="Nirmala UI" w:eastAsia="Nirmala UI" w:cs="Nirmala UI"/>
          <w:rtl w:val="1"/>
        </w:rPr>
        <w:t>പുരാതന</w:t>
      </w:r>
      <w:r>
        <w:rPr>
          <w:rFonts w:ascii="Segoe UI" w:hAnsi="Segoe UI" w:eastAsia="Segoe UI" w:cs="Segoe UI"/>
          <w:rtl w:val="1"/>
        </w:rPr>
        <w:t xml:space="preserve"> </w:t>
      </w:r>
      <w:r>
        <w:rPr>
          <w:rFonts w:ascii="Nirmala UI" w:hAnsi="Nirmala UI" w:eastAsia="Nirmala UI" w:cs="Nirmala UI"/>
          <w:rtl w:val="1"/>
        </w:rPr>
        <w:t>യിസ്രായേലിന്റെ</w:t>
      </w:r>
      <w:r>
        <w:rPr>
          <w:rFonts w:ascii="Segoe UI" w:hAnsi="Segoe UI" w:eastAsia="Segoe UI" w:cs="Segoe UI"/>
          <w:rtl w:val="1"/>
        </w:rPr>
        <w:t xml:space="preserve"> </w:t>
      </w:r>
      <w:r>
        <w:rPr>
          <w:rFonts w:ascii="Nirmala UI" w:hAnsi="Nirmala UI" w:eastAsia="Nirmala UI" w:cs="Nirmala UI"/>
          <w:rtl w:val="1"/>
        </w:rPr>
        <w:t>അവസാനം</w:t>
      </w:r>
      <w:r>
        <w:rPr>
          <w:rFonts w:ascii="Segoe UI" w:hAnsi="Segoe UI" w:eastAsia="Segoe UI" w:cs="Segoe UI"/>
          <w:rtl w:val="1"/>
        </w:rPr>
        <w:t xml:space="preserve">, </w:t>
      </w:r>
      <w:r>
        <w:rPr>
          <w:rFonts w:ascii="Nirmala UI" w:hAnsi="Nirmala UI" w:eastAsia="Nirmala UI" w:cs="Nirmala UI"/>
          <w:rtl w:val="1"/>
        </w:rPr>
        <w:t>ക്രൂശിൽ</w:t>
      </w:r>
      <w:r>
        <w:rPr>
          <w:rFonts w:ascii="Segoe UI" w:hAnsi="Segoe UI" w:eastAsia="Segoe UI" w:cs="Segoe UI"/>
          <w:rtl w:val="1"/>
        </w:rPr>
        <w:t xml:space="preserve"> </w:t>
      </w:r>
      <w:r>
        <w:rPr>
          <w:rFonts w:ascii="Nirmala UI" w:hAnsi="Nirmala UI" w:eastAsia="Nirmala UI" w:cs="Nirmala UI"/>
          <w:rtl w:val="1"/>
        </w:rPr>
        <w:t>യെഹൂദന്മാർ</w:t>
      </w:r>
      <w:r>
        <w:rPr>
          <w:rFonts w:ascii="Segoe UI" w:hAnsi="Segoe UI" w:eastAsia="Segoe UI" w:cs="Segoe UI"/>
          <w:rtl w:val="1"/>
        </w:rPr>
        <w:t xml:space="preserve"> “</w:t>
      </w:r>
      <w:r>
        <w:rPr>
          <w:rFonts w:ascii="Nirmala UI" w:hAnsi="Nirmala UI" w:eastAsia="Nirmala UI" w:cs="Nirmala UI"/>
          <w:rtl w:val="1"/>
        </w:rPr>
        <w:t>കൈസറല്ലാതെ</w:t>
      </w:r>
      <w:r>
        <w:rPr>
          <w:rFonts w:ascii="Segoe UI" w:hAnsi="Segoe UI" w:eastAsia="Segoe UI" w:cs="Segoe UI"/>
          <w:rtl w:val="1"/>
        </w:rPr>
        <w:t xml:space="preserve"> </w:t>
      </w:r>
      <w:r>
        <w:rPr>
          <w:rFonts w:ascii="Nirmala UI" w:hAnsi="Nirmala UI" w:eastAsia="Nirmala UI" w:cs="Nirmala UI"/>
          <w:rtl w:val="1"/>
        </w:rPr>
        <w:t>ഞങ്ങൾക്കു</w:t>
      </w:r>
      <w:r>
        <w:rPr>
          <w:rFonts w:ascii="Segoe UI" w:hAnsi="Segoe UI" w:eastAsia="Segoe UI" w:cs="Segoe UI"/>
          <w:rtl w:val="1"/>
        </w:rPr>
        <w:t xml:space="preserve"> </w:t>
      </w:r>
      <w:r>
        <w:rPr>
          <w:rFonts w:ascii="Nirmala UI" w:hAnsi="Nirmala UI" w:eastAsia="Nirmala UI" w:cs="Nirmala UI"/>
          <w:rtl w:val="1"/>
        </w:rPr>
        <w:t>വേറെ</w:t>
      </w:r>
      <w:r>
        <w:rPr>
          <w:rFonts w:ascii="Segoe UI" w:hAnsi="Segoe UI" w:eastAsia="Segoe UI" w:cs="Segoe UI"/>
          <w:rtl w:val="1"/>
        </w:rPr>
        <w:t xml:space="preserve"> </w:t>
      </w:r>
      <w:r>
        <w:rPr>
          <w:rFonts w:ascii="Nirmala UI" w:hAnsi="Nirmala UI" w:eastAsia="Nirmala UI" w:cs="Nirmala UI"/>
          <w:rtl w:val="1"/>
        </w:rPr>
        <w:t>രാജാവില്ല</w:t>
      </w:r>
      <w:r>
        <w:rPr>
          <w:rFonts w:ascii="Segoe UI" w:hAnsi="Segoe UI" w:eastAsia="Segoe UI" w:cs="Segoe UI"/>
          <w:rtl w:val="1"/>
        </w:rPr>
        <w:t xml:space="preserve">” </w:t>
      </w:r>
      <w:r>
        <w:rPr>
          <w:rFonts w:ascii="Nirmala UI" w:hAnsi="Nirmala UI" w:eastAsia="Nirmala UI" w:cs="Nirmala UI"/>
          <w:rtl w:val="1"/>
        </w:rPr>
        <w:t>എന്നു</w:t>
      </w:r>
      <w:r>
        <w:rPr>
          <w:rFonts w:ascii="Segoe UI" w:hAnsi="Segoe UI" w:eastAsia="Segoe UI" w:cs="Segoe UI"/>
          <w:rtl w:val="1"/>
        </w:rPr>
        <w:t xml:space="preserve"> </w:t>
      </w:r>
      <w:r>
        <w:rPr>
          <w:rFonts w:ascii="Nirmala UI" w:hAnsi="Nirmala UI" w:eastAsia="Nirmala UI" w:cs="Nirmala UI"/>
          <w:rtl w:val="1"/>
        </w:rPr>
        <w:t>പ്രഖ്യാപിച്ചപ്പോൾ</w:t>
      </w:r>
      <w:r>
        <w:rPr>
          <w:rFonts w:ascii="Segoe UI" w:hAnsi="Segoe UI" w:eastAsia="Segoe UI" w:cs="Segoe UI"/>
          <w:rtl w:val="1"/>
        </w:rPr>
        <w:t xml:space="preserve">, </w:t>
      </w:r>
      <w:r>
        <w:rPr>
          <w:rFonts w:ascii="Nirmala UI" w:hAnsi="Nirmala UI" w:eastAsia="Nirmala UI" w:cs="Nirmala UI"/>
          <w:rtl w:val="1"/>
        </w:rPr>
        <w:t>ആദിയിൽ</w:t>
      </w:r>
      <w:r>
        <w:rPr>
          <w:rFonts w:ascii="Segoe UI" w:hAnsi="Segoe UI" w:eastAsia="Segoe UI" w:cs="Segoe UI"/>
          <w:rtl w:val="1"/>
        </w:rPr>
        <w:t xml:space="preserve"> </w:t>
      </w:r>
      <w:r>
        <w:rPr>
          <w:rFonts w:ascii="Nirmala UI" w:hAnsi="Nirmala UI" w:eastAsia="Nirmala UI" w:cs="Nirmala UI"/>
          <w:rtl w:val="1"/>
        </w:rPr>
        <w:t>ഏശാവിൽ</w:t>
      </w:r>
      <w:r>
        <w:rPr>
          <w:rFonts w:ascii="Segoe UI" w:hAnsi="Segoe UI" w:eastAsia="Segoe UI" w:cs="Segoe UI"/>
          <w:rtl w:val="1"/>
        </w:rPr>
        <w:t xml:space="preserve"> </w:t>
      </w:r>
      <w:r>
        <w:rPr>
          <w:rFonts w:ascii="Nirmala UI" w:hAnsi="Nirmala UI" w:eastAsia="Nirmala UI" w:cs="Nirmala UI"/>
          <w:rtl w:val="1"/>
        </w:rPr>
        <w:t>മുൻകൂട്ടി</w:t>
      </w:r>
      <w:r>
        <w:rPr>
          <w:rFonts w:ascii="Segoe UI" w:hAnsi="Segoe UI" w:eastAsia="Segoe UI" w:cs="Segoe UI"/>
          <w:rtl w:val="1"/>
        </w:rPr>
        <w:t xml:space="preserve"> </w:t>
      </w:r>
      <w:r>
        <w:rPr>
          <w:rFonts w:ascii="Nirmala UI" w:hAnsi="Nirmala UI" w:eastAsia="Nirmala UI" w:cs="Nirmala UI"/>
          <w:rtl w:val="1"/>
        </w:rPr>
        <w:t>പ്രതിരൂപീകരിക്കപ്പെട്ടിരുന്നതിന്റെ</w:t>
      </w:r>
      <w:r>
        <w:rPr>
          <w:rFonts w:ascii="Segoe UI" w:hAnsi="Segoe UI" w:eastAsia="Segoe UI" w:cs="Segoe UI"/>
          <w:rtl w:val="1"/>
        </w:rPr>
        <w:t xml:space="preserve"> </w:t>
      </w:r>
      <w:r>
        <w:rPr>
          <w:rFonts w:ascii="Nirmala UI" w:hAnsi="Nirmala UI" w:eastAsia="Nirmala UI" w:cs="Nirmala UI"/>
          <w:rtl w:val="1"/>
        </w:rPr>
        <w:t>അവസാനഘട്ട</w:t>
      </w:r>
      <w:r>
        <w:rPr>
          <w:rFonts w:ascii="Segoe UI" w:hAnsi="Segoe UI" w:eastAsia="Segoe UI" w:cs="Segoe UI"/>
          <w:rtl w:val="1"/>
        </w:rPr>
        <w:t xml:space="preserve"> </w:t>
      </w:r>
      <w:r>
        <w:rPr>
          <w:rFonts w:ascii="Nirmala UI" w:hAnsi="Nirmala UI" w:eastAsia="Nirmala UI" w:cs="Nirmala UI"/>
          <w:rtl w:val="1"/>
        </w:rPr>
        <w:t>പ്രതീകമായി</w:t>
      </w:r>
      <w:r>
        <w:rPr>
          <w:rFonts w:ascii="Segoe UI" w:hAnsi="Segoe UI" w:eastAsia="Segoe UI" w:cs="Segoe UI"/>
          <w:rtl w:val="1"/>
        </w:rPr>
        <w:t xml:space="preserve"> </w:t>
      </w:r>
      <w:r>
        <w:rPr>
          <w:rFonts w:ascii="Nirmala UI" w:hAnsi="Nirmala UI" w:eastAsia="Nirmala UI" w:cs="Nirmala UI"/>
          <w:rtl w:val="1"/>
        </w:rPr>
        <w:t>യെഹൂദജാതി</w:t>
      </w:r>
      <w:r>
        <w:rPr>
          <w:rFonts w:ascii="Segoe UI" w:hAnsi="Segoe UI" w:eastAsia="Segoe UI" w:cs="Segoe UI"/>
          <w:rtl w:val="1"/>
        </w:rPr>
        <w:t xml:space="preserve"> </w:t>
      </w:r>
      <w:r>
        <w:rPr>
          <w:rFonts w:ascii="Nirmala UI" w:hAnsi="Nirmala UI" w:eastAsia="Nirmala UI" w:cs="Nirmala UI"/>
          <w:rtl w:val="1"/>
        </w:rPr>
        <w:t>മാറി</w:t>
      </w:r>
      <w:r>
        <w:rPr>
          <w:rFonts w:ascii="Segoe UI" w:hAnsi="Segoe UI" w:eastAsia="Segoe UI" w:cs="Segoe UI"/>
          <w:rtl w:val="1"/>
        </w:rPr>
        <w:t xml:space="preserve">. </w:t>
      </w:r>
      <w:r>
        <w:rPr>
          <w:rFonts w:ascii="Nirmala UI" w:hAnsi="Nirmala UI" w:eastAsia="Nirmala UI" w:cs="Nirmala UI"/>
          <w:rtl w:val="1"/>
        </w:rPr>
        <w:t>ഹേറോദാവിന്റെ</w:t>
      </w:r>
      <w:r>
        <w:rPr>
          <w:rFonts w:ascii="Segoe UI" w:hAnsi="Segoe UI" w:eastAsia="Segoe UI" w:cs="Segoe UI"/>
          <w:rtl w:val="1"/>
        </w:rPr>
        <w:t xml:space="preserve"> </w:t>
      </w:r>
      <w:r>
        <w:rPr>
          <w:rFonts w:ascii="Nirmala UI" w:hAnsi="Nirmala UI" w:eastAsia="Nirmala UI" w:cs="Nirmala UI"/>
          <w:rtl w:val="1"/>
        </w:rPr>
        <w:t>കുടുംബവംശാവലി</w:t>
      </w:r>
      <w:r>
        <w:rPr>
          <w:rFonts w:ascii="Segoe UI" w:hAnsi="Segoe UI" w:eastAsia="Segoe UI" w:cs="Segoe UI"/>
          <w:rtl w:val="1"/>
        </w:rPr>
        <w:t xml:space="preserve"> </w:t>
      </w:r>
      <w:r>
        <w:rPr>
          <w:rFonts w:ascii="Nirmala UI" w:hAnsi="Nirmala UI" w:eastAsia="Nirmala UI" w:cs="Nirmala UI"/>
          <w:rtl w:val="1"/>
        </w:rPr>
        <w:t>ഏശാവിന്റെയും</w:t>
      </w:r>
      <w:r>
        <w:rPr>
          <w:rFonts w:ascii="Segoe UI" w:hAnsi="Segoe UI" w:eastAsia="Segoe UI" w:cs="Segoe UI"/>
          <w:rtl w:val="1"/>
        </w:rPr>
        <w:t xml:space="preserve"> </w:t>
      </w:r>
      <w:r>
        <w:rPr>
          <w:rFonts w:ascii="Nirmala UI" w:hAnsi="Nirmala UI" w:eastAsia="Nirmala UI" w:cs="Nirmala UI"/>
          <w:rtl w:val="1"/>
        </w:rPr>
        <w:t>യെഹൂദന്മാരുടെയും</w:t>
      </w:r>
      <w:r>
        <w:rPr>
          <w:rFonts w:ascii="Segoe UI" w:hAnsi="Segoe UI" w:eastAsia="Segoe UI" w:cs="Segoe UI"/>
          <w:rtl w:val="1"/>
        </w:rPr>
        <w:t xml:space="preserve"> </w:t>
      </w:r>
      <w:r>
        <w:rPr>
          <w:rFonts w:ascii="Nirmala UI" w:hAnsi="Nirmala UI" w:eastAsia="Nirmala UI" w:cs="Nirmala UI"/>
          <w:rtl w:val="1"/>
        </w:rPr>
        <w:t>രക്തവംശങ്ങളാൽ</w:t>
      </w:r>
      <w:r>
        <w:rPr>
          <w:rFonts w:ascii="Segoe UI" w:hAnsi="Segoe UI" w:eastAsia="Segoe UI" w:cs="Segoe UI"/>
          <w:rtl w:val="1"/>
        </w:rPr>
        <w:t xml:space="preserve"> </w:t>
      </w:r>
      <w:r>
        <w:rPr>
          <w:rFonts w:ascii="Nirmala UI" w:hAnsi="Nirmala UI" w:eastAsia="Nirmala UI" w:cs="Nirmala UI"/>
          <w:rtl w:val="1"/>
        </w:rPr>
        <w:t>രൂപപ്പെട്ടതാണ്</w:t>
      </w:r>
      <w:r>
        <w:rPr>
          <w:rFonts w:ascii="Segoe UI" w:hAnsi="Segoe UI" w:eastAsia="Segoe UI" w:cs="Segoe UI"/>
          <w:rtl w:val="1"/>
        </w:rPr>
        <w:t>—</w:t>
      </w:r>
      <w:r>
        <w:rPr>
          <w:rFonts w:ascii="Nirmala UI" w:hAnsi="Nirmala UI" w:eastAsia="Nirmala UI" w:cs="Nirmala UI"/>
          <w:rtl w:val="1"/>
        </w:rPr>
        <w:t>ആരംഭത്തിൽ</w:t>
      </w:r>
      <w:r>
        <w:rPr>
          <w:rFonts w:ascii="Segoe UI" w:hAnsi="Segoe UI" w:eastAsia="Segoe UI" w:cs="Segoe UI"/>
          <w:rtl w:val="1"/>
        </w:rPr>
        <w:t xml:space="preserve"> </w:t>
      </w:r>
      <w:r>
        <w:rPr>
          <w:rFonts w:ascii="Nirmala UI" w:hAnsi="Nirmala UI" w:eastAsia="Nirmala UI" w:cs="Nirmala UI"/>
          <w:rtl w:val="1"/>
        </w:rPr>
        <w:t>ഒരു</w:t>
      </w:r>
      <w:r>
        <w:rPr>
          <w:rFonts w:ascii="Segoe UI" w:hAnsi="Segoe UI" w:eastAsia="Segoe UI" w:cs="Segoe UI"/>
          <w:rtl w:val="1"/>
        </w:rPr>
        <w:t xml:space="preserve"> </w:t>
      </w:r>
      <w:r>
        <w:rPr>
          <w:rFonts w:ascii="Nirmala UI" w:hAnsi="Nirmala UI" w:eastAsia="Nirmala UI" w:cs="Nirmala UI"/>
          <w:rtl w:val="1"/>
        </w:rPr>
        <w:t>കലഹകാരിയായ</w:t>
      </w:r>
      <w:r>
        <w:rPr>
          <w:rFonts w:ascii="Segoe UI" w:hAnsi="Segoe UI" w:eastAsia="Segoe UI" w:cs="Segoe UI"/>
          <w:rtl w:val="1"/>
        </w:rPr>
        <w:t xml:space="preserve"> </w:t>
      </w:r>
      <w:r>
        <w:rPr>
          <w:rFonts w:ascii="Nirmala UI" w:hAnsi="Nirmala UI" w:eastAsia="Nirmala UI" w:cs="Nirmala UI"/>
          <w:rtl w:val="1"/>
        </w:rPr>
        <w:t>നിയമലംഘകനാൽ</w:t>
      </w:r>
      <w:r>
        <w:rPr>
          <w:rFonts w:ascii="Segoe UI" w:hAnsi="Segoe UI" w:eastAsia="Segoe UI" w:cs="Segoe UI"/>
          <w:rtl w:val="1"/>
        </w:rPr>
        <w:t xml:space="preserve"> </w:t>
      </w:r>
      <w:r>
        <w:rPr>
          <w:rFonts w:ascii="Nirmala UI" w:hAnsi="Nirmala UI" w:eastAsia="Nirmala UI" w:cs="Nirmala UI"/>
          <w:rtl w:val="1"/>
        </w:rPr>
        <w:t>പ്രതീകീകരിക്കപ്പെട്ടതും</w:t>
      </w:r>
      <w:r>
        <w:rPr>
          <w:rFonts w:ascii="Segoe UI" w:hAnsi="Segoe UI" w:eastAsia="Segoe UI" w:cs="Segoe UI"/>
          <w:rtl w:val="1"/>
        </w:rPr>
        <w:t xml:space="preserve"> </w:t>
      </w:r>
      <w:r>
        <w:rPr>
          <w:rFonts w:ascii="Nirmala UI" w:hAnsi="Nirmala UI" w:eastAsia="Nirmala UI" w:cs="Nirmala UI"/>
          <w:rtl w:val="1"/>
        </w:rPr>
        <w:t>അവസാനത്തിൽ</w:t>
      </w:r>
      <w:r>
        <w:rPr>
          <w:rFonts w:ascii="Segoe UI" w:hAnsi="Segoe UI" w:eastAsia="Segoe UI" w:cs="Segoe UI"/>
          <w:rtl w:val="1"/>
        </w:rPr>
        <w:t xml:space="preserve"> </w:t>
      </w:r>
      <w:r>
        <w:rPr>
          <w:rFonts w:ascii="Nirmala UI" w:hAnsi="Nirmala UI" w:eastAsia="Nirmala UI" w:cs="Nirmala UI"/>
          <w:rtl w:val="1"/>
        </w:rPr>
        <w:t>ഒരു</w:t>
      </w:r>
      <w:r>
        <w:rPr>
          <w:rFonts w:ascii="Segoe UI" w:hAnsi="Segoe UI" w:eastAsia="Segoe UI" w:cs="Segoe UI"/>
          <w:rtl w:val="1"/>
        </w:rPr>
        <w:t xml:space="preserve"> </w:t>
      </w:r>
      <w:r>
        <w:rPr>
          <w:rFonts w:ascii="Nirmala UI" w:hAnsi="Nirmala UI" w:eastAsia="Nirmala UI" w:cs="Nirmala UI"/>
          <w:rtl w:val="1"/>
        </w:rPr>
        <w:t>കലഹകാരിയായ</w:t>
      </w:r>
      <w:r>
        <w:rPr>
          <w:rFonts w:ascii="Segoe UI" w:hAnsi="Segoe UI" w:eastAsia="Segoe UI" w:cs="Segoe UI"/>
          <w:rtl w:val="1"/>
        </w:rPr>
        <w:t xml:space="preserve"> </w:t>
      </w:r>
      <w:r>
        <w:rPr>
          <w:rFonts w:ascii="Nirmala UI" w:hAnsi="Nirmala UI" w:eastAsia="Nirmala UI" w:cs="Nirmala UI"/>
          <w:rtl w:val="1"/>
        </w:rPr>
        <w:t>നിയമജനത്താൽ</w:t>
      </w:r>
      <w:r>
        <w:rPr>
          <w:rFonts w:ascii="Segoe UI" w:hAnsi="Segoe UI" w:eastAsia="Segoe UI" w:cs="Segoe UI"/>
          <w:rtl w:val="1"/>
        </w:rPr>
        <w:t xml:space="preserve"> </w:t>
      </w:r>
      <w:r>
        <w:rPr>
          <w:rFonts w:ascii="Nirmala UI" w:hAnsi="Nirmala UI" w:eastAsia="Nirmala UI" w:cs="Nirmala UI"/>
          <w:rtl w:val="1"/>
        </w:rPr>
        <w:t>പ്രതീകീകരിക്കപ്പെട്ടതുമായ</w:t>
      </w:r>
      <w:r>
        <w:rPr>
          <w:rFonts w:ascii="Segoe UI" w:hAnsi="Segoe UI" w:eastAsia="Segoe UI" w:cs="Segoe UI"/>
          <w:rtl w:val="1"/>
        </w:rPr>
        <w:t xml:space="preserve"> </w:t>
      </w:r>
      <w:r>
        <w:rPr>
          <w:rFonts w:ascii="Nirmala UI" w:hAnsi="Nirmala UI" w:eastAsia="Nirmala UI" w:cs="Nirmala UI"/>
          <w:rtl w:val="1"/>
        </w:rPr>
        <w:t>ഒരു</w:t>
      </w:r>
      <w:r>
        <w:rPr>
          <w:rFonts w:ascii="Segoe UI" w:hAnsi="Segoe UI" w:eastAsia="Segoe UI" w:cs="Segoe UI"/>
          <w:rtl w:val="1"/>
        </w:rPr>
        <w:t xml:space="preserve"> </w:t>
      </w:r>
      <w:r>
        <w:rPr>
          <w:rFonts w:ascii="Nirmala UI" w:hAnsi="Nirmala UI" w:eastAsia="Nirmala UI" w:cs="Nirmala UI"/>
          <w:rtl w:val="1"/>
        </w:rPr>
        <w:t>രക്തവംശം</w:t>
      </w:r>
      <w:r>
        <w:rPr>
          <w:rFonts w:ascii="Segoe UI" w:hAnsi="Segoe UI" w:eastAsia="Segoe UI" w:cs="Segoe UI"/>
          <w:rtl w:val="1"/>
        </w:rPr>
        <w:t>.</w:t>
      </w:r>
    </w:p>
    <w:p>
      <w:pPr>
        <w:pStyle w:val="ArticleBody"/>
        <w:jc w:val="right"/>
        <w:bidi w:val="1"/>
      </w:pPr>
      <w:r>
        <w:rPr>
          <w:rFonts w:ascii="Nirmala UI" w:hAnsi="Nirmala UI" w:eastAsia="Nirmala UI" w:cs="Nirmala UI"/>
          <w:rtl w:val="1"/>
        </w:rPr>
        <w:t>హేరోదు</w:t>
      </w:r>
      <w:r>
        <w:rPr>
          <w:rFonts w:ascii="Segoe UI" w:hAnsi="Segoe UI" w:eastAsia="Segoe UI" w:cs="Segoe UI"/>
          <w:rtl w:val="1"/>
        </w:rPr>
        <w:t xml:space="preserve"> </w:t>
      </w:r>
      <w:r>
        <w:rPr>
          <w:rFonts w:ascii="Nirmala UI" w:hAnsi="Nirmala UI" w:eastAsia="Nirmala UI" w:cs="Nirmala UI"/>
          <w:rtl w:val="1"/>
        </w:rPr>
        <w:t>మహానుభావుడు</w:t>
      </w:r>
      <w:r>
        <w:rPr>
          <w:rFonts w:ascii="Segoe UI" w:hAnsi="Segoe UI" w:eastAsia="Segoe UI" w:cs="Segoe UI"/>
          <w:rtl w:val="1"/>
        </w:rPr>
        <w:t xml:space="preserve"> </w:t>
      </w:r>
      <w:r>
        <w:rPr>
          <w:rFonts w:ascii="Nirmala UI" w:hAnsi="Nirmala UI" w:eastAsia="Nirmala UI" w:cs="Nirmala UI"/>
          <w:rtl w:val="1"/>
        </w:rPr>
        <w:t>యోసేపును</w:t>
      </w:r>
      <w:r>
        <w:rPr>
          <w:rFonts w:ascii="Segoe UI" w:hAnsi="Segoe UI" w:eastAsia="Segoe UI" w:cs="Segoe UI"/>
          <w:rtl w:val="1"/>
        </w:rPr>
        <w:t xml:space="preserve"> </w:t>
      </w:r>
      <w:r>
        <w:rPr>
          <w:rFonts w:ascii="Nirmala UI" w:hAnsi="Nirmala UI" w:eastAsia="Nirmala UI" w:cs="Nirmala UI"/>
          <w:rtl w:val="1"/>
        </w:rPr>
        <w:t>మరియను</w:t>
      </w:r>
      <w:r>
        <w:rPr>
          <w:rFonts w:ascii="Segoe UI" w:hAnsi="Segoe UI" w:eastAsia="Segoe UI" w:cs="Segoe UI"/>
          <w:rtl w:val="1"/>
        </w:rPr>
        <w:t xml:space="preserve"> </w:t>
      </w:r>
      <w:r>
        <w:rPr>
          <w:rFonts w:ascii="Nirmala UI" w:hAnsi="Nirmala UI" w:eastAsia="Nirmala UI" w:cs="Nirmala UI"/>
          <w:rtl w:val="1"/>
        </w:rPr>
        <w:t>బెత్లెహేముకు</w:t>
      </w:r>
      <w:r>
        <w:rPr>
          <w:rFonts w:ascii="Segoe UI" w:hAnsi="Segoe UI" w:eastAsia="Segoe UI" w:cs="Segoe UI"/>
          <w:rtl w:val="1"/>
        </w:rPr>
        <w:t xml:space="preserve"> </w:t>
      </w:r>
      <w:r>
        <w:rPr>
          <w:rFonts w:ascii="Nirmala UI" w:hAnsi="Nirmala UI" w:eastAsia="Nirmala UI" w:cs="Nirmala UI"/>
          <w:rtl w:val="1"/>
        </w:rPr>
        <w:t>తీసికొనివచ్చిన</w:t>
      </w:r>
      <w:r>
        <w:rPr>
          <w:rFonts w:ascii="Segoe UI" w:hAnsi="Segoe UI" w:eastAsia="Segoe UI" w:cs="Segoe UI"/>
          <w:rtl w:val="1"/>
        </w:rPr>
        <w:t xml:space="preserve"> </w:t>
      </w:r>
      <w:r>
        <w:rPr>
          <w:rFonts w:ascii="Nirmala UI" w:hAnsi="Nirmala UI" w:eastAsia="Nirmala UI" w:cs="Nirmala UI"/>
          <w:rtl w:val="1"/>
        </w:rPr>
        <w:t>పన్నులను</w:t>
      </w:r>
      <w:r>
        <w:rPr>
          <w:rFonts w:ascii="Segoe UI" w:hAnsi="Segoe UI" w:eastAsia="Segoe UI" w:cs="Segoe UI"/>
          <w:rtl w:val="1"/>
        </w:rPr>
        <w:t xml:space="preserve"> </w:t>
      </w:r>
      <w:r>
        <w:rPr>
          <w:rFonts w:ascii="Nirmala UI" w:hAnsi="Nirmala UI" w:eastAsia="Nirmala UI" w:cs="Nirmala UI"/>
          <w:rtl w:val="1"/>
        </w:rPr>
        <w:t>విధించాడు</w:t>
      </w:r>
      <w:r>
        <w:rPr>
          <w:rFonts w:ascii="Segoe UI" w:hAnsi="Segoe UI" w:eastAsia="Segoe UI" w:cs="Segoe UI"/>
          <w:rtl w:val="1"/>
        </w:rPr>
        <w:t xml:space="preserve">; </w:t>
      </w:r>
      <w:r>
        <w:rPr>
          <w:rFonts w:ascii="Nirmala UI" w:hAnsi="Nirmala UI" w:eastAsia="Nirmala UI" w:cs="Nirmala UI"/>
          <w:rtl w:val="1"/>
        </w:rPr>
        <w:t>అతని</w:t>
      </w:r>
      <w:r>
        <w:rPr>
          <w:rFonts w:ascii="Segoe UI" w:hAnsi="Segoe UI" w:eastAsia="Segoe UI" w:cs="Segoe UI"/>
          <w:rtl w:val="1"/>
        </w:rPr>
        <w:t xml:space="preserve"> </w:t>
      </w:r>
      <w:r>
        <w:rPr>
          <w:rFonts w:ascii="Nirmala UI" w:hAnsi="Nirmala UI" w:eastAsia="Nirmala UI" w:cs="Nirmala UI"/>
          <w:rtl w:val="1"/>
        </w:rPr>
        <w:t>ముగ్గురు</w:t>
      </w:r>
      <w:r>
        <w:rPr>
          <w:rFonts w:ascii="Segoe UI" w:hAnsi="Segoe UI" w:eastAsia="Segoe UI" w:cs="Segoe UI"/>
          <w:rtl w:val="1"/>
        </w:rPr>
        <w:t xml:space="preserve"> </w:t>
      </w:r>
      <w:r>
        <w:rPr>
          <w:rFonts w:ascii="Nirmala UI" w:hAnsi="Nirmala UI" w:eastAsia="Nirmala UI" w:cs="Nirmala UI"/>
          <w:rtl w:val="1"/>
        </w:rPr>
        <w:t>కుమారులలో</w:t>
      </w:r>
      <w:r>
        <w:rPr>
          <w:rFonts w:ascii="Segoe UI" w:hAnsi="Segoe UI" w:eastAsia="Segoe UI" w:cs="Segoe UI"/>
          <w:rtl w:val="1"/>
        </w:rPr>
        <w:t xml:space="preserve"> </w:t>
      </w:r>
      <w:r>
        <w:rPr>
          <w:rFonts w:ascii="Nirmala UI" w:hAnsi="Nirmala UI" w:eastAsia="Nirmala UI" w:cs="Nirmala UI"/>
          <w:rtl w:val="1"/>
        </w:rPr>
        <w:t>ఒకడైన</w:t>
      </w:r>
      <w:r>
        <w:rPr>
          <w:rFonts w:ascii="Segoe UI" w:hAnsi="Segoe UI" w:eastAsia="Segoe UI" w:cs="Segoe UI"/>
          <w:rtl w:val="1"/>
        </w:rPr>
        <w:t xml:space="preserve"> </w:t>
      </w:r>
      <w:r>
        <w:rPr>
          <w:rFonts w:ascii="Nirmala UI" w:hAnsi="Nirmala UI" w:eastAsia="Nirmala UI" w:cs="Nirmala UI"/>
          <w:rtl w:val="1"/>
        </w:rPr>
        <w:t>హేరోదు</w:t>
      </w:r>
      <w:r>
        <w:rPr>
          <w:rFonts w:ascii="Segoe UI" w:hAnsi="Segoe UI" w:eastAsia="Segoe UI" w:cs="Segoe UI"/>
          <w:rtl w:val="1"/>
        </w:rPr>
        <w:t xml:space="preserve"> </w:t>
      </w:r>
      <w:r>
        <w:rPr>
          <w:rFonts w:ascii="Nirmala UI" w:hAnsi="Nirmala UI" w:eastAsia="Nirmala UI" w:cs="Nirmala UI"/>
          <w:rtl w:val="1"/>
        </w:rPr>
        <w:t>మహానుభావుని</w:t>
      </w:r>
      <w:r>
        <w:rPr>
          <w:rFonts w:ascii="Segoe UI" w:hAnsi="Segoe UI" w:eastAsia="Segoe UI" w:cs="Segoe UI"/>
          <w:rtl w:val="1"/>
        </w:rPr>
        <w:t xml:space="preserve"> </w:t>
      </w:r>
      <w:r>
        <w:rPr>
          <w:rFonts w:ascii="Nirmala UI" w:hAnsi="Nirmala UI" w:eastAsia="Nirmala UI" w:cs="Nirmala UI"/>
          <w:rtl w:val="1"/>
        </w:rPr>
        <w:t>కుమారుడు</w:t>
      </w:r>
      <w:r>
        <w:rPr>
          <w:rFonts w:ascii="Segoe UI" w:hAnsi="Segoe UI" w:eastAsia="Segoe UI" w:cs="Segoe UI"/>
          <w:rtl w:val="1"/>
        </w:rPr>
        <w:t xml:space="preserve"> </w:t>
      </w:r>
      <w:r>
        <w:rPr>
          <w:rFonts w:ascii="Nirmala UI" w:hAnsi="Nirmala UI" w:eastAsia="Nirmala UI" w:cs="Nirmala UI"/>
          <w:rtl w:val="1"/>
        </w:rPr>
        <w:t>హేరోదు</w:t>
      </w:r>
      <w:r>
        <w:rPr>
          <w:rFonts w:ascii="Segoe UI" w:hAnsi="Segoe UI" w:eastAsia="Segoe UI" w:cs="Segoe UI"/>
          <w:rtl w:val="1"/>
        </w:rPr>
        <w:t xml:space="preserve"> </w:t>
      </w:r>
      <w:r>
        <w:rPr>
          <w:rFonts w:ascii="Nirmala UI" w:hAnsi="Nirmala UI" w:eastAsia="Nirmala UI" w:cs="Nirmala UI"/>
          <w:rtl w:val="1"/>
        </w:rPr>
        <w:t>అంతిపాసు</w:t>
      </w:r>
      <w:r>
        <w:rPr>
          <w:rFonts w:ascii="Segoe UI" w:hAnsi="Segoe UI" w:eastAsia="Segoe UI" w:cs="Segoe UI"/>
          <w:rtl w:val="1"/>
        </w:rPr>
        <w:t xml:space="preserve"> </w:t>
      </w:r>
      <w:r>
        <w:rPr>
          <w:rFonts w:ascii="Nirmala UI" w:hAnsi="Nirmala UI" w:eastAsia="Nirmala UI" w:cs="Nirmala UI"/>
          <w:rtl w:val="1"/>
        </w:rPr>
        <w:t>సిలువ</w:t>
      </w:r>
      <w:r>
        <w:rPr>
          <w:rFonts w:ascii="Segoe UI" w:hAnsi="Segoe UI" w:eastAsia="Segoe UI" w:cs="Segoe UI"/>
          <w:rtl w:val="1"/>
        </w:rPr>
        <w:t xml:space="preserve"> </w:t>
      </w:r>
      <w:r>
        <w:rPr>
          <w:rFonts w:ascii="Nirmala UI" w:hAnsi="Nirmala UI" w:eastAsia="Nirmala UI" w:cs="Nirmala UI"/>
          <w:rtl w:val="1"/>
        </w:rPr>
        <w:t>సమయమున</w:t>
      </w:r>
      <w:r>
        <w:rPr>
          <w:rFonts w:ascii="Segoe UI" w:hAnsi="Segoe UI" w:eastAsia="Segoe UI" w:cs="Segoe UI"/>
          <w:rtl w:val="1"/>
        </w:rPr>
        <w:t xml:space="preserve"> </w:t>
      </w:r>
      <w:r>
        <w:rPr>
          <w:rFonts w:ascii="Nirmala UI" w:hAnsi="Nirmala UI" w:eastAsia="Nirmala UI" w:cs="Nirmala UI"/>
          <w:rtl w:val="1"/>
        </w:rPr>
        <w:t>పాలించెను</w:t>
      </w:r>
      <w:r>
        <w:rPr>
          <w:rFonts w:ascii="Segoe UI" w:hAnsi="Segoe UI" w:eastAsia="Segoe UI" w:cs="Segoe UI"/>
          <w:rtl w:val="1"/>
        </w:rPr>
        <w:t xml:space="preserve">. </w:t>
      </w:r>
      <w:r>
        <w:rPr>
          <w:rFonts w:ascii="Nirmala UI" w:hAnsi="Nirmala UI" w:eastAsia="Nirmala UI" w:cs="Nirmala UI"/>
          <w:rtl w:val="1"/>
        </w:rPr>
        <w:t>క్రీస్తు</w:t>
      </w:r>
      <w:r>
        <w:rPr>
          <w:rFonts w:ascii="Segoe UI" w:hAnsi="Segoe UI" w:eastAsia="Segoe UI" w:cs="Segoe UI"/>
          <w:rtl w:val="1"/>
        </w:rPr>
        <w:t xml:space="preserve"> </w:t>
      </w:r>
      <w:r>
        <w:rPr>
          <w:rFonts w:ascii="Nirmala UI" w:hAnsi="Nirmala UI" w:eastAsia="Nirmala UI" w:cs="Nirmala UI"/>
          <w:rtl w:val="1"/>
        </w:rPr>
        <w:t>జీవితకాలము</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జననము</w:t>
      </w:r>
      <w:r>
        <w:rPr>
          <w:rFonts w:ascii="Segoe UI" w:hAnsi="Segoe UI" w:eastAsia="Segoe UI" w:cs="Segoe UI"/>
          <w:rtl w:val="1"/>
        </w:rPr>
        <w:t xml:space="preserve"> </w:t>
      </w:r>
      <w:r>
        <w:rPr>
          <w:rFonts w:ascii="Nirmala UI" w:hAnsi="Nirmala UI" w:eastAsia="Nirmala UI" w:cs="Nirmala UI"/>
          <w:rtl w:val="1"/>
        </w:rPr>
        <w:t>నుండి</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మరణము</w:t>
      </w:r>
      <w:r>
        <w:rPr>
          <w:rFonts w:ascii="Segoe UI" w:hAnsi="Segoe UI" w:eastAsia="Segoe UI" w:cs="Segoe UI"/>
          <w:rtl w:val="1"/>
        </w:rPr>
        <w:t xml:space="preserve"> </w:t>
      </w:r>
      <w:r>
        <w:rPr>
          <w:rFonts w:ascii="Nirmala UI" w:hAnsi="Nirmala UI" w:eastAsia="Nirmala UI" w:cs="Nirmala UI"/>
          <w:rtl w:val="1"/>
        </w:rPr>
        <w:t>వరకు</w:t>
      </w:r>
      <w:r>
        <w:rPr>
          <w:rFonts w:ascii="Segoe UI" w:hAnsi="Segoe UI" w:eastAsia="Segoe UI" w:cs="Segoe UI"/>
          <w:rtl w:val="1"/>
        </w:rPr>
        <w:t xml:space="preserve"> </w:t>
      </w:r>
      <w:r>
        <w:rPr>
          <w:rFonts w:ascii="Nirmala UI" w:hAnsi="Nirmala UI" w:eastAsia="Nirmala UI" w:cs="Nirmala UI"/>
          <w:rtl w:val="1"/>
        </w:rPr>
        <w:t>హేరోదు</w:t>
      </w:r>
      <w:r>
        <w:rPr>
          <w:rFonts w:ascii="Segoe UI" w:hAnsi="Segoe UI" w:eastAsia="Segoe UI" w:cs="Segoe UI"/>
          <w:rtl w:val="1"/>
        </w:rPr>
        <w:t xml:space="preserve"> </w:t>
      </w:r>
      <w:r>
        <w:rPr>
          <w:rFonts w:ascii="Nirmala UI" w:hAnsi="Nirmala UI" w:eastAsia="Nirmala UI" w:cs="Nirmala UI"/>
          <w:rtl w:val="1"/>
        </w:rPr>
        <w:t>వంశముచేత</w:t>
      </w:r>
      <w:r>
        <w:rPr>
          <w:rFonts w:ascii="Segoe UI" w:hAnsi="Segoe UI" w:eastAsia="Segoe UI" w:cs="Segoe UI"/>
          <w:rtl w:val="1"/>
        </w:rPr>
        <w:t xml:space="preserve"> </w:t>
      </w:r>
      <w:r>
        <w:rPr>
          <w:rFonts w:ascii="Nirmala UI" w:hAnsi="Nirmala UI" w:eastAsia="Nirmala UI" w:cs="Nirmala UI"/>
          <w:rtl w:val="1"/>
        </w:rPr>
        <w:t>సంకేతార్థకముగా</w:t>
      </w:r>
      <w:r>
        <w:rPr>
          <w:rFonts w:ascii="Segoe UI" w:hAnsi="Segoe UI" w:eastAsia="Segoe UI" w:cs="Segoe UI"/>
          <w:rtl w:val="1"/>
        </w:rPr>
        <w:t xml:space="preserve"> </w:t>
      </w:r>
      <w:r>
        <w:rPr>
          <w:rFonts w:ascii="Nirmala UI" w:hAnsi="Nirmala UI" w:eastAsia="Nirmala UI" w:cs="Nirmala UI"/>
          <w:rtl w:val="1"/>
        </w:rPr>
        <w:t>ప్రతినిధించబడుచున్నది</w:t>
      </w:r>
      <w:r>
        <w:rPr>
          <w:rFonts w:ascii="Segoe UI" w:hAnsi="Segoe UI" w:eastAsia="Segoe UI" w:cs="Segoe UI"/>
          <w:rtl w:val="1"/>
        </w:rPr>
        <w:t xml:space="preserve">; </w:t>
      </w:r>
      <w:r>
        <w:rPr>
          <w:rFonts w:ascii="Nirmala UI" w:hAnsi="Nirmala UI" w:eastAsia="Nirmala UI" w:cs="Nirmala UI"/>
          <w:rtl w:val="1"/>
        </w:rPr>
        <w:t>ఈ</w:t>
      </w:r>
      <w:r>
        <w:rPr>
          <w:rFonts w:ascii="Segoe UI" w:hAnsi="Segoe UI" w:eastAsia="Segoe UI" w:cs="Segoe UI"/>
          <w:rtl w:val="1"/>
        </w:rPr>
        <w:t xml:space="preserve"> </w:t>
      </w:r>
      <w:r>
        <w:rPr>
          <w:rFonts w:ascii="Nirmala UI" w:hAnsi="Nirmala UI" w:eastAsia="Nirmala UI" w:cs="Nirmala UI"/>
          <w:rtl w:val="1"/>
        </w:rPr>
        <w:t>విధముగా</w:t>
      </w:r>
      <w:r>
        <w:rPr>
          <w:rFonts w:ascii="Segoe UI" w:hAnsi="Segoe UI" w:eastAsia="Segoe UI" w:cs="Segoe UI"/>
          <w:rtl w:val="1"/>
        </w:rPr>
        <w:t xml:space="preserve"> </w:t>
      </w:r>
      <w:r>
        <w:rPr>
          <w:rFonts w:ascii="Nirmala UI" w:hAnsi="Nirmala UI" w:eastAsia="Nirmala UI" w:cs="Nirmala UI"/>
          <w:rtl w:val="1"/>
        </w:rPr>
        <w:t>ఆ</w:t>
      </w:r>
      <w:r>
        <w:rPr>
          <w:rFonts w:ascii="Segoe UI" w:hAnsi="Segoe UI" w:eastAsia="Segoe UI" w:cs="Segoe UI"/>
          <w:rtl w:val="1"/>
        </w:rPr>
        <w:t xml:space="preserve"> </w:t>
      </w:r>
      <w:r>
        <w:rPr>
          <w:rFonts w:ascii="Nirmala UI" w:hAnsi="Nirmala UI" w:eastAsia="Nirmala UI" w:cs="Nirmala UI"/>
          <w:rtl w:val="1"/>
        </w:rPr>
        <w:t>చరిత్రను</w:t>
      </w:r>
      <w:r>
        <w:rPr>
          <w:rFonts w:ascii="Segoe UI" w:hAnsi="Segoe UI" w:eastAsia="Segoe UI" w:cs="Segoe UI"/>
          <w:rtl w:val="1"/>
        </w:rPr>
        <w:t xml:space="preserve"> </w:t>
      </w:r>
      <w:r>
        <w:rPr>
          <w:rFonts w:ascii="Nirmala UI" w:hAnsi="Nirmala UI" w:eastAsia="Nirmala UI" w:cs="Nirmala UI"/>
          <w:rtl w:val="1"/>
        </w:rPr>
        <w:t>ఎన్నిక</w:t>
      </w:r>
      <w:r>
        <w:rPr>
          <w:rFonts w:ascii="Segoe UI" w:hAnsi="Segoe UI" w:eastAsia="Segoe UI" w:cs="Segoe UI"/>
          <w:rtl w:val="1"/>
        </w:rPr>
        <w:t xml:space="preserve"> </w:t>
      </w:r>
      <w:r>
        <w:rPr>
          <w:rFonts w:ascii="Nirmala UI" w:hAnsi="Nirmala UI" w:eastAsia="Nirmala UI" w:cs="Nirmala UI"/>
          <w:rtl w:val="1"/>
        </w:rPr>
        <w:t>చేయబడిన</w:t>
      </w:r>
      <w:r>
        <w:rPr>
          <w:rFonts w:ascii="Segoe UI" w:hAnsi="Segoe UI" w:eastAsia="Segoe UI" w:cs="Segoe UI"/>
          <w:rtl w:val="1"/>
        </w:rPr>
        <w:t xml:space="preserve"> </w:t>
      </w:r>
      <w:r>
        <w:rPr>
          <w:rFonts w:ascii="Nirmala UI" w:hAnsi="Nirmala UI" w:eastAsia="Nirmala UI" w:cs="Nirmala UI"/>
          <w:rtl w:val="1"/>
        </w:rPr>
        <w:t>ప్రజల</w:t>
      </w:r>
      <w:r>
        <w:rPr>
          <w:rFonts w:ascii="Segoe UI" w:hAnsi="Segoe UI" w:eastAsia="Segoe UI" w:cs="Segoe UI"/>
          <w:rtl w:val="1"/>
        </w:rPr>
        <w:t xml:space="preserve"> </w:t>
      </w:r>
      <w:r>
        <w:rPr>
          <w:rFonts w:ascii="Nirmala UI" w:hAnsi="Nirmala UI" w:eastAsia="Nirmala UI" w:cs="Nirmala UI"/>
          <w:rtl w:val="1"/>
        </w:rPr>
        <w:t>సందర్శనకాలముగా</w:t>
      </w:r>
      <w:r>
        <w:rPr>
          <w:rFonts w:ascii="Segoe UI" w:hAnsi="Segoe UI" w:eastAsia="Segoe UI" w:cs="Segoe UI"/>
          <w:rtl w:val="1"/>
        </w:rPr>
        <w:t xml:space="preserve"> </w:t>
      </w:r>
      <w:r>
        <w:rPr>
          <w:rFonts w:ascii="Nirmala UI" w:hAnsi="Nirmala UI" w:eastAsia="Nirmala UI" w:cs="Nirmala UI"/>
          <w:rtl w:val="1"/>
        </w:rPr>
        <w:t>గుర్తించుచున్నది</w:t>
      </w:r>
      <w:r>
        <w:rPr>
          <w:rFonts w:ascii="Segoe UI" w:hAnsi="Segoe UI" w:eastAsia="Segoe UI" w:cs="Segoe UI"/>
          <w:rtl w:val="1"/>
        </w:rPr>
        <w:t xml:space="preserve">, </w:t>
      </w:r>
      <w:r>
        <w:rPr>
          <w:rFonts w:ascii="Nirmala UI" w:hAnsi="Nirmala UI" w:eastAsia="Nirmala UI" w:cs="Nirmala UI"/>
          <w:rtl w:val="1"/>
        </w:rPr>
        <w:t>అయితే</w:t>
      </w:r>
      <w:r>
        <w:rPr>
          <w:rFonts w:ascii="Segoe UI" w:hAnsi="Segoe UI" w:eastAsia="Segoe UI" w:cs="Segoe UI"/>
          <w:rtl w:val="1"/>
        </w:rPr>
        <w:t xml:space="preserve"> </w:t>
      </w:r>
      <w:r>
        <w:rPr>
          <w:rFonts w:ascii="Nirmala UI" w:hAnsi="Nirmala UI" w:eastAsia="Nirmala UI" w:cs="Nirmala UI"/>
          <w:rtl w:val="1"/>
        </w:rPr>
        <w:t>యూదులు</w:t>
      </w:r>
      <w:r>
        <w:rPr>
          <w:rFonts w:ascii="Segoe UI" w:hAnsi="Segoe UI" w:eastAsia="Segoe UI" w:cs="Segoe UI"/>
          <w:rtl w:val="1"/>
        </w:rPr>
        <w:t xml:space="preserve"> </w:t>
      </w:r>
      <w:r>
        <w:rPr>
          <w:rFonts w:ascii="Nirmala UI" w:hAnsi="Nirmala UI" w:eastAsia="Nirmala UI" w:cs="Nirmala UI"/>
          <w:rtl w:val="1"/>
        </w:rPr>
        <w:t>ప్రధానముగా</w:t>
      </w:r>
      <w:r>
        <w:rPr>
          <w:rFonts w:ascii="Segoe UI" w:hAnsi="Segoe UI" w:eastAsia="Segoe UI" w:cs="Segoe UI"/>
          <w:rtl w:val="1"/>
        </w:rPr>
        <w:t xml:space="preserve"> </w:t>
      </w:r>
      <w:r>
        <w:rPr>
          <w:rFonts w:ascii="Nirmala UI" w:hAnsi="Nirmala UI" w:eastAsia="Nirmala UI" w:cs="Nirmala UI"/>
          <w:rtl w:val="1"/>
        </w:rPr>
        <w:t>ఎన్నడును</w:t>
      </w:r>
      <w:r>
        <w:rPr>
          <w:rFonts w:ascii="Segoe UI" w:hAnsi="Segoe UI" w:eastAsia="Segoe UI" w:cs="Segoe UI"/>
          <w:rtl w:val="1"/>
        </w:rPr>
        <w:t xml:space="preserve"> </w:t>
      </w:r>
      <w:r>
        <w:rPr>
          <w:rFonts w:ascii="Nirmala UI" w:hAnsi="Nirmala UI" w:eastAsia="Nirmala UI" w:cs="Nirmala UI"/>
          <w:rtl w:val="1"/>
        </w:rPr>
        <w:t>గ్రహింపని</w:t>
      </w:r>
      <w:r>
        <w:rPr>
          <w:rFonts w:ascii="Segoe UI" w:hAnsi="Segoe UI" w:eastAsia="Segoe UI" w:cs="Segoe UI"/>
          <w:rtl w:val="1"/>
        </w:rPr>
        <w:t xml:space="preserve"> </w:t>
      </w:r>
      <w:r>
        <w:rPr>
          <w:rFonts w:ascii="Nirmala UI" w:hAnsi="Nirmala UI" w:eastAsia="Nirmala UI" w:cs="Nirmala UI"/>
          <w:rtl w:val="1"/>
        </w:rPr>
        <w:t>ఆ</w:t>
      </w:r>
      <w:r>
        <w:rPr>
          <w:rFonts w:ascii="Segoe UI" w:hAnsi="Segoe UI" w:eastAsia="Segoe UI" w:cs="Segoe UI"/>
          <w:rtl w:val="1"/>
        </w:rPr>
        <w:t xml:space="preserve"> </w:t>
      </w:r>
      <w:r>
        <w:rPr>
          <w:rFonts w:ascii="Nirmala UI" w:hAnsi="Nirmala UI" w:eastAsia="Nirmala UI" w:cs="Nirmala UI"/>
          <w:rtl w:val="1"/>
        </w:rPr>
        <w:t>సందర్శనకాలముగా</w:t>
      </w:r>
      <w:r>
        <w:rPr>
          <w:rFonts w:ascii="Segoe UI" w:hAnsi="Segoe UI" w:eastAsia="Segoe UI" w:cs="Segoe UI"/>
          <w:rtl w:val="1"/>
        </w:rPr>
        <w:t>.</w:t>
      </w:r>
    </w:p>
    <w:p>
      <w:pPr>
        <w:pStyle w:val="ArticleBody"/>
        <w:jc w:val="right"/>
        <w:bidi w:val="1"/>
      </w:pPr>
      <w:r>
        <w:rPr>
          <w:rFonts w:ascii="Nirmala UI" w:hAnsi="Nirmala UI" w:eastAsia="Nirmala UI" w:cs="Nirmala UI"/>
          <w:rtl w:val="1"/>
        </w:rPr>
        <w:t>हेरोद</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प्रत्युत्तर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हत्या</w:t>
      </w:r>
      <w:r>
        <w:rPr>
          <w:rFonts w:ascii="Segoe UI" w:hAnsi="Segoe UI" w:eastAsia="Segoe UI" w:cs="Segoe UI"/>
          <w:rtl w:val="1"/>
        </w:rPr>
        <w:t xml:space="preserve"> </w:t>
      </w:r>
      <w:r>
        <w:rPr>
          <w:rFonts w:ascii="Nirmala UI" w:hAnsi="Nirmala UI" w:eastAsia="Nirmala UI" w:cs="Nirmala UI"/>
          <w:rtl w:val="1"/>
        </w:rPr>
        <w:t>करवाई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पुनरावृत्ति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बालहत्या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प्रतिज्ञात</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डालने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प्रयास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बालहत्या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प्रतिज्ञात</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डालने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प्रयास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समानान्तर</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विद्यमान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समानान्तरों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22 </w:t>
      </w:r>
      <w:r>
        <w:rPr>
          <w:rFonts w:ascii="Nirmala UI" w:hAnsi="Nirmala UI" w:eastAsia="Nirmala UI" w:cs="Nirmala UI"/>
          <w:rtl w:val="1"/>
        </w:rPr>
        <w:t>जनवरी</w:t>
      </w:r>
      <w:r>
        <w:rPr>
          <w:rFonts w:ascii="Segoe UI" w:hAnsi="Segoe UI" w:eastAsia="Segoe UI" w:cs="Segoe UI"/>
          <w:rtl w:val="1"/>
        </w:rPr>
        <w:t xml:space="preserve">, 1973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गर्भपात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अनुमति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सर्वोच्च</w:t>
      </w:r>
      <w:r>
        <w:rPr>
          <w:rFonts w:ascii="Segoe UI" w:hAnsi="Segoe UI" w:eastAsia="Segoe UI" w:cs="Segoe UI"/>
          <w:rtl w:val="1"/>
        </w:rPr>
        <w:t xml:space="preserve"> </w:t>
      </w:r>
      <w:r>
        <w:rPr>
          <w:rFonts w:ascii="Nirmala UI" w:hAnsi="Nirmala UI" w:eastAsia="Nirmala UI" w:cs="Nirmala UI"/>
          <w:rtl w:val="1"/>
        </w:rPr>
        <w:t>न्यायालय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निर्णय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उनचास</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लगभग</w:t>
      </w:r>
      <w:r>
        <w:rPr>
          <w:rFonts w:ascii="Segoe UI" w:hAnsi="Segoe UI" w:eastAsia="Segoe UI" w:cs="Segoe UI"/>
          <w:rtl w:val="1"/>
        </w:rPr>
        <w:t xml:space="preserve"> 6 </w:t>
      </w:r>
      <w:r>
        <w:rPr>
          <w:rFonts w:ascii="Nirmala UI" w:hAnsi="Nirmala UI" w:eastAsia="Nirmala UI" w:cs="Nirmala UI"/>
          <w:rtl w:val="1"/>
        </w:rPr>
        <w:t>करोड़</w:t>
      </w:r>
      <w:r>
        <w:rPr>
          <w:rFonts w:ascii="Segoe UI" w:hAnsi="Segoe UI" w:eastAsia="Segoe UI" w:cs="Segoe UI"/>
          <w:rtl w:val="1"/>
        </w:rPr>
        <w:t xml:space="preserve"> 60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संभावित</w:t>
      </w:r>
      <w:r>
        <w:rPr>
          <w:rFonts w:ascii="Segoe UI" w:hAnsi="Segoe UI" w:eastAsia="Segoe UI" w:cs="Segoe UI"/>
          <w:rtl w:val="1"/>
        </w:rPr>
        <w:t xml:space="preserve"> </w:t>
      </w:r>
      <w:r>
        <w:rPr>
          <w:rFonts w:ascii="Nirmala UI" w:hAnsi="Nirmala UI" w:eastAsia="Nirmala UI" w:cs="Nirmala UI"/>
          <w:rtl w:val="1"/>
        </w:rPr>
        <w:t>अभ्यर्थियों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सम्मिलित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संघीय</w:t>
      </w:r>
      <w:r>
        <w:rPr>
          <w:rFonts w:ascii="Segoe UI" w:hAnsi="Segoe UI" w:eastAsia="Segoe UI" w:cs="Segoe UI"/>
          <w:rtl w:val="1"/>
        </w:rPr>
        <w:t xml:space="preserve"> </w:t>
      </w:r>
      <w:r>
        <w:rPr>
          <w:rFonts w:ascii="Nirmala UI" w:hAnsi="Nirmala UI" w:eastAsia="Nirmala UI" w:cs="Nirmala UI"/>
          <w:rtl w:val="1"/>
        </w:rPr>
        <w:t>स्वीकृति</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गर्भपात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p>
    <w:p>
      <w:pPr>
        <w:pStyle w:val="ArticleBody"/>
        <w:jc w:val="right"/>
        <w:bidi w:val="1"/>
      </w:pPr>
      <w:r>
        <w:rPr>
          <w:rFonts w:ascii="Segoe UI" w:hAnsi="Segoe UI" w:eastAsia="Segoe UI" w:cs="Segoe UI"/>
          <w:rtl w:val="1"/>
        </w:rPr>
        <w:t>قدرت نماد نیروی نظامی است:</w:t>
      </w:r>
    </w:p>
    <w:p>
      <w:pPr>
        <w:pStyle w:val="ArticleScripture"/>
        <w:jc w:val="right"/>
        <w:bidi w:val="1"/>
      </w:pPr>
      <w:r>
        <w:rPr>
          <w:rFonts w:ascii="Segoe UI" w:hAnsi="Segoe UI" w:eastAsia="Segoe UI" w:cs="Segoe UI"/>
          <w:rtl w:val="1"/>
        </w:rPr>
        <w:t>و آن وحشی را که دیدم، مانند پلنگ بود، و پاهایش چون پاهای خرس، و دهانش چون دهان شیر؛ و اژدها قدرت خویش، و تخت خویش، و اقتداری عظیم بدو بخشید. مکاشفه ۱۳:۲</w:t>
      </w:r>
    </w:p>
    <w:p>
      <w:pPr>
        <w:pStyle w:val="ArticleBody"/>
        <w:jc w:val="right"/>
        <w:bidi w:val="1"/>
      </w:pPr>
      <w:r>
        <w:rPr>
          <w:rFonts w:ascii="Segoe UI" w:hAnsi="Segoe UI" w:eastAsia="Segoe UI" w:cs="Segoe UI"/>
          <w:rtl w:val="1"/>
        </w:rPr>
        <w:t>اژدها، که همان رومِ بت‌پرست بود، سه چیز را برای پاپیّت فراهم کرد، یعنی: «قدرت او، و تخت او، و اقتدار عظیم». در آیهٔ دوازده، ایالات متحده، وحشِ زمین، به‌صورت موجودی تصویر شده است که تمامی «قدرت» وحشی را که پیشِ روی اوست به کار می‌برد. بااین‌حال، واژهٔ «قدرت» در آیهٔ دو، واژه‌ای یونانی متفاوت از واژه‌ای است که در آیهٔ دوازده به «قدرت» ترجمه شده است. در آیهٔ دو، «قدرت» برابر است با G1722؛ به معنای در برابرِ رویِ کسی بودن (به‌صورت لفظی یا مجازی): در حضورِ (در منظرِ) کسی.</w:t>
      </w:r>
    </w:p>
    <w:p>
      <w:pPr>
        <w:pStyle w:val="ArticleBody"/>
        <w:jc w:val="right"/>
        <w:bidi w:val="1"/>
      </w:pPr>
      <w:r>
        <w:rPr>
          <w:rFonts w:ascii="Segoe UI" w:hAnsi="Segoe UI" w:eastAsia="Segoe UI" w:cs="Segoe UI"/>
          <w:rtl w:val="1"/>
        </w:rPr>
        <w:t>لفظ «قدرت» در آیهٔ دوازده واژه‌ای یونانیِ دیگر است.</w:t>
      </w:r>
    </w:p>
    <w:p>
      <w:pPr>
        <w:pStyle w:val="ArticleScripture"/>
        <w:jc w:val="right"/>
        <w:bidi w:val="1"/>
      </w:pPr>
      <w:r>
        <w:rPr>
          <w:rFonts w:ascii="Segoe UI" w:hAnsi="Segoe UI" w:eastAsia="Segoe UI" w:cs="Segoe UI"/>
          <w:rtl w:val="1"/>
        </w:rPr>
        <w:t>او در حضور آن وحشِ اوّل، تمامی اقتدارِ او را به کار می‌گیرد و زمین و ساکنان آن را وامی‌دارد که آن وحشِ اوّل را، که زخمِ مهلکش شفا یافته بود، پرستش کنند. مکاشفه ۱۳:۱۲</w:t>
      </w:r>
    </w:p>
    <w:p>
      <w:pPr>
        <w:pStyle w:val="ArticleBody"/>
        <w:jc w:val="right"/>
        <w:bidi w:val="1"/>
      </w:pPr>
      <w:r>
        <w:rPr>
          <w:rFonts w:ascii="Segoe UI" w:hAnsi="Segoe UI" w:eastAsia="Segoe UI" w:cs="Segoe UI"/>
          <w:rtl w:val="1"/>
        </w:rPr>
        <w:t>واژهٔ «قدرت» G1832 در اینجا به این معناست: (از حیث توانایی) امتیاز؛ یعنی نفوذِ واگذارشده: اقتدار، صلاحیت قضایی، آزادی، قدرت، حق، قوّت. واژهٔ «قدرت» در آیهٔ دوازدهم بیانگر آن است که وحشِ زمین، اقتدارِ واگذارشدهٔ وحشِ دریاست—ایالات متحده نمایندهٔ نیابتیِ وحشِ دریاست. ایالات متحده تمامی اقتدارِ واگذارشدهٔ وحشِ اول را اعمال می‌کند. در آیهٔ دو، رومِ مشرک سه چیز به پاپیّت داد. کلوویس در سال 496، در نبرد تولبیاک، توان نظامی و اقتصادی خود را به پاپیّت بخشید. قسطنطین در سال 330 «تخت» امپراتوری را واگذار کرد و یوستی‌نیان در سال 533، به موجب فرمانی، پاپ را اصلاح‌کنندهٔ بدعت‌گذاران و رئیس کلیساها معرفی کرد. کلوویس در سال 496 نمونهٔ پیشگویانهٔ ریگان در سال 1989 است. ریگان نمونهٔ پیشگویانهٔ ترامپ است.</w:t>
      </w:r>
    </w:p>
    <w:p>
      <w:pPr>
        <w:pStyle w:val="ArticleBody"/>
        <w:jc w:val="right"/>
        <w:bidi w:val="1"/>
      </w:pPr>
      <w:r>
        <w:rPr>
          <w:rFonts w:ascii="Segoe UI" w:hAnsi="Segoe UI" w:eastAsia="Segoe UI" w:cs="Segoe UI"/>
          <w:rtl w:val="1"/>
        </w:rPr>
        <w:t>به گفتهٔ گرگوریِ تورس (که نزدیک به یک قرن بعد می‌نوشت)، کلوویس در حال باختنِ نبرد بود و از سرِ استیصال، خدای کاتولیک را برای یاری فراخواند. همسر او، کلوتیلده، شاهدختی بورگوندی و کاتولیک بود که او را ترغیب می‌کرد از بت‌پرستی به مسیحیت بگرود. کلوویس نذر کرد که اگر پیروز شود، آیین کاتولیک را بپذیرد. ورق برگشت—خواه به سبب مداخلهٔ الهی و خواه بر اثر راهبرد نظامی—و کلوویس بر آلامانی‌ها غلبه یافت، پادشاهشان را کشت و نیروهایشان را پراکنده ساخت. او وفادار به نذر خود، به کاتولیسیسم گروید و غسل تعمید یافت؛ واقعه‌ای که بنا بر سنت، تاریخ آن را روز کریسمس سال ۴۹۶ در رَنس، به دست اسقف رمیژیوس (سنت رِمی)، دانسته‌اند.</w:t>
      </w:r>
    </w:p>
    <w:p>
      <w:pPr>
        <w:pStyle w:val="ArticleBody"/>
        <w:jc w:val="right"/>
        <w:bidi w:val="1"/>
      </w:pPr>
      <w:r>
        <w:rPr>
          <w:rFonts w:ascii="Segoe UI" w:hAnsi="Segoe UI" w:eastAsia="Segoe UI" w:cs="Segoe UI"/>
          <w:rtl w:val="1"/>
        </w:rPr>
        <w:t>تبدیل او نقطهٔ عطفی را رقم زد و کلوویس را در میان فرمانروایان ژرمن، نخستین پادشاه کاتولیک ساخت (برخلاف ویزیگوت‌ها یا استروگوت‌های مسیحیِ آریانی). این امر فرانک‌ها را با کلیسای روم همسو کرد و حمایت جمعیت گالوـرومی و پاپیّت را برای او به ارمغان آورد. تعمید کلوویس غالباً «تولد فرانسه» به‌مثابه یک ملت کاتولیک به‌شمار می‌آید و آن را از دیگر پادشاهی‌های بربر که به آریانیسم یا بت‌پرستی پایبند بودند، متمایز می‌سازد. از این رو، کاتولیسیسم از فرانسه با عنوان «نخست‌زادهٔ کلیسای کاتولیک» و نیز «کهن‌سال‌ترین دختر کلیسای کاتولیک» یاد می‌کند.</w:t>
      </w:r>
    </w:p>
    <w:p>
      <w:pPr>
        <w:pStyle w:val="ArticleBody"/>
        <w:jc w:val="right"/>
        <w:bidi w:val="1"/>
      </w:pPr>
      <w:r>
        <w:rPr>
          <w:rFonts w:ascii="Segoe UI" w:hAnsi="Segoe UI" w:eastAsia="Segoe UI" w:cs="Segoe UI"/>
          <w:rtl w:val="1"/>
        </w:rPr>
        <w:t>هنگامی که کلوویس در سال ۴۹۶ نخستین قدرتِ نیابتیِ پاپی شد، نمونه‌ای از ریگان بود که در سال ۱۹۸۹ به قدرتِ نیابتی بدل گردید. در تاریخِ ریگان و پاپ ژان پل دوم، اتحادی پنهانی به‌منظور سرنگون ساختنِ پادشاهِ جنوب شکل گرفت. از سال ۱۷۹۸ تا یکشنبه‌قانون، فاحشهٔ صور پنهان است، و او همان فاحشه‌ای است که ریشه‌های خود را تا مقدونیه، شمالی‌ترین پادشاهی، دنبال می‌کند. او پادشاهِ شمال است، به‌گونه‌ای نبوی پنهان، اما همچنان مدعیِ عصمت‌ناپذیری است.</w:t>
      </w:r>
    </w:p>
    <w:p>
      <w:pPr>
        <w:pStyle w:val="ArticleBody"/>
        <w:jc w:val="right"/>
        <w:bidi w:val="1"/>
      </w:pPr>
      <w:r>
        <w:rPr>
          <w:rFonts w:ascii="Segoe UI" w:hAnsi="Segoe UI" w:eastAsia="Segoe UI" w:cs="Segoe UI"/>
          <w:rtl w:val="1"/>
        </w:rPr>
        <w:t>پاپ همچنین نمایندهٔ «آنان که عهد را ترک می‌کنند» است؛ کسانی که هرچند از لحاظ نبوی در سراسر آن سه جنگ نیابتی پنهان‌اند، سرانجام در تاریخ نبرد پانیوم آشکار خواهند شد. در گذار از روم امپراتوری به روم پاپی، دانیال مشخص می‌سازد که روم بت‌پرست در مقام پادشاهی چهارمِ نبوت کتاب‌مقدس، به پایان دوران خود نزدیک می‌شد.</w:t>
      </w:r>
    </w:p>
    <w:p>
      <w:pPr>
        <w:pStyle w:val="ArticleScripture"/>
        <w:jc w:val="right"/>
        <w:bidi w:val="1"/>
      </w:pPr>
      <w:r>
        <w:rPr>
          <w:rFonts w:ascii="Segoe UI" w:hAnsi="Segoe UI" w:eastAsia="Segoe UI" w:cs="Segoe UI"/>
          <w:rtl w:val="1"/>
        </w:rPr>
        <w:t>زیرا کشتی‌های کِتّیم بر ضدّ او خواهند آمد؛ ازاین‌رو اندوهگین شده، بازخواهد گشت و بر عهدِ مقدّس خشم خواهد گرفت؛ و چنین خواهد کرد؛ بلکه باز خواهد گشت و با آنان که عهدِ مقدّس را ترک می‌کنند، همدست خواهد شد. دانیال ۱۱:۳۰</w:t>
      </w:r>
    </w:p>
    <w:p>
      <w:pPr>
        <w:pStyle w:val="ArticleBody"/>
        <w:jc w:val="right"/>
        <w:bidi w:val="1"/>
      </w:pPr>
      <w:r>
        <w:rPr>
          <w:rFonts w:ascii="Segoe UI" w:hAnsi="Segoe UI" w:eastAsia="Segoe UI" w:cs="Segoe UI"/>
          <w:rtl w:val="1"/>
        </w:rPr>
        <w:t>در عبارتِ «آنان که عهدِ مقدّس را ترک می‌کنند»، مقصود کلیسای کاتولیک است. کسانی که عهد مقدّس را ترک می‌کنند، همان کلیسای مصالحه‌گرِ پرغامُس در مکاشفهٔ یوحنای مُکاشِف‌اند؛ کلیسایی که بنا بر گفتۀ پولس، پیش از آن‌که مردِ گناه آشکار شود، دچار ارتداد می‌گردید. کاتولیسیسم نمایندۀ کسانی است که عهد را ترک کرده‌اند؛ چنان‌که این امر در حمله‌ای که بر کلامِ خدا وارد شد، و نیز بر سَبَتِ روزِ هفتم، نمود یافته است؛ هر دوی اینها از زمانِ کنستانتین به بعد، به‌گونه‌ای تدریجی آماجِ حملاتِ پی‌درپی قرار گرفتند. پیش‌تر در بابِ یازدهم نیز به «عهد» اشاره شده است.</w:t>
      </w:r>
    </w:p>
    <w:p>
      <w:pPr>
        <w:pStyle w:val="ArticleScripture"/>
        <w:jc w:val="right"/>
        <w:bidi w:val="1"/>
      </w:pPr>
      <w:r>
        <w:rPr>
          <w:rFonts w:ascii="Segoe UI" w:hAnsi="Segoe UI" w:eastAsia="Segoe UI" w:cs="Segoe UI"/>
          <w:rtl w:val="1"/>
        </w:rPr>
        <w:t>و دلِ هر دوی این پادشاهان بر شرارت خواهد بود، و بر یک سفره به دروغ سخن خواهند گفت؛ اما کامیاب نخواهد شد، زیرا پایان هنوز در زمانِ معیّن خواهد بود. سپس او با ثروتی عظیم به سرزمین خود بازخواهد گشت؛ و دلش بر ضدِ عهدِ مقدّس خواهد بود؛ و اعمالی عظیم به‌جا خواهد آورد، و به سرزمین خویش بازخواهد گشت. در زمانِ معیّن بازخواهد گشت و به سوی جنوب خواهد آمد؛ امّا این بار مانند نخستین یا مانند واپسین نخواهد بود. دانیال ۱۱:۲۷–۲۹.</w:t>
      </w:r>
    </w:p>
    <w:p>
      <w:pPr>
        <w:pStyle w:val="ArticleBody"/>
        <w:jc w:val="right"/>
        <w:bidi w:val="1"/>
      </w:pPr>
      <w:r>
        <w:rPr>
          <w:rFonts w:ascii="Segoe UI" w:hAnsi="Segoe UI" w:eastAsia="Segoe UI" w:cs="Segoe UI"/>
          <w:rtl w:val="1"/>
        </w:rPr>
        <w:t>در این آیات، «او» به سرزمین خود بازمی‌گردد، و سپس بعدتر بار دیگر به سرزمین خود بازمی‌گردد. این دو بازگشت، نمایانگر دو پیروزی‌اند که سپس با یک «بازگشت» ظفرمندانه به شهر روم دنبال شدند. نخستین، نبرد آکتیوم در سال ۳۱ پیش از میلاد بر ضد آنتونی و کلئوپاترا بود، و دومین، پس از ویرانی اورشلیم در سال ۷۰ میلادی رخ داد. «وقت معین» در این آیات، سال ۳۳۰ است که پایان «زمان» نبویِ آیهٔ بیست‌وچهار را مشخص می‌سازد؛ زمانی که معادل سیصد و شصت سال است.</w:t>
      </w:r>
    </w:p>
    <w:p>
      <w:pPr>
        <w:pStyle w:val="ArticleBody"/>
        <w:jc w:val="right"/>
        <w:bidi w:val="1"/>
      </w:pPr>
      <w:r>
        <w:rPr>
          <w:rFonts w:ascii="Segoe UI" w:hAnsi="Segoe UI" w:eastAsia="Segoe UI" w:cs="Segoe UI"/>
          <w:rtl w:val="1"/>
        </w:rPr>
        <w:t>آن دو پادشاه که بر یک سفره دروغ می‌گویند، این کار را پیش از «وقتِ معین» انجام می‌دهند، «زیرا که هنوز انتها در وقتِ معین خواهد بود». پرسشی که باید مورد توجه قرار گیرد این است که آیه هنگامی که می‌گوید: «آنگاه او با ثروتی عظیم به سرزمین خود بازخواهد گشت» چه معنایی دارد؟ آیا مقصود این است که در وقتِ معین، آنگاه او بازخواهد گشت؛ یا مقصود این است که چون آن دو بر سرِ سفره دروغ می‌گویند، آنگاه او بازخواهد گشت، و بنابراین این بازگشت پیش از وقتِ معین است.</w:t>
      </w:r>
    </w:p>
    <w:p>
      <w:pPr>
        <w:pStyle w:val="ArticleBody"/>
        <w:jc w:val="right"/>
        <w:bidi w:val="1"/>
      </w:pPr>
      <w:r>
        <w:rPr>
          <w:rFonts w:ascii="Segoe UI" w:hAnsi="Segoe UI" w:eastAsia="Segoe UI" w:cs="Segoe UI"/>
          <w:rtl w:val="1"/>
        </w:rPr>
        <w:t>اُوریا اسمیت این دو بازگشت را ۳۱ پیش از میلاد و ۷۰ میلادی شناسایی می‌کند، که نمایانگر تاریخی پیش از سال ۳۳۰ است، که همان وقتِ معین می‌باشد. اسمیت همچنین خاطرنشان می‌سازد که «بازگشتِ» آیهٔ بیست‌ونهم پس از ۳۳۰ است، و آن‌گونه که بازگشت‌های پس از نبردهای آکتیوم و اورشلیم موفق بودند، موفق نیست. معنای این امر آن است که پیش از وقتِ معین، ملاقاتی رخ می‌دهد که در آن دروغ‌ها گفته می‌شود؛ و سپس یکی از آن دو پادشاه که در گفتن دروغ شریک بودند، با ثروتی عظیم بازمی‌گردد، آنگاه با عهدِ مقدس به مخالفت برمی‌خیزد، اعمالی انجام می‌دهد، و در سال ۳۳۰، که همان وقتِ معین است، بازمی‌گردد.</w:t>
      </w:r>
    </w:p>
    <w:p>
      <w:pPr>
        <w:pStyle w:val="ArticleBody"/>
        <w:jc w:val="right"/>
        <w:bidi w:val="1"/>
      </w:pPr>
      <w:r>
        <w:rPr>
          <w:rFonts w:ascii="Segoe UI" w:hAnsi="Segoe UI" w:eastAsia="Segoe UI" w:cs="Segoe UI"/>
          <w:rtl w:val="1"/>
        </w:rPr>
        <w:t>سپس به جنوب یورش می‌برد، اما این رویداد مانند نبرد آکتیوم یا ویرانی اورشلیم نخواهد بود. تاریخ سال ۷۰ میلادی در این آیات، پایان قوم برگزیدهٔ عهدِ خدا را به تصویر می‌کشد؛ قومی که در این بخش با عبارت «عهد مقدس» نمایانده شده است. در آیهٔ سی‌ام، رومِ بت‌پرست با کسانی هم‌داستان است که عهد مقدس را ترک می‌کنند. سال ۷۰ میلادی پایان کامل اسرائیلِ باستانیِ تحت‌اللفظی به‌عنوان قوم عهدِ خدا بود، و آیهٔ سی‌ام تاریخی را چهار سده پس از سال ۷۰ میلادی مشخص می‌سازد. کسانی که در تاریخی که در آیهٔ سی‌ام بازنمایی شده، عهد را ترک می‌کنند، همان کسانی هستند که عهدی را که میان خدا و قوم مسیحیِ او برقرار شده است ترک کرده‌اند. رومِ پاپی همان کلیسایی است که در آیهٔ سی‌ام به‌عنوان کسانی که عهد مقدس را ترک می‌کنند، نمایانده شده است.</w:t>
      </w:r>
    </w:p>
    <w:p>
      <w:pPr>
        <w:pStyle w:val="ArticleScripture"/>
        <w:jc w:val="right"/>
        <w:bidi w:val="1"/>
      </w:pPr>
      <w:r>
        <w:rPr>
          <w:rFonts w:ascii="Segoe UI" w:hAnsi="Segoe UI" w:eastAsia="Segoe UI" w:cs="Segoe UI"/>
          <w:rtl w:val="1"/>
        </w:rPr>
        <w:t>زیرا کشتی‌های کِتّیم بر ضد او خواهند آمد؛ ازاین‌رو اندوهگین خواهد شد و بازخواهد گشت و بر عهدِ مقدّس خشم خواهد گرفت؛ و چنین خواهد کرد؛ بلکه بازخواهد گشت و با آنان که عهدِ مقدّس را ترک می‌کنند، هم‌داستان خواهد شد. دانیال 11:30</w:t>
      </w:r>
    </w:p>
    <w:p>
      <w:pPr>
        <w:pStyle w:val="ArticleBody"/>
        <w:jc w:val="right"/>
        <w:bidi w:val="1"/>
      </w:pPr>
      <w:r>
        <w:rPr>
          <w:rFonts w:ascii="Segoe UI" w:hAnsi="Segoe UI" w:eastAsia="Segoe UI" w:cs="Segoe UI"/>
          <w:rtl w:val="1"/>
        </w:rPr>
        <w:t>آیهٔ بیست‌ونهم ما را به سال ۳۳۰ می‌رساند؛ زمانی که به‌عنوان وقتِ معیَّن، با انتقال پایتخت به قسطنطنیه به‌وسیلهٔ قسطنطین، تحقق یافت. در آن نشانهٔ راه، رومِ بت‌پرست به جنگی جنوبی کشانده می‌شد که همچون آکتیوم و اورشلیم کامیاب نمی‌بود. سپس در آیهٔ سی، رومِ بت‌پرست به‌وسیلهٔ گنسریک مورد هجوم قرار می‌گیرد؛ او جنگ دریایی خود را از کِتّیم آغاز کرد، که امروز به‌عنوان قرطاج شناخته می‌شود. این جنگ علیه رومِ بت‌پرست همچنین به‌مثابهٔ شیپور دوم از هفت شیپور در کتاب مکاشفه نیز به تصویر کشیده شده است. چهار قدرتِ نخستِ آن شیپورها، رومِ غربی را تا سال ۴۷۶ به پایان رساندند. از میان آن چهار شیپور نخست، شیپور دوم، یعنی کشتی‌های کِتّیم، سخت‌ترین بود، زیرا گنسریک بر دریاها مسلط شد و ثروتِ امپراتوری خشکید.</w:t>
      </w:r>
    </w:p>
    <w:p>
      <w:pPr>
        <w:pStyle w:val="ArticleBody"/>
        <w:jc w:val="right"/>
        <w:bidi w:val="1"/>
      </w:pPr>
      <w:r>
        <w:rPr>
          <w:rFonts w:ascii="Segoe UI" w:hAnsi="Segoe UI" w:eastAsia="Segoe UI" w:cs="Segoe UI"/>
          <w:rtl w:val="1"/>
        </w:rPr>
        <w:t>او که از کشتی‌های کِتّیم رویارو شده و اندوهگین گشته است، بازمی‌گردد و بر ضد عهد مقدّس خشم می‌ورزد. این امر در تاریخِ منتهی به اقتدار یافتن پاپیّت در سال 538، از طریق جنگی بر ضد کلام خدا، به انجام رسید. پس از آن بازمی‌گردد و با «آنان که عهد مقدّس را ترک می‌کنند» هم‌فکری و تفاهم می‌یابد. این تعامل میان رومِ بت‌پرست و رومِ پاپی در سال 533 با فرمان یوستی‌نیان تحقق یافت. سپس آیه بعد، یعنی آیه سی‌ویک، ادامه می‌دهد که چگونه رومِ بت‌پرست «اندوهگین» شد. پولس در 2 Thessalonians تعلیم می‌دهد که رومِ بت‌پرست، پاپیّت را از به دست گرفتن قدرت در سال 538 «بازمی‌داشت». پس از آنکه به سبب حمله‌ای از دریاها که اقتصادِ پادشاهی را ویران می‌سازد اندوهگین می‌شود، بر ضد عهد مقدّس خشم می‌ورزد، و سپس با آنان که عهد را ترک می‌کنند هم‌فکری می‌کند. در آیات بعد، «بازوان» که نمایانگر قدرتی است که در سال 496 به‌وسیلهٔ کْلُویس به پاپیّت داده شد، برمی‌خیزند و مقدِسِ حصین را آلوده می‌سازند، که در تاریخ نمایانگر شهر روم بود؛ و سپس رومِ بت‌پرست، دینِ بت‌پرستی را (قربانیِ دائمی) از قلمرو برمی‌دارد و کاتولیسیسم را جایگزین آن می‌سازد، و آنگاه در سال 538 پاپیّت را بر تخت می‌نشاند.</w:t>
      </w:r>
    </w:p>
    <w:p>
      <w:pPr>
        <w:pStyle w:val="ArticleBody"/>
        <w:jc w:val="right"/>
        <w:bidi w:val="1"/>
      </w:pPr>
      <w:r>
        <w:rPr>
          <w:rFonts w:ascii="Segoe UI" w:hAnsi="Segoe UI" w:eastAsia="Segoe UI" w:cs="Segoe UI"/>
          <w:rtl w:val="1"/>
        </w:rPr>
        <w:t>هنگامی که پاپیّت در سال ۵۳۸ به قدرت رسید، هم شاهدی نبوی و هم شاهدی تاریخی فراهم آورد که در آیاتی که در نظر داریم بازنمایی شده‌اند. سال ۵۳۸ به‌واسطهٔ سال ۳۱ پیش از میلاد و نبرد آکتیوم نمونه‌وار نشان داده می‌شود. در باب هشتم دانیال، آیهٔ نهم، رومِ مشرک برای تصاحب تختِ زمین سه مانع جغرافیایی را مغلوب می‌ساخت. نخست سوریه در شرق بود، سپس یهودا و اورشلیم، و پس از آن مصر در نبرد آکتیوم. روم پاپی نیز سه شاخ را از میان برمی‌داشت که سومیِ آن‌ها گوت‌ها بودند که در سال ۵۳۸ از شهر روم رانده شدند. رومِ مشرک و رومِ پاپی دو شاهد فراهم می‌آورند که نشان می‌دهند نبرد آکتیوم با سال ۵۳۸ منطبق است، و سال ۵۳۸ قانون یکشنبه را در ایالات متحدهٔ آمریکا به تصویر می‌کشد، آنگاه که رومِ مدرن با برتری مطلق فرمان می‌راند تا زمانی که مهلتِ فیض پایان پذیرد.</w:t>
      </w:r>
    </w:p>
    <w:p>
      <w:pPr>
        <w:pStyle w:val="ArticleBody"/>
        <w:jc w:val="right"/>
        <w:bidi w:val="1"/>
      </w:pPr>
      <w:r>
        <w:rPr>
          <w:rFonts w:ascii="Segoe UI" w:hAnsi="Segoe UI" w:eastAsia="Segoe UI" w:cs="Segoe UI"/>
          <w:rtl w:val="1"/>
        </w:rPr>
        <w:t>ما مرورِی بر آیات بیست‌وهفت تا سی‌ویک را به پایان رسانده‌ایم.</w:t>
      </w:r>
    </w:p>
    <w:p>
      <w:pPr>
        <w:pStyle w:val="ArticleBody"/>
        <w:jc w:val="right"/>
        <w:bidi w:val="1"/>
      </w:pPr>
      <w:r>
        <w:rPr>
          <w:rFonts w:ascii="Segoe UI" w:hAnsi="Segoe UI" w:eastAsia="Segoe UI" w:cs="Segoe UI"/>
          <w:rtl w:val="1"/>
        </w:rPr>
        <w:t>در مقالهٔ بعدی، بر این آیات تمرکز خواهیم کرد و کارِ تطبیق این بخش را با تاریخِ آیات یازده تا پانزده آغاز خواهیم نمود.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چهار</dc:title>
  <dc:subject>اتحاد</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