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treizeci și trei</w:t>
      </w:r>
    </w:p>
    <w:p>
      <w:pPr>
        <w:pStyle w:val="ArticleSubtitle"/>
        <w:jc w:val="left"/>
      </w:pPr>
      <w:r>
        <w:rPr>
          <w:rFonts w:ascii="Arial" w:hAnsi="Arial" w:eastAsia="Arial" w:cs="Arial"/>
        </w:rPr>
        <w:t>Dezvăluirea țesăturii profetice: perspective asupra timpului sigilării celor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Toți prorocii sunt în acord unii cu alții și toți depun mărturie, în mod mai precis, despre sfârșitul lumii decât despre zilele în care au trăit. Mărturia lor trebuie aplicată în perioada profetică a timpului sigilării celor o sută patruzeci și patru de mii, căci acolo se produce efectul fiecărei viziuni. Isaia, în capitolul șase, în viziune, a primit îngăduința de a privi în Locul Preasfânt, în timpul perioadei de sigilare a celor o sută patruzeci și patru de mii, unde a văzut slava lui Dumnezeu. Știm că era după 11 septembrie 2001, căci i-a auzit pe îngeri, în versetul trei, afirmând că pământul era atunci plin de slava Lui.</w:t>
      </w:r>
    </w:p>
    <w:p>
      <w:pPr>
        <w:pStyle w:val="ArticleScripture"/>
        <w:jc w:val="left"/>
      </w:pPr>
      <w:r>
        <w:rPr>
          <w:rFonts w:ascii="Times New Roman" w:hAnsi="Times New Roman" w:eastAsia="Times New Roman" w:cs="Times New Roman"/>
        </w:rPr>
        <w:t>„Când Dumnezeu era pe punctul de a-l trimite pe Isaia cu un mesaj către poporul Său, El i-a îngăduit mai întâi profetului să privească în viziune în Sfânta Sfintelor din sanctuar. Deodată, poarta și perdeaua dinăuntru a templului au părut să fie ridicate sau date la o parte, iar lui i s-a îngăduit să privească înăuntru, spre Sfânta Sfintelor, unde nici chiar picioarele profetului nu puteau pătrunde. Înaintea lui s-a înălțat o viziune a lui Iehova șezând pe un tron înalt și înălțat, în timp ce poalele slavei Sale umpleau templul. În jurul tronului se aflau serafimi, ca străjeri în jurul marelui Împărat, și ei reflectau slava care îi înconjura. Pe când cântările lor de laudă răsunau în accente profunde de adorare, stâlpii porții se cutremurau, ca și cum ar fi fost zguduiți de un cutremur. Cu buze neîntinate de păcat, acești îngeri revărsau laudele lui Dumnezeu. «Sfânt, sfânt, sfânt este Domnul oștirilor», strigau ei; «tot pământul este plin de slava Lui». [Vezi Isaia 6:1–8.]”</w:t>
      </w:r>
    </w:p>
    <w:p>
      <w:pPr>
        <w:pStyle w:val="ArticleScripture"/>
        <w:jc w:val="left"/>
      </w:pPr>
      <w:r>
        <w:rPr>
          <w:rFonts w:ascii="Times New Roman" w:hAnsi="Times New Roman" w:eastAsia="Times New Roman" w:cs="Times New Roman"/>
        </w:rPr>
        <w:t>„Serafimii din jurul tronului sunt atât de pătrunși de o teamă sfântă și plină de reverență, în timp ce privesc slava lui Dumnezeu, încât nu-și îndreaptă nici măcar pentru o clipă privirea asupra lor înșiși cu admirație. Lauda lor este pentru Domnul oștirilor. Pe măsură ce privesc spre viitor, când întregul pământ va fi umplut de slava Sa, cântarea biruitoare răsună de la unul la altul într-un imn melodios: «Sfânt, sfânt, sfânt este Domnul oștirilor.» Ei sunt pe deplin mulțumiți să-L slăvească pe Dumnezeu; rămânând în prezența Sa, sub zâmbetul aprobării Sale, nu doresc nimic mai mult. În purtarea chipului Său, în împlinirea voii Sale, în închinarea înaintea Lui, cea mai înaltă aspirație a lor își află împlinirea.” Gospel Workers, 21.</w:t>
      </w:r>
    </w:p>
    <w:p>
      <w:pPr>
        <w:pStyle w:val="ArticleBody"/>
        <w:jc w:val="left"/>
      </w:pPr>
      <w:r>
        <w:rPr>
          <w:rFonts w:ascii="Times New Roman" w:hAnsi="Times New Roman" w:eastAsia="Times New Roman" w:cs="Times New Roman"/>
        </w:rPr>
        <w:t>În acord cu Isaia, și profetului Ezechiel i s-a îngăduit să vadă în Locul Preasfânt. Viziunea lui Ezechiel a început în capitolul unu, versetul unu.</w:t>
      </w:r>
    </w:p>
    <w:p>
      <w:pPr>
        <w:pStyle w:val="ArticleScripture"/>
        <w:jc w:val="left"/>
      </w:pPr>
      <w:r>
        <w:rPr>
          <w:rFonts w:ascii="Times New Roman" w:hAnsi="Times New Roman" w:eastAsia="Times New Roman" w:cs="Times New Roman"/>
        </w:rPr>
        <w:t>Și a fost în al treizecilea an, în luna a patra, în ziua a cincea a lunii, pe când eram între cei duși în robie, lângă râul Chebar, că s-au deschis cerurile și am văzut vedenii ale lui Dumnezeu. Ezechiel 1:1.</w:t>
      </w:r>
    </w:p>
    <w:p>
      <w:pPr>
        <w:pStyle w:val="ArticleBody"/>
        <w:jc w:val="left"/>
      </w:pPr>
      <w:r>
        <w:rPr>
          <w:rFonts w:ascii="Times New Roman" w:hAnsi="Times New Roman" w:eastAsia="Times New Roman" w:cs="Times New Roman"/>
        </w:rPr>
        <w:t>Viziunea sa continuă pe parcursul mai multor capitole și este o continuare a aceleiași viziuni din capitolele opt și nouă, care identifică sigilarea celor o sută patruzeci și patru de mii. Știm aceasta prin mărturia sa atentă.</w:t>
      </w:r>
    </w:p>
    <w:p>
      <w:pPr>
        <w:pStyle w:val="ArticleScripture"/>
        <w:jc w:val="left"/>
      </w:pPr>
      <w:r>
        <w:rPr>
          <w:rFonts w:ascii="Times New Roman" w:hAnsi="Times New Roman" w:eastAsia="Times New Roman" w:cs="Times New Roman"/>
        </w:rPr>
        <w:t>Și s-a întâmplat, în anul al șaselea, în luna a șasea, în ziua a cincea a lunii, pe când ședeam în casa mea și bătrânii lui Iuda ședeau înaintea mea, că acolo a căzut peste mine mâna Domnului Dumnezeu. Atunci am privit și iată, era o asemănare cu înfățișarea focului: de la înfățișarea coapselor Lui în jos, foc; și de la coapsele Lui în sus, ca înfățișarea unei străluciri, ca lucirea chihlimbarului. Și a întins ceva ca forma unei mâini și m-a apucat de un smoc din părul capului meu; și duhul m-a ridicat între pământ și cer și m-a dus, în vedeniile lui Dumnezeu, la Ierusalim, la intrarea porții dinăuntru care privește spre miazănoapte, unde era locul chipului geloziei, care stârnește gelozia. Și iată, slava Dumnezeului lui Israel era acolo, potrivit vedeniei pe care o văzusem în câmpie. Ezechiel 8:1–4.</w:t>
      </w:r>
    </w:p>
    <w:p>
      <w:pPr>
        <w:pStyle w:val="ArticleBody"/>
        <w:jc w:val="left"/>
      </w:pPr>
      <w:r>
        <w:rPr>
          <w:rFonts w:ascii="Times New Roman" w:hAnsi="Times New Roman" w:eastAsia="Times New Roman" w:cs="Times New Roman"/>
        </w:rPr>
        <w:t>Viziunea din capitolele opt și nouă, care identifică cele două clase ce se dezvoltă în timpul sigilării celor o sută patruzeci și patru de mii, era „după vedenia pe care” Ezechiel o văzuse „în câmpie”. Vedenia pe care o văzuse în câmpie este identificată în capitolul trei.</w:t>
      </w:r>
    </w:p>
    <w:p>
      <w:pPr>
        <w:pStyle w:val="ArticleScripture"/>
        <w:jc w:val="left"/>
      </w:pPr>
      <w:r>
        <w:rPr>
          <w:rFonts w:ascii="Times New Roman" w:hAnsi="Times New Roman" w:eastAsia="Times New Roman" w:cs="Times New Roman"/>
        </w:rPr>
        <w:t>Iar mâna Domnului a fost acolo peste mine; și El mi-a zis: „Scoală-te, ieși în câmpie și acolo voi vorbi cu tine.” Atunci m-am sculat și am ieșit în câmpie; și iată că slava Domnului stătea acolo, ca slava pe care o văzusem lângă râul Chebar; și am căzut cu fața la pământ. Ezechiel 3:22, 23.</w:t>
      </w:r>
    </w:p>
    <w:p>
      <w:pPr>
        <w:pStyle w:val="ArticleBody"/>
        <w:jc w:val="left"/>
      </w:pPr>
      <w:r>
        <w:rPr>
          <w:rFonts w:ascii="Times New Roman" w:hAnsi="Times New Roman" w:eastAsia="Times New Roman" w:cs="Times New Roman"/>
        </w:rPr>
        <w:t>Viziunea lui Ezechiel despre „câmpie” era asemenea „slavei pe care” Ezechiel „o văzuse lângă râul Chebar”, iar aceea era vedenia din capitolul unu, versetul unu. Viziunea sigilării din capitolul nouă și viziunea „câmpiei” nu erau decât continuări ale viziunii de la râul Chebar. Era o viziune a slavei lui Dumnezeu în Locul Preasfânt, în timpul sigilării celor o sută patruzeci și patru de mii, întocmai cum a fost și viziunea lui Isaia. Viziunea lui Isaia identifica lucrarea lui Dumnezeu de ridicare a soliilor în timpul sigilării, iar în capitolele doi și trei, Ezechiel identifică chiar acea lucrare cu mai multe amănunte decât Isaia, căci el înfățișează un sol care trebuie să poarte o solie către adventismul laodicean și, pentru a înțelege solia pe care trebuie să o ducă poporului răzvrătit care este trecut cu vederea, lui Ezechiel i se poruncește să mănânce cărticica ce era în mâna îngerului când Acesta a coborât la 11 septembrie 2001.</w:t>
      </w:r>
    </w:p>
    <w:p>
      <w:pPr>
        <w:pStyle w:val="ArticleScripture"/>
        <w:jc w:val="left"/>
      </w:pPr>
      <w:r>
        <w:rPr>
          <w:rFonts w:ascii="Times New Roman" w:hAnsi="Times New Roman" w:eastAsia="Times New Roman" w:cs="Times New Roman"/>
        </w:rPr>
        <w:t>În plus, El mi-a zis: „Fiul omului, mănâncă ceea ce găsești; mănâncă acest sul și du-te, vorbește casei lui Israel.” Atunci mi-am deschis gura, și El m-a făcut să mănânc acel sul. Și mi-a zis: „Fiul omului, fă-ți pântecele să mănânce și umple-ți măruntaiele cu acest sul pe care ți-l dau.” Atunci l-am mâncat, și în gura mea a fost dulce ca mierea. Și mi-a zis: „Fiul omului, du-te, mergi la casa lui Israel și vorbește-le cu cuvintele Mele. Căci nu ești trimis la un popor cu vorbire străină și cu limbă grea, ci la casa lui Israel; nu la multe popoare cu vorbire străină și cu limbă grea, ale căror cuvinte nu le poți înțelege. Cu siguranță, dacă te-aș fi trimis la ele, ele te-ar fi ascultat. Dar casa lui Israel nu va voi să te asculte, căci nu voiesc să Mă asculte pe Mine; fiindcă toată casa lui Israel este obraznică și împietrită la inimă. Iată, ți-am făcut fața tare împotriva fețelor lor și fruntea tare împotriva frunților lor. Ți-am făcut fruntea ca diamantul, mai tare decât cremenea: să nu te temi de ei și să nu te înspăimânți de privirile lor, deși sunt o casă răzvrătită.” Ezechiel 3:1–9.</w:t>
      </w:r>
    </w:p>
    <w:p>
      <w:pPr>
        <w:pStyle w:val="ArticleBody"/>
        <w:jc w:val="left"/>
      </w:pPr>
      <w:r>
        <w:rPr>
          <w:rFonts w:ascii="Times New Roman" w:hAnsi="Times New Roman" w:eastAsia="Times New Roman" w:cs="Times New Roman"/>
        </w:rPr>
        <w:t>O neamă în Biblie este un străin, iar un străin vorbește o limbă străină. Ezechiel a fost trimis la casa lui Israel din vremea modernă, care, în timpul sigilării, este biserica adventistă de ziua a șaptea laodiceană, care este trecută cu vederea. Solia din timpul sigilării celor o sută patruzeci și patru de mii este pentru biserica lui Dumnezeu, care este judecată mai întâi, iar apoi, la legea duminicală care va veni în curând, al doilea glas din Apocalipsa, capitolul optsprezece, cheamă turma dintre neamuri a lui Dumnezeu să iasă din Babilon. Când Isaia, în capitolul șase, îi reprezintă pe aceia care primesc chemarea de a fi trimiși la casa răzvrătită cu solia laodiceană, el este prevenit dinainte că ei sunt un popor care, văzând, nu pricepe, și auzind, nu înțelege. Isaia consemnează tocmai acea însușire pe care Isus a citat-o din Isaia, capitolul șase, când a atribuit acea însușire iudeilor cârcotași care erau trecuți cu vederea în istoria lui Hristos.</w:t>
      </w:r>
    </w:p>
    <w:p>
      <w:pPr>
        <w:pStyle w:val="ArticleBody"/>
        <w:jc w:val="left"/>
      </w:pPr>
      <w:r>
        <w:rPr>
          <w:rFonts w:ascii="Times New Roman" w:hAnsi="Times New Roman" w:eastAsia="Times New Roman" w:cs="Times New Roman"/>
        </w:rPr>
        <w:t>În capitolul doisprezece, Ezechiel folosește de asemenea exact aceeași terminologie, plasând astfel în mod specific capitolul doisprezece în timpul sigilării celor o sută patruzeci și patru de mii.</w:t>
      </w:r>
    </w:p>
    <w:p>
      <w:pPr>
        <w:pStyle w:val="ArticleScripture"/>
        <w:jc w:val="left"/>
      </w:pPr>
      <w:r>
        <w:rPr>
          <w:rFonts w:ascii="Times New Roman" w:hAnsi="Times New Roman" w:eastAsia="Times New Roman" w:cs="Times New Roman"/>
        </w:rPr>
        <w:t>Cuvântul Domnului mi-a vorbit iarăși, zicând: „Fiul omului, tu locuiești în mijlocul unei case răzvrătite, care are ochi să vadă și nu vede; are urechi să audă și nu aude, căci este o casă răzvrătită.” Ezechiel 12:1, 2.</w:t>
      </w:r>
    </w:p>
    <w:p>
      <w:pPr>
        <w:pStyle w:val="ArticleBody"/>
        <w:jc w:val="left"/>
      </w:pPr>
      <w:r>
        <w:rPr>
          <w:rFonts w:ascii="Times New Roman" w:hAnsi="Times New Roman" w:eastAsia="Times New Roman" w:cs="Times New Roman"/>
        </w:rPr>
        <w:t>Ezekieli sura ya kumi na mbili inatambua wakati wa kutiwa muhuri kwa wale laki moja arobaini na nne elfu, na kwa kufanya hivyo inashughulikia ujumbe wa bandia wa mvua ya masika ya mwisho unaotolewa na wale walevi wa Efraimu wanaowatawala watu wa Yerusalemu, wale walevi wasioweza kusoma kitabu kilichotiwa muhuri. Ujumbe wao wa bandia wa mvua ya masika ya mwisho unategemea kuyaweka maono ya unabii ya Neno la Mungu mbali sana katika wakati ujao.</w:t>
      </w:r>
    </w:p>
    <w:p>
      <w:pPr>
        <w:pStyle w:val="ArticleBody"/>
        <w:jc w:val="left"/>
      </w:pPr>
      <w:r>
        <w:rPr>
          <w:rFonts w:ascii="Times New Roman" w:hAnsi="Times New Roman" w:eastAsia="Times New Roman" w:cs="Times New Roman"/>
        </w:rPr>
        <w:t>În versetele trei până la cincisprezece, lui Ezechiel i se poruncește să ilustreze intrarea poporului lui Dumnezeu în robia din Babilon. Robia din Babilon reprezintă legea duminicală care va veni curând, iar apoi, în versetele șaisprezece până la douăzeci, el identifică foametea care însoțește distrugerea cetăților, care începe în ceasul marelui cutremur, care este legea duminicală ce va veni curând. Avantajele viețuirii la țară în timpul acelei crize sunt reprezentate acolo, iar apoi, în versetele douăzeci și unu până la douăzeci și opt, avem pasajul care a fost recunoscut ca adevăr prezent în istoria millerită. Pasajul este citat cuvânt cu cuvânt în Tragedia veacurilor, în descrierea istoriei millerite din carte.</w:t>
      </w:r>
    </w:p>
    <w:p>
      <w:pPr>
        <w:pStyle w:val="ArticleScripture"/>
        <w:jc w:val="left"/>
      </w:pPr>
      <w:r>
        <w:rPr>
          <w:rFonts w:ascii="Microsoft YaHei" w:hAnsi="Microsoft YaHei" w:eastAsia="Microsoft YaHei" w:cs="Microsoft YaHei"/>
        </w:rPr>
        <w:t>耶和華的話又臨到我</w:t>
      </w:r>
      <w:r>
        <w:rPr>
          <w:rFonts w:ascii="Times New Roman" w:hAnsi="Times New Roman" w:eastAsia="Times New Roman" w:cs="Times New Roman"/>
        </w:rPr>
        <w:t>,</w:t>
      </w:r>
      <w:r>
        <w:rPr>
          <w:rFonts w:ascii="Microsoft YaHei" w:hAnsi="Microsoft YaHei" w:eastAsia="Microsoft YaHei" w:cs="Microsoft YaHei"/>
        </w:rPr>
        <w:t>說：人子啊</w:t>
      </w:r>
      <w:r>
        <w:rPr>
          <w:rFonts w:ascii="Times New Roman" w:hAnsi="Times New Roman" w:eastAsia="Times New Roman" w:cs="Times New Roman"/>
        </w:rPr>
        <w:t>,</w:t>
      </w:r>
      <w:r>
        <w:rPr>
          <w:rFonts w:ascii="Microsoft YaHei" w:hAnsi="Microsoft YaHei" w:eastAsia="Microsoft YaHei" w:cs="Microsoft YaHei"/>
        </w:rPr>
        <w:t>在以色列地</w:t>
      </w:r>
      <w:r>
        <w:rPr>
          <w:rFonts w:ascii="Times New Roman" w:hAnsi="Times New Roman" w:eastAsia="Times New Roman" w:cs="Times New Roman"/>
        </w:rPr>
        <w:t>,</w:t>
      </w:r>
      <w:r>
        <w:rPr>
          <w:rFonts w:ascii="Microsoft YaHei" w:hAnsi="Microsoft YaHei" w:eastAsia="Microsoft YaHei" w:cs="Microsoft YaHei"/>
        </w:rPr>
        <w:t>你們有這甚麼俗語</w:t>
      </w:r>
      <w:r>
        <w:rPr>
          <w:rFonts w:ascii="Times New Roman" w:hAnsi="Times New Roman" w:eastAsia="Times New Roman" w:cs="Times New Roman"/>
        </w:rPr>
        <w:t>,</w:t>
      </w:r>
      <w:r>
        <w:rPr>
          <w:rFonts w:ascii="Microsoft YaHei" w:hAnsi="Microsoft YaHei" w:eastAsia="Microsoft YaHei" w:cs="Microsoft YaHei"/>
        </w:rPr>
        <w:t>說：「日子遲延</w:t>
      </w:r>
      <w:r>
        <w:rPr>
          <w:rFonts w:ascii="Times New Roman" w:hAnsi="Times New Roman" w:eastAsia="Times New Roman" w:cs="Times New Roman"/>
        </w:rPr>
        <w:t>,</w:t>
      </w:r>
      <w:r>
        <w:rPr>
          <w:rFonts w:ascii="Microsoft YaHei" w:hAnsi="Microsoft YaHei" w:eastAsia="Microsoft YaHei" w:cs="Microsoft YaHei"/>
        </w:rPr>
        <w:t>一切異象都落空」呢？所以你要對他們說</w:t>
      </w:r>
      <w:r>
        <w:rPr>
          <w:rFonts w:ascii="Times New Roman" w:hAnsi="Times New Roman" w:eastAsia="Times New Roman" w:cs="Times New Roman"/>
        </w:rPr>
        <w:t>,</w:t>
      </w:r>
      <w:r>
        <w:rPr>
          <w:rFonts w:ascii="Microsoft YaHei" w:hAnsi="Microsoft YaHei" w:eastAsia="Microsoft YaHei" w:cs="Microsoft YaHei"/>
        </w:rPr>
        <w:t>主耶和華如此說：我必使這俗語止息</w:t>
      </w:r>
      <w:r>
        <w:rPr>
          <w:rFonts w:ascii="Times New Roman" w:hAnsi="Times New Roman" w:eastAsia="Times New Roman" w:cs="Times New Roman"/>
        </w:rPr>
        <w:t>,</w:t>
      </w:r>
      <w:r>
        <w:rPr>
          <w:rFonts w:ascii="Microsoft YaHei" w:hAnsi="Microsoft YaHei" w:eastAsia="Microsoft YaHei" w:cs="Microsoft YaHei"/>
        </w:rPr>
        <w:t>人必不再在以色列中用它作俗語</w:t>
      </w:r>
      <w:r>
        <w:rPr>
          <w:rFonts w:ascii="Times New Roman" w:hAnsi="Times New Roman" w:eastAsia="Times New Roman" w:cs="Times New Roman"/>
        </w:rPr>
        <w:t>;</w:t>
      </w:r>
      <w:r>
        <w:rPr>
          <w:rFonts w:ascii="Microsoft YaHei" w:hAnsi="Microsoft YaHei" w:eastAsia="Microsoft YaHei" w:cs="Microsoft YaHei"/>
        </w:rPr>
        <w:t>你卻要對他們說：「日子臨近</w:t>
      </w:r>
      <w:r>
        <w:rPr>
          <w:rFonts w:ascii="Times New Roman" w:hAnsi="Times New Roman" w:eastAsia="Times New Roman" w:cs="Times New Roman"/>
        </w:rPr>
        <w:t>,</w:t>
      </w:r>
      <w:r>
        <w:rPr>
          <w:rFonts w:ascii="Microsoft YaHei" w:hAnsi="Microsoft YaHei" w:eastAsia="Microsoft YaHei" w:cs="Microsoft YaHei"/>
        </w:rPr>
        <w:t>一切異象都必應驗</w:t>
      </w:r>
      <w:r>
        <w:rPr>
          <w:rFonts w:ascii="Times New Roman" w:hAnsi="Times New Roman" w:eastAsia="Times New Roman" w:cs="Times New Roman"/>
        </w:rPr>
        <w:t>.</w:t>
      </w:r>
      <w:r>
        <w:rPr>
          <w:rFonts w:ascii="Microsoft YaHei" w:hAnsi="Microsoft YaHei" w:eastAsia="Microsoft YaHei" w:cs="Microsoft YaHei"/>
        </w:rPr>
        <w:t>」因為在以色列家中</w:t>
      </w:r>
      <w:r>
        <w:rPr>
          <w:rFonts w:ascii="Times New Roman" w:hAnsi="Times New Roman" w:eastAsia="Times New Roman" w:cs="Times New Roman"/>
        </w:rPr>
        <w:t>,</w:t>
      </w:r>
      <w:r>
        <w:rPr>
          <w:rFonts w:ascii="Microsoft YaHei" w:hAnsi="Microsoft YaHei" w:eastAsia="Microsoft YaHei" w:cs="Microsoft YaHei"/>
        </w:rPr>
        <w:t>必不再有任何虛假的異象</w:t>
      </w:r>
      <w:r>
        <w:rPr>
          <w:rFonts w:ascii="Times New Roman" w:hAnsi="Times New Roman" w:eastAsia="Times New Roman" w:cs="Times New Roman"/>
        </w:rPr>
        <w:t>,</w:t>
      </w:r>
      <w:r>
        <w:rPr>
          <w:rFonts w:ascii="Microsoft YaHei" w:hAnsi="Microsoft YaHei" w:eastAsia="Microsoft YaHei" w:cs="Microsoft YaHei"/>
        </w:rPr>
        <w:t>也不再有諂媚的占卜</w:t>
      </w:r>
      <w:r>
        <w:rPr>
          <w:rFonts w:ascii="Times New Roman" w:hAnsi="Times New Roman" w:eastAsia="Times New Roman" w:cs="Times New Roman"/>
        </w:rPr>
        <w:t>.</w:t>
      </w:r>
      <w:r>
        <w:rPr>
          <w:rFonts w:ascii="Microsoft YaHei" w:hAnsi="Microsoft YaHei" w:eastAsia="Microsoft YaHei" w:cs="Microsoft YaHei"/>
        </w:rPr>
        <w:t>因為我是耶和華</w:t>
      </w:r>
      <w:r>
        <w:rPr>
          <w:rFonts w:ascii="Times New Roman" w:hAnsi="Times New Roman" w:eastAsia="Times New Roman" w:cs="Times New Roman"/>
        </w:rPr>
        <w:t>;</w:t>
      </w:r>
      <w:r>
        <w:rPr>
          <w:rFonts w:ascii="Microsoft YaHei" w:hAnsi="Microsoft YaHei" w:eastAsia="Microsoft YaHei" w:cs="Microsoft YaHei"/>
        </w:rPr>
        <w:t>我所說的話</w:t>
      </w:r>
      <w:r>
        <w:rPr>
          <w:rFonts w:ascii="Times New Roman" w:hAnsi="Times New Roman" w:eastAsia="Times New Roman" w:cs="Times New Roman"/>
        </w:rPr>
        <w:t>,</w:t>
      </w:r>
      <w:r>
        <w:rPr>
          <w:rFonts w:ascii="Microsoft YaHei" w:hAnsi="Microsoft YaHei" w:eastAsia="Microsoft YaHei" w:cs="Microsoft YaHei"/>
        </w:rPr>
        <w:t>必然成就</w:t>
      </w:r>
      <w:r>
        <w:rPr>
          <w:rFonts w:ascii="Times New Roman" w:hAnsi="Times New Roman" w:eastAsia="Times New Roman" w:cs="Times New Roman"/>
        </w:rPr>
        <w:t>.</w:t>
      </w:r>
      <w:r>
        <w:rPr>
          <w:rFonts w:ascii="Microsoft YaHei" w:hAnsi="Microsoft YaHei" w:eastAsia="Microsoft YaHei" w:cs="Microsoft YaHei"/>
        </w:rPr>
        <w:t>我所說的</w:t>
      </w:r>
      <w:r>
        <w:rPr>
          <w:rFonts w:ascii="Times New Roman" w:hAnsi="Times New Roman" w:eastAsia="Times New Roman" w:cs="Times New Roman"/>
        </w:rPr>
        <w:t>,</w:t>
      </w:r>
      <w:r>
        <w:rPr>
          <w:rFonts w:ascii="Microsoft YaHei" w:hAnsi="Microsoft YaHei" w:eastAsia="Microsoft YaHei" w:cs="Microsoft YaHei"/>
        </w:rPr>
        <w:t>必不再遲延</w:t>
      </w:r>
      <w:r>
        <w:rPr>
          <w:rFonts w:ascii="Times New Roman" w:hAnsi="Times New Roman" w:eastAsia="Times New Roman" w:cs="Times New Roman"/>
        </w:rPr>
        <w:t>;</w:t>
      </w:r>
      <w:r>
        <w:rPr>
          <w:rFonts w:ascii="Microsoft YaHei" w:hAnsi="Microsoft YaHei" w:eastAsia="Microsoft YaHei" w:cs="Microsoft YaHei"/>
        </w:rPr>
        <w:t>悖逆之家啊</w:t>
      </w:r>
      <w:r>
        <w:rPr>
          <w:rFonts w:ascii="Times New Roman" w:hAnsi="Times New Roman" w:eastAsia="Times New Roman" w:cs="Times New Roman"/>
        </w:rPr>
        <w:t>,</w:t>
      </w:r>
      <w:r>
        <w:rPr>
          <w:rFonts w:ascii="Microsoft YaHei" w:hAnsi="Microsoft YaHei" w:eastAsia="Microsoft YaHei" w:cs="Microsoft YaHei"/>
        </w:rPr>
        <w:t>就在你們的日子</w:t>
      </w:r>
      <w:r>
        <w:rPr>
          <w:rFonts w:ascii="Times New Roman" w:hAnsi="Times New Roman" w:eastAsia="Times New Roman" w:cs="Times New Roman"/>
        </w:rPr>
        <w:t>,</w:t>
      </w:r>
      <w:r>
        <w:rPr>
          <w:rFonts w:ascii="Microsoft YaHei" w:hAnsi="Microsoft YaHei" w:eastAsia="Microsoft YaHei" w:cs="Microsoft YaHei"/>
        </w:rPr>
        <w:t>我必說這話</w:t>
      </w:r>
      <w:r>
        <w:rPr>
          <w:rFonts w:ascii="Times New Roman" w:hAnsi="Times New Roman" w:eastAsia="Times New Roman" w:cs="Times New Roman"/>
        </w:rPr>
        <w:t>,</w:t>
      </w:r>
      <w:r>
        <w:rPr>
          <w:rFonts w:ascii="Microsoft YaHei" w:hAnsi="Microsoft YaHei" w:eastAsia="Microsoft YaHei" w:cs="Microsoft YaHei"/>
        </w:rPr>
        <w:t>也必成就</w:t>
      </w:r>
      <w:r>
        <w:rPr>
          <w:rFonts w:ascii="Times New Roman" w:hAnsi="Times New Roman" w:eastAsia="Times New Roman" w:cs="Times New Roman"/>
        </w:rPr>
        <w:t>,</w:t>
      </w:r>
      <w:r>
        <w:rPr>
          <w:rFonts w:ascii="Microsoft YaHei" w:hAnsi="Microsoft YaHei" w:eastAsia="Microsoft YaHei" w:cs="Microsoft YaHei"/>
        </w:rPr>
        <w:t>這是主耶和華說的</w:t>
      </w:r>
      <w:r>
        <w:rPr>
          <w:rFonts w:ascii="Times New Roman" w:hAnsi="Times New Roman" w:eastAsia="Times New Roman" w:cs="Times New Roman"/>
        </w:rPr>
        <w:t xml:space="preserve">. </w:t>
      </w:r>
      <w:r>
        <w:rPr>
          <w:rFonts w:ascii="Microsoft YaHei" w:hAnsi="Microsoft YaHei" w:eastAsia="Microsoft YaHei" w:cs="Microsoft YaHei"/>
        </w:rPr>
        <w:t>耶和華的話再臨到我</w:t>
      </w:r>
      <w:r>
        <w:rPr>
          <w:rFonts w:ascii="Times New Roman" w:hAnsi="Times New Roman" w:eastAsia="Times New Roman" w:cs="Times New Roman"/>
        </w:rPr>
        <w:t>,</w:t>
      </w:r>
      <w:r>
        <w:rPr>
          <w:rFonts w:ascii="Microsoft YaHei" w:hAnsi="Microsoft YaHei" w:eastAsia="Microsoft YaHei" w:cs="Microsoft YaHei"/>
        </w:rPr>
        <w:t>說：人子啊</w:t>
      </w:r>
      <w:r>
        <w:rPr>
          <w:rFonts w:ascii="Times New Roman" w:hAnsi="Times New Roman" w:eastAsia="Times New Roman" w:cs="Times New Roman"/>
        </w:rPr>
        <w:t>,</w:t>
      </w:r>
      <w:r>
        <w:rPr>
          <w:rFonts w:ascii="Microsoft YaHei" w:hAnsi="Microsoft YaHei" w:eastAsia="Microsoft YaHei" w:cs="Microsoft YaHei"/>
        </w:rPr>
        <w:t>看哪</w:t>
      </w:r>
      <w:r>
        <w:rPr>
          <w:rFonts w:ascii="Times New Roman" w:hAnsi="Times New Roman" w:eastAsia="Times New Roman" w:cs="Times New Roman"/>
        </w:rPr>
        <w:t>,</w:t>
      </w:r>
      <w:r>
        <w:rPr>
          <w:rFonts w:ascii="Microsoft YaHei" w:hAnsi="Microsoft YaHei" w:eastAsia="Microsoft YaHei" w:cs="Microsoft YaHei"/>
        </w:rPr>
        <w:t>以色列家的人說：「他所見的異象</w:t>
      </w:r>
      <w:r>
        <w:rPr>
          <w:rFonts w:ascii="Times New Roman" w:hAnsi="Times New Roman" w:eastAsia="Times New Roman" w:cs="Times New Roman"/>
        </w:rPr>
        <w:t>,</w:t>
      </w:r>
      <w:r>
        <w:rPr>
          <w:rFonts w:ascii="Microsoft YaHei" w:hAnsi="Microsoft YaHei" w:eastAsia="Microsoft YaHei" w:cs="Microsoft YaHei"/>
        </w:rPr>
        <w:t>是關乎許多日子以後的</w:t>
      </w:r>
      <w:r>
        <w:rPr>
          <w:rFonts w:ascii="Times New Roman" w:hAnsi="Times New Roman" w:eastAsia="Times New Roman" w:cs="Times New Roman"/>
        </w:rPr>
        <w:t>;</w:t>
      </w:r>
      <w:r>
        <w:rPr>
          <w:rFonts w:ascii="Microsoft YaHei" w:hAnsi="Microsoft YaHei" w:eastAsia="Microsoft YaHei" w:cs="Microsoft YaHei"/>
        </w:rPr>
        <w:t>他所說的預言</w:t>
      </w:r>
      <w:r>
        <w:rPr>
          <w:rFonts w:ascii="Times New Roman" w:hAnsi="Times New Roman" w:eastAsia="Times New Roman" w:cs="Times New Roman"/>
        </w:rPr>
        <w:t>,</w:t>
      </w:r>
      <w:r>
        <w:rPr>
          <w:rFonts w:ascii="Microsoft YaHei" w:hAnsi="Microsoft YaHei" w:eastAsia="Microsoft YaHei" w:cs="Microsoft YaHei"/>
        </w:rPr>
        <w:t>是指著遙遠的時代</w:t>
      </w:r>
      <w:r>
        <w:rPr>
          <w:rFonts w:ascii="Times New Roman" w:hAnsi="Times New Roman" w:eastAsia="Times New Roman" w:cs="Times New Roman"/>
        </w:rPr>
        <w:t>.</w:t>
      </w:r>
      <w:r>
        <w:rPr>
          <w:rFonts w:ascii="Microsoft YaHei" w:hAnsi="Microsoft YaHei" w:eastAsia="Microsoft YaHei" w:cs="Microsoft YaHei"/>
        </w:rPr>
        <w:t>」所以你要對他們說</w:t>
      </w:r>
      <w:r>
        <w:rPr>
          <w:rFonts w:ascii="Times New Roman" w:hAnsi="Times New Roman" w:eastAsia="Times New Roman" w:cs="Times New Roman"/>
        </w:rPr>
        <w:t>,</w:t>
      </w:r>
      <w:r>
        <w:rPr>
          <w:rFonts w:ascii="Microsoft YaHei" w:hAnsi="Microsoft YaHei" w:eastAsia="Microsoft YaHei" w:cs="Microsoft YaHei"/>
        </w:rPr>
        <w:t>主耶和華如此說：我的話必不再有一句遲延</w:t>
      </w:r>
      <w:r>
        <w:rPr>
          <w:rFonts w:ascii="Times New Roman" w:hAnsi="Times New Roman" w:eastAsia="Times New Roman" w:cs="Times New Roman"/>
        </w:rPr>
        <w:t>;</w:t>
      </w:r>
      <w:r>
        <w:rPr>
          <w:rFonts w:ascii="Microsoft YaHei" w:hAnsi="Microsoft YaHei" w:eastAsia="Microsoft YaHei" w:cs="Microsoft YaHei"/>
        </w:rPr>
        <w:t>我所說的話</w:t>
      </w:r>
      <w:r>
        <w:rPr>
          <w:rFonts w:ascii="Times New Roman" w:hAnsi="Times New Roman" w:eastAsia="Times New Roman" w:cs="Times New Roman"/>
        </w:rPr>
        <w:t>,</w:t>
      </w:r>
      <w:r>
        <w:rPr>
          <w:rFonts w:ascii="Microsoft YaHei" w:hAnsi="Microsoft YaHei" w:eastAsia="Microsoft YaHei" w:cs="Microsoft YaHei"/>
        </w:rPr>
        <w:t>必定成就</w:t>
      </w:r>
      <w:r>
        <w:rPr>
          <w:rFonts w:ascii="Times New Roman" w:hAnsi="Times New Roman" w:eastAsia="Times New Roman" w:cs="Times New Roman"/>
        </w:rPr>
        <w:t>.</w:t>
      </w:r>
      <w:r>
        <w:rPr>
          <w:rFonts w:ascii="Microsoft YaHei" w:hAnsi="Microsoft YaHei" w:eastAsia="Microsoft YaHei" w:cs="Microsoft YaHei"/>
        </w:rPr>
        <w:t>這是主耶和華說的</w:t>
      </w:r>
      <w:r>
        <w:rPr>
          <w:rFonts w:ascii="Times New Roman" w:hAnsi="Times New Roman" w:eastAsia="Times New Roman" w:cs="Times New Roman"/>
        </w:rPr>
        <w:t>.</w:t>
      </w:r>
      <w:r>
        <w:rPr>
          <w:rFonts w:ascii="Microsoft YaHei" w:hAnsi="Microsoft YaHei" w:eastAsia="Microsoft YaHei" w:cs="Microsoft YaHei"/>
        </w:rPr>
        <w:t>以西結書</w:t>
      </w:r>
      <w:r>
        <w:rPr>
          <w:rFonts w:ascii="Times New Roman" w:hAnsi="Times New Roman" w:eastAsia="Times New Roman" w:cs="Times New Roman"/>
        </w:rPr>
        <w:t xml:space="preserve"> 12:21–28</w:t>
      </w:r>
    </w:p>
    <w:p>
      <w:pPr>
        <w:pStyle w:val="ArticleBody"/>
        <w:jc w:val="left"/>
      </w:pPr>
      <w:r>
        <w:rPr>
          <w:rFonts w:ascii="Times New Roman" w:hAnsi="Times New Roman" w:eastAsia="Times New Roman" w:cs="Times New Roman"/>
        </w:rPr>
        <w:t>Mesajul contrafăcut al ploii târzii, prezentat în timpul sigilării celor o sută patruzeci și patru de mii, susține că „zilele se prelungesc și orice vedenie dă greș”. La urma urmei, oare nu au dat greș acei soli reprezentați prin Moise, Ilie, Ezechiel, Isaia și Ioan în prezicerea lor cu privire la 18 iulie 2020? Mesajul adventistului laodicean din acel timp este: „vedenia pe care o vede este pentru multe zile de acum înainte și el prorocește despre vremuri îndepărtate”. În acea istorie, nu numai că orice vedenie se va împlini, ci solul trebuie să spună casei pierdute a Israelului modern: „Așa vorbește Domnul Dumnezeu”, „voi face” ca „proverbul” contrafăcut al adventismului laodicean „să înceteze”. Spune-le: „Zilele sunt aproape și împlinirea oricărei vedenii.” „Niciunul dintre cuvintele Mele nu va mai fi amânat, ci cuvântul pe care l-am rostit se va împlini, zice Domnul Dumnezeu.”</w:t>
      </w:r>
    </w:p>
    <w:p>
      <w:pPr>
        <w:pStyle w:val="ArticleBody"/>
        <w:jc w:val="left"/>
      </w:pPr>
      <w:r>
        <w:rPr>
          <w:rFonts w:ascii="Times New Roman" w:hAnsi="Times New Roman" w:eastAsia="Times New Roman" w:cs="Times New Roman"/>
        </w:rPr>
        <w:t>Laodicejska poruka zahtijeva da poruka prepozna da su blizu dani kada se treba ispuniti učinak svakog viđenja, a ti su dani dani pečaćenja sto četrdeset i četiri tisuće. Bitna točka koja se u tom odlomku ne smije previdjeti jest da Bog izravno izjavljuje da će u “danima”, koji predstavljaju razdoblje vremena pečaćenja, učiniti da prestane laodicejski adventistički “tašti viđenje”, njihovo “laskavo gatanje” i njihova krivotvorena “poslovica”. Bog uzrokuje da njihova krivotvorena poruka kasne kiše prestane prije uskoro nadolazećeg nedjeljnog zakona, jer uzrokuje da prestane u danima kojima se obraća. On uzrokuje da prestane tako što potvrđuje istinitu poruku kasne kiše dok podiže one koji su izabrani da budu stijeg pri uskoro nadolazećem nedjeljnom zakonu. Ti izabrani zapečaćeni su prije “potresa”.</w:t>
      </w:r>
    </w:p>
    <w:p>
      <w:pPr>
        <w:pStyle w:val="ArticleBody"/>
        <w:jc w:val="left"/>
      </w:pPr>
      <w:r>
        <w:rPr>
          <w:rFonts w:ascii="Times New Roman" w:hAnsi="Times New Roman" w:eastAsia="Times New Roman" w:cs="Times New Roman"/>
        </w:rPr>
        <w:t>Un alt mod prin care El face să înceteze proverbul deșert al mesajului contrafăcut al ploii târzii este prin venirea judecăților neașteptate și tot mai intense ale lui Dumnezeu, care vin ca o surpriză copleșitoare pentru copiii întunericului, dar care fac parte chiar din solia pe care copiii luminii o vor fi vestit dinainte. Istoria în care intrăm acum este pe punctul de a se confrunta cu judecățile lui Dumnezeu. Aceste judecăți sunt reprezentate în mod repetat în Cuvântul lui Dumnezeu, iar perioada sigilării, care a început la 11 septembrie 2001, este locul în care trebuie să ajungă fiecare viziune, inclusiv viziunile judecăților lui Dumnezeu, căci Cuvântul Său nu dă greș niciodată.</w:t>
      </w:r>
    </w:p>
    <w:p>
      <w:pPr>
        <w:pStyle w:val="ArticleBody"/>
        <w:jc w:val="left"/>
      </w:pPr>
      <w:r>
        <w:rPr>
          <w:rFonts w:ascii="Times New Roman" w:hAnsi="Times New Roman" w:eastAsia="Times New Roman" w:cs="Times New Roman"/>
        </w:rPr>
        <w:t>În articolele anterioare am demonstrat că primele trei capitole din cartea lui Daniel reprezintă întreitele solii îngerești din Apocalipsa, capitolul paisprezece. Capitolul doi este a doua solie îngerească și este, prin urmare, o ilustrare a celei de-a doua încercări din perioada sigilării. Prima încercare a fost capitolul unu și a fost proba alimentară, dacă o persoană avea să aleagă hrana cerească sau hrana Babilonului. Capitolul doi a fost reprezentat prin adevărul ascuns din visul lui Nebucadnețar despre chipul fiarelor, care sunt împărății.</w:t>
      </w:r>
    </w:p>
    <w:p>
      <w:pPr>
        <w:pStyle w:val="ArticleBody"/>
        <w:jc w:val="left"/>
      </w:pPr>
      <w:r>
        <w:rPr>
          <w:rFonts w:ascii="Times New Roman" w:hAnsi="Times New Roman" w:eastAsia="Times New Roman" w:cs="Times New Roman"/>
        </w:rPr>
        <w:t>Daniel doi reprezintă încercarea chipului fiarei în timpul sigilării celor o sută patruzeci și patru de mii și conține o înțelegere care este ascunsă, căci Nebucadnețar nu și-a putut aminti visul. El reprezintă un adevăr ascuns care este desigilat în istoria celor o sută patruzeci și patru de mii și un adevăr ascuns privitor la împărățiile profeției biblice reprezentate în chip. A reprezentat o încercare de viață și de moarte pentru Daniel și pentru cei trei vrednici, precum și pentru înțelepții caldeeni care se hrăneau cu dieta Babilonului.</w:t>
      </w:r>
    </w:p>
    <w:p>
      <w:pPr>
        <w:pStyle w:val="ArticleBody"/>
        <w:jc w:val="left"/>
      </w:pPr>
      <w:r>
        <w:rPr>
          <w:rFonts w:ascii="Times New Roman" w:hAnsi="Times New Roman" w:eastAsia="Times New Roman" w:cs="Times New Roman"/>
        </w:rPr>
        <w:t>Ellen White a fost înștiințată că icoana fiarei va fi formată „înainte de încheierea timpului de probă, căci aceasta este marea încercare pentru poporul lui Dumnezeu, prin care va fi hotărât destinul lor veșnic”. Visul ascuns al lui Nebucadnețar reprezintă acea încercare. Adevărul ascuns al icoanei, care a fost descoperit în aceste zile, când împlinirea fiecărei vedenii nu mai este amânată, este că Isus, ca Alfa și Omega, a identificat, în prima și în ultima referire la împărățiile profeției biblice, că fiara a opta este dintre cele șapte.</w:t>
      </w:r>
    </w:p>
    <w:p>
      <w:pPr>
        <w:pStyle w:val="ArticleBody"/>
        <w:jc w:val="left"/>
      </w:pPr>
      <w:r>
        <w:rPr>
          <w:rFonts w:ascii="Times New Roman" w:hAnsi="Times New Roman" w:eastAsia="Times New Roman" w:cs="Times New Roman"/>
        </w:rPr>
        <w:t>Bestia a opta din Apocalipsa, capitolul șaptesprezece, care este dintre cele șapte, este puterea papală care a fost readusă pe tronul pământului, iar taina ascunsă mai profund, care a fost descoperită, este că, pe măsură ce Statele Unite formează în această națiune un chip al fiarei, ele vor reprezenta, de asemenea, fenomenul celei de-a opta, fiind dintre cele șapte. Al șaselea președinte de la vremea sfârșitului, din 1989, care este președintele bogat ce a stârnit întregul ținut al balaurului, a primit o rană politică de moarte din mâinile globaliștilor progresiști, „woke”, liberali, în 2020, când cornul republican a fost asasinat pe străzi de fiara atee din Apocalipsa, capitolul unsprezece.</w:t>
      </w:r>
    </w:p>
    <w:p>
      <w:pPr>
        <w:pStyle w:val="ArticleBody"/>
        <w:jc w:val="left"/>
      </w:pPr>
      <w:r>
        <w:rPr>
          <w:rFonts w:ascii="Times New Roman" w:hAnsi="Times New Roman" w:eastAsia="Times New Roman" w:cs="Times New Roman"/>
        </w:rPr>
        <w:t>În același timp, mișcarea îngerului al treilea a primit o rană de moarte la 18 iulie 2020, din mâna fiarei atee din Apocalipsa, capitolul unsprezece. Acea mișcare fusese alcătuită din adventiști de ziua a șaptea laodiceeni, iar în 2023, mișcarea a fost ridicată ca mișcarea filadelfiană a îngerului al treilea. Ambele coarne au fost ucise în 2020 și ambele coarne se ridică după trei zile și jumătate simbolice. Formarea chipului politic al fiarei constă în unirea Bisericii cu Statul în Statele Unite, iar fiara căreia îi fac un chip în zilele din urmă este fiara a opta, care este dintre cele șapte. Când fiara-chip va fi formată în Statele Unite, ea va avea tocmai acel atribut profetic al celei de-a opta fiare a Romei.</w:t>
      </w:r>
    </w:p>
    <w:p>
      <w:pPr>
        <w:pStyle w:val="ArticleBody"/>
        <w:jc w:val="left"/>
      </w:pPr>
      <w:r>
        <w:rPr>
          <w:rFonts w:ascii="Times New Roman" w:hAnsi="Times New Roman" w:eastAsia="Times New Roman" w:cs="Times New Roman"/>
        </w:rPr>
        <w:t>Atunci când încercarea icoanei fiarei se va împlini asupra adevăratului corn protestant, aceia care recunosc adevărurile profetice legate de formarea icoanei fiarei în ambele coarne ale fiarei care se ridică din pământ vor fi pecetluiți pentru veșnicie cu chipul lui Hristos. Acele fecioare neînțelepte care au primit vedenia deșartă și măgulitoare vor fi format pentru veșnicie icoana fiarei.</w:t>
      </w:r>
    </w:p>
    <w:p>
      <w:pPr>
        <w:pStyle w:val="ArticleScripture"/>
        <w:jc w:val="left"/>
      </w:pPr>
      <w:r>
        <w:rPr>
          <w:rFonts w:ascii="Times New Roman" w:hAnsi="Times New Roman" w:eastAsia="Times New Roman" w:cs="Times New Roman"/>
        </w:rPr>
        <w:t>„Anume aceasta a văzut profetul Ezechiel când, înaintea privirii sale uimite, i-au fost înfățișate simboluri care descopereau o Putere ce stăpânește asupra treburilor conducătorilor pământești. Roți care se întretaiau unele cu altele erau puse în mișcare de patru făpturi vii. Mult deasupra tuturor acestora «era ceva care semăna cu un tron și la înfățișare era ca safirul; iar pe acest ceva, care semăna cu un tron, ședea sus de tot un chip care semăna cu un om». Ezechiel 1:26, RSV.</w:t>
      </w:r>
    </w:p>
    <w:p>
      <w:pPr>
        <w:pStyle w:val="ArticleScripture"/>
        <w:jc w:val="left"/>
      </w:pPr>
      <w:r>
        <w:rPr>
          <w:rFonts w:ascii="Times New Roman" w:hAnsi="Times New Roman" w:eastAsia="Times New Roman" w:cs="Times New Roman"/>
        </w:rPr>
        <w:t>“Roțile, atât de complicate încât la prima vedere păreau să fie în confuzie, se mișcau în desăvârșită armonie. Ființe cerești mânau acele roți. Jocul complicat al evenimentelor omenești se află sub control divin. În mijlocul luptei și al tumultului națiunilor, Cel ce șade deasupra heruvimilor călăuzește încă treburile acestui pământ. Fiecărei națiuni și fiecărui individ Dumnezeu i-a rânduit un loc în marele Său plan. Astăzi oamenii și națiunile își hotărăsc, prin propria lor alegere, destinul, iar Dumnezeu cârmuiește totul spre împlinirea planurilor Sale.”</w:t>
      </w:r>
    </w:p>
    <w:p>
      <w:pPr>
        <w:pStyle w:val="ArticleScripture"/>
        <w:jc w:val="left"/>
      </w:pPr>
      <w:r>
        <w:rPr>
          <w:rFonts w:ascii="Times New Roman" w:hAnsi="Times New Roman" w:eastAsia="Times New Roman" w:cs="Times New Roman"/>
        </w:rPr>
        <w:t>“Maprofesii ayo IKURIHO ukomeye yatanze mu Ijambo rye atubwira aho turi mu ruhererekane rw’ibihe. Ibyo byose ubuhanuzi bwahanuye kugeza ubu byanditswe ku mapaji y’amateka, kandi ibizaza byose na byo bizasohozwa mu buryo bwabyo bukurikiranye.</w:t>
      </w:r>
    </w:p>
    <w:p>
      <w:pPr>
        <w:pStyle w:val="ArticleScripture"/>
        <w:jc w:val="left"/>
      </w:pPr>
      <w:r>
        <w:rPr>
          <w:rFonts w:ascii="Times New Roman" w:hAnsi="Times New Roman" w:eastAsia="Times New Roman" w:cs="Times New Roman"/>
        </w:rPr>
        <w:t>„Semnele timpului arată că stăm pe pragul unor evenimente mari și solemne. Totul în lumea noastră este în frământare. Mântuitorul a profetizat cu privire la evenimentele care aveau să preceadă venirea Sa: «Veți auzi de războaie și vești de războaie…. Se va ridica neam împotriva neamului și împărăție împotriva împărăției; și vor fi foamete, ciume și cutremure în diferite locuri.» Matei 24:6, 7. Conducătorii și oamenii de stat recunosc că ceva mare și hotărâtor este pe punctul de a avea loc — că lumea se află în pragul unei crize uluitoare.</w:t>
      </w:r>
    </w:p>
    <w:p>
      <w:pPr>
        <w:pStyle w:val="ArticleScripture"/>
        <w:jc w:val="left"/>
      </w:pPr>
      <w:r>
        <w:rPr>
          <w:rFonts w:ascii="Times New Roman" w:hAnsi="Times New Roman" w:eastAsia="Times New Roman" w:cs="Times New Roman"/>
        </w:rPr>
        <w:t>„Biblia, i tylko Biblia, daje prawidłowy obraz wydarzeń, które już rzucają przed sobą swoje cienie, a odgłos ich nadchodzenia sprawia, że ziemia drży, a serca ludzkie omdlewają ze strachu. «Oto Pan spustoszy ziemię i uczyni ją pustkowiem, i odwróci jej powierzchnię, i rozproszy jej mieszkańców». «Gdyż przekroczyli prawa, pogwałcili ustawy, złamali wieczne przymierze. Dlatego przekleństwo pożera ziemię, a jej mieszkańcy ponoszą karę za swoją winę». Izajasza 24:1, 5, 6, RSV.”</w:t>
      </w:r>
    </w:p>
    <w:p>
      <w:pPr>
        <w:pStyle w:val="ArticleScripture"/>
        <w:jc w:val="left"/>
      </w:pPr>
      <w:r>
        <w:rPr>
          <w:rFonts w:ascii="Times New Roman" w:hAnsi="Times New Roman" w:eastAsia="Times New Roman" w:cs="Times New Roman"/>
        </w:rPr>
        <w:t>„Vai! Căci ziua aceea este mare, încât niciuna nu este ca ea: este chiar vremea necazului lui Iacov; dar el va fi izbăvit din el.” Ieremia 30:7.</w:t>
      </w:r>
    </w:p>
    <w:p>
      <w:pPr>
        <w:pStyle w:val="ArticleScripture"/>
        <w:jc w:val="left"/>
      </w:pPr>
      <w:r>
        <w:rPr>
          <w:rFonts w:ascii="Times New Roman" w:hAnsi="Times New Roman" w:eastAsia="Times New Roman" w:cs="Times New Roman"/>
        </w:rPr>
        <w:t>„Pentru că ai făcut din Domnul, care este adăpostul meu, din Cel Preaînalt, locuința ta, niciun rău nu te va ajunge și nicio urgie nu se va apropia de locuința ta.” Psalmul 91:9, 10.</w:t>
      </w:r>
    </w:p>
    <w:p>
      <w:pPr>
        <w:pStyle w:val="ArticleScripture"/>
        <w:jc w:val="left"/>
      </w:pPr>
      <w:r>
        <w:rPr>
          <w:rFonts w:ascii="Times New Roman" w:hAnsi="Times New Roman" w:eastAsia="Times New Roman" w:cs="Times New Roman"/>
        </w:rPr>
        <w:t>„Dumnezeu nu-Și va părăsi biserica în ceasul celei mai mari primejdii a ei. El a făgăduit izbăvire. Principiile împărăției Sale vor fi onorate de toți cei de sub soare.” Historical Sketches 277–279.</w:t>
      </w:r>
    </w:p>
    <w:p>
      <w:pPr>
        <w:pStyle w:val="ArticleBody"/>
        <w:jc w:val="left"/>
      </w:pPr>
      <w:r>
        <w:rPr>
          <w:rFonts w:ascii="Times New Roman" w:hAnsi="Times New Roman" w:eastAsia="Times New Roman" w:cs="Times New Roman"/>
        </w:rPr>
        <w:t>„Jocul complicat al evenimentelor omenești” este ceea ce era reprezentat prin roțile care se intersectau cu roțile în viziunea lui Ezechiel despre Locul Preasfânt, în timpul sigilării. Acele evenimente sunt sub control divin, căci acele evenimente constituie împlinirea tuturor viziunilor Cuvântului lui Dumnezeu, care își găsesc efectul lor final și desăvârșit în timpul sigilării. Există un „sunet” care identifică „o criză uluitoare”, pe care „lumea este pe punctul” de a o realiza. Acel „sunet” face „ca pământul să se cutremure și inimile oamenilor să li se topească de frică”. Atât cutremurarea pământului, cât și faptul că inimile oamenilor li se topesc de frică sunt simboluri ale sunetului celei de-a șaptea și ultimei Trâmbițe, care este al treilea vai.</w:t>
      </w:r>
    </w:p>
    <w:p>
      <w:pPr>
        <w:pStyle w:val="ArticleBody"/>
        <w:jc w:val="left"/>
      </w:pPr>
      <w:r>
        <w:rPr>
          <w:rFonts w:ascii="Times New Roman" w:hAnsi="Times New Roman" w:eastAsia="Times New Roman" w:cs="Times New Roman"/>
        </w:rPr>
        <w:t>Mâniarea neamurilor de către Islamul celei de-a treia vai este asemenea unei femei în durerile nașterii, reprezentând astfel o criză în creștere, tot mai intensă. Acea criză în escaladare a început la 11 septembrie 2001; iar la 7 octombrie 2023, următoarea durere extremă a nașterii a lovit, și, pentru că Cuvântul lui Dumnezeu nu dă greș niciodată, următoarea durere a nașterii vine foarte curând și va fi și mai distrugătoare. Mai locuiești încă într-un oraș?</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„Pentru profet, roata în mijlocul altei roți, înfățișarea făpturilor vii legate de ele, toate păreau complicate și de neexplicat. Dar mâna Înțelepciunii Infinite se vede printre roți, iar ordinea desăvârșită este rezultatul lucrării ei. Fiecare roată, călăuzită de mâna lui Dumnezeu, lucrează în deplină armonie cu fiecare dintre celelalte roți. Mi-a fost arătat că instrumentele omenești sunt predispuse să caute prea multă putere și să încerce să controleze ei înșiși lucrarea. Ei Îl lasă prea mult în afara metodelor și planurilor lor pe Domnul Dumnezeu, Puternicul Lucrător, și nu-I încredințează Lui totul cu privire la înaintarea lucrării. Nimeni nu ar trebui să-și închipuie nici măcar pentru o clipă că este capabil să administreze acele lucruri care aparțin marelui EU SUNT. Dumnezeu, în providența Sa, pregătește o cale pentru ca lucrarea să poată fi făcută prin agenți omenești. Atunci, fiecare om să stea la postul datoriei sale, să-și împlinească partea pentru timpul acesta și să știe că Dumnezeu este Învățătorul său.” Testimonies, volumul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treizeci și trei</dc:title>
  <dc:subject>Dezvăluirea țesăturii profetice: perspective asupra timpului sigilării celor 144.000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