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doi</w:t>
      </w:r>
    </w:p>
    <w:p>
      <w:pPr>
        <w:pStyle w:val="ArticleSubtitle"/>
        <w:jc w:val="left"/>
      </w:pPr>
      <w:r>
        <w:rPr>
          <w:rFonts w:ascii="Arial" w:hAnsi="Arial" w:eastAsia="Arial" w:cs="Arial"/>
        </w:rPr>
        <w:t>Formarea chipului fiarei: o călătorie profetică dezvăluită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Marele test pentru poporul lui Dumnezeu, pe care trebuie să-l treacă înainte de a fi sigilați, este formarea icoanei fiarei. Acea formare are loc din 11 septembrie 2001 până la legea duminicală din Statele Unite. Acea perioadă profetică reprezintă timpul sigilării celor o sută patruzeci și patru de mii și perioada în care fiecare viziune biblică își găsește împlinirea desăvârșită. În acea perioadă, adevăratul corn protestant va fi curățit și va reflecta pentru veșnicie chipul lui Hristos, căci Hristos este protestant.</w:t>
      </w:r>
    </w:p>
    <w:p>
      <w:pPr>
        <w:pStyle w:val="ArticleScripture"/>
        <w:jc w:val="left"/>
      </w:pPr>
      <w:r>
        <w:rPr>
          <w:rFonts w:ascii="Times New Roman" w:hAnsi="Times New Roman" w:eastAsia="Times New Roman" w:cs="Times New Roman"/>
        </w:rPr>
        <w:t>„Hristos a fost un protestant. El a protestat împotriva închinării formale a națiunii iudaice, care a lepădat sfatul lui Dumnezeu spre propria ei osândă. El le-a spus că ei învățau ca doctrine poruncile oamenilor și că erau prefăcuți și fățarnici. Asemenea unor morminte văruite, erau frumoși pe dinafară, dar pe dinăuntru plini de necurăție și stricăciune. Reformatorii își au începutul în Hristos și în apostoli. Ei au ieșit și s-au despărțit de o religie a formelor și ceremoniilor. Luther și urmașii lui nu au inventat religia reformată. Ei pur și simplu au acceptat-o așa cum a fost prezentată de Hristos și de apostoli. Biblia ne este prezentată ca o călăuză suficientă; dar papa și lucrătorii săi o îndepărtează de popor ca și cum ar fi un blestem, deoarece le dă pe față pretențiile și le mustră idolatria.” Review and Herald, 1 iunie 1886.</w:t>
      </w:r>
    </w:p>
    <w:p>
      <w:pPr>
        <w:pStyle w:val="ArticleBody"/>
        <w:jc w:val="left"/>
      </w:pPr>
      <w:r>
        <w:rPr>
          <w:rFonts w:ascii="Times New Roman" w:hAnsi="Times New Roman" w:eastAsia="Times New Roman" w:cs="Times New Roman"/>
        </w:rPr>
        <w:t>În vremea sigilării, cornul protestant este curățit și purificat. În aceeași perioadă de timp, cornul republican apostat se unește cu protestanții apostați, formând astfel un corn de putere care este o combinație de biserică și stat. Cele două coarne ale fiarei care se ridică din pământ sunt atunci chipul fiarei și chipul lui Hristos. Cornul apostaziei este relația dublă a unei biserici corupte cu un stat corupt, iar cornul neprihănirii este relația dublă a Divinității cu omenirea.</w:t>
      </w:r>
    </w:p>
    <w:p>
      <w:pPr>
        <w:pStyle w:val="ArticleBody"/>
        <w:jc w:val="left"/>
      </w:pPr>
      <w:r>
        <w:rPr>
          <w:rFonts w:ascii="Times New Roman" w:hAnsi="Times New Roman" w:eastAsia="Times New Roman" w:cs="Times New Roman"/>
        </w:rPr>
        <w:t>Imaginea fiarei se formează apoi în lume și este o fiară dublă, reprezentată de un Stat (Națiunile Unite), care a acceptat protestantismul apostat al fiarei pământului ca principalul său cap dintre cele zece capete. Pe acea fiară domnește femeia, care este mama desfrânatelor, peste fiara celor zece împărați. Fiara pe care o călărește este o combinație de Biserică și Stat, așa cum este reprezentată prin incestuoasa curvie spirituală a lui Irod cu Salome, fiica Irodiadei. Iar relația dintre femeia care domnește peste fiară este, de asemenea, o combinație de Biserică și Stat, prin relația nelegiuită a curvei Romei cu împărații care alcătuiesc fiara mondială, reprezentând Națiunile Unite. În imaginea fiarei care este impusă asupra întregii lumi, fiecare națiune va fi implicată, toate puterile corupte se vor uni.</w:t>
      </w:r>
    </w:p>
    <w:p>
      <w:pPr>
        <w:pStyle w:val="ArticleScripture"/>
        <w:jc w:val="left"/>
      </w:pPr>
      <w:r>
        <w:rPr>
          <w:rFonts w:ascii="Times New Roman" w:hAnsi="Times New Roman" w:eastAsia="Times New Roman" w:cs="Times New Roman"/>
        </w:rPr>
        <w:t>„Apocalipsa 17:13–14, citat. «Aceștia au un singur gând.» Va exista o legătură universală de unire, o mare armonie, o confederație a forțelor lui Satana. «Și își vor da fiarei puterea și tăria lor.» Astfel se manifestă aceeași putere arbitrară, opresivă, împotriva libertății religioase, a libertății de a se închina lui Dumnezeu potrivit dictatelor conștiinței, așa cum a fost manifestată de papalitate, când, în trecut, i-a persecutat pe aceia care au îndrăznit să refuze să se conformeze riturilor și ceremoniilor religioase ale romanismului.</w:t>
      </w:r>
    </w:p>
    <w:p>
      <w:pPr>
        <w:pStyle w:val="ArticleScripture"/>
        <w:jc w:val="left"/>
      </w:pPr>
      <w:r>
        <w:rPr>
          <w:rFonts w:ascii="Times New Roman" w:hAnsi="Times New Roman" w:eastAsia="Times New Roman" w:cs="Times New Roman"/>
        </w:rPr>
        <w:t>„În războiul care urmează să fie purtat în zilele de pe urmă se vor uni, în opoziție față de poporul lui Dumnezeu, toate puterile corupte care au apostaziat de la loialitatea față de legea lui Iehova. În acest război, Sabatul poruncii a patra va constitui marele punct în litigiu; căci, în porunca Sabatului, marele Dătător al Legii Se identifică pe Sine ca fiind Creatorul cerurilor și al pământului.” The Seventh-day Adventist Bible Commentary, volumul 8, 983.</w:t>
      </w:r>
    </w:p>
    <w:p>
      <w:pPr>
        <w:pStyle w:val="ArticleBody"/>
        <w:jc w:val="left"/>
      </w:pPr>
      <w:r>
        <w:rPr>
          <w:rFonts w:ascii="Times New Roman" w:hAnsi="Times New Roman" w:eastAsia="Times New Roman" w:cs="Times New Roman"/>
        </w:rPr>
        <w:t>Faptul că răzvrătirea asociată cu chipul fiarei de întindere mondială este „universală” și reprezintă „toate puterile corupte care au apostaziat de la supunerea față de legea lui Iehova” arată că formarea chipului fiarei în cadrul Statelor Unite identifică o unificare a tuturor puterilor corupte care au apostaziat. Protestanții din Statele Unite au apostaziat atunci când au respins solia primului înger în 1844, iar adventismul laodicean a apostaziat în 1863. Protestantismul apostat și adventismul laodicean vor forma o „legătură de unire”, împreună cu facțiunile politice din cadrul cornului Republicanismului, care sunt seduse de prorocul mincinos, pentru a renunța la jumătate din împărăția lor.</w:t>
      </w:r>
    </w:p>
    <w:p>
      <w:pPr>
        <w:pStyle w:val="ArticleBody"/>
        <w:jc w:val="left"/>
      </w:pPr>
      <w:r>
        <w:rPr>
          <w:rFonts w:ascii="Times New Roman" w:hAnsi="Times New Roman" w:eastAsia="Times New Roman" w:cs="Times New Roman"/>
        </w:rPr>
        <w:t>Cu chipul fiarei la nivel mondial, prorocul mincinos este acela care înșală pământul. În chipul fiarei din cadrul Statelor Unite, prorocul mincinos care produce nelegiuirea, dar unita „confederație a forțelor lui Satana” trebuie, de asemenea, să fie un „proroc mincinos”. Chipul mondial al fiarei este dublu, dar este și o uniune întreită. Acea uniune întreită a balaurului, a fiarei și a prorocului mincinos conduce lumea la Armaghedon. În chipul fiarei care se formează mai întâi în cadrul Statelor Unite, trebuie să existe o uniune întreită, care este, de asemenea, o fiară cu natură dublă. În ambele chipuri ale fiarei, natura dublă este combinația dintre Biserică și Stat, cu Biserica deținând controlul asupra relației.</w:t>
      </w:r>
    </w:p>
    <w:p>
      <w:pPr>
        <w:pStyle w:val="ArticleBody"/>
        <w:jc w:val="left"/>
      </w:pPr>
      <w:r>
        <w:rPr>
          <w:rFonts w:ascii="Times New Roman" w:hAnsi="Times New Roman" w:eastAsia="Times New Roman" w:cs="Times New Roman"/>
        </w:rPr>
        <w:t>Uniunea întreită trebuie să fie reprezentată în ambele chipuri ale fiarei, însă în cartea Apocalipsei există două manifestări ale balaurului, ale fiarei și ale prorocului mincinos. Structura întreită a chipului mondial al fiarei este reprezentată prin spiritism (balaurul), catolicism (fiara) și protestantism apostat (prorocul mincinos). Fiecare dintre aceste trei are nu numai un element religios (spiritismul, catolicismul și protestantismul apostat), ci și un element politic. Balaurul (socialismul în formele sale variate), fiara (o monarhie) și prorocul mincinos (începe ca o republică, se sfârșește ca o democrație).</w:t>
      </w:r>
    </w:p>
    <w:p>
      <w:pPr>
        <w:pStyle w:val="ArticleBody"/>
        <w:jc w:val="left"/>
      </w:pPr>
      <w:r>
        <w:rPr>
          <w:rFonts w:ascii="Times New Roman" w:hAnsi="Times New Roman" w:eastAsia="Times New Roman" w:cs="Times New Roman"/>
        </w:rPr>
        <w:t>ئۇچ قىسىملىق ئىتتىپاق ئامېرىكا قوشما شتاتلىرىدا بىر يەرگە جەم بولىدۇ، بۇ ئىتتىپاق يالغان پەيغەمبەر تەرىپىدىن مەجبۇرىي بىرلەشتۈرۈلىدۇ (ئالدانىدۇ)، دۇنياۋى ھايۋان سۈرىتىمۇ ئوخشاش شەكىلدە شۇنداق بولىدۇ. ۋەھىي كىتابىدا يەنە بىر باشقا ئۈچ قىسىملىق ئىتتىپاق بار بولۇپ، ئۇ تۈپسىز چوڭقۇردىن چىقىدىغان ئۈچ مۇرتەد كۈچ ئارقىلىق تونۇشتۇرۇلىدۇ. كاتولىتسىزم ئون يەتتىنچى بابتا تۈپسىز چوڭقۇردىن چىقىدۇ، ۋە ئۇ تۈپسىز چوڭقۇردىن چىققان ئۈچ قىسىملىق ئىتتىپاقنىڭ ھايۋىنىدۇر.</w:t>
      </w:r>
    </w:p>
    <w:p>
      <w:pPr>
        <w:pStyle w:val="ArticleScripture"/>
        <w:jc w:val="left"/>
      </w:pPr>
      <w:r>
        <w:rPr>
          <w:rFonts w:ascii="Times New Roman" w:hAnsi="Times New Roman" w:eastAsia="Times New Roman" w:cs="Times New Roman"/>
        </w:rPr>
        <w:t>Fiara pe care ai văzut-o era, și nu mai este; și se va ridica din adânc și va merge la pierzare; și se vor mira cei ce locuiesc pe pământ,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Puterea balaurului a ateismului se ridică din adânc în capitolul unsprezece.</w:t>
      </w:r>
    </w:p>
    <w:p>
      <w:pPr>
        <w:pStyle w:val="ArticleScripture"/>
        <w:jc w:val="left"/>
      </w:pPr>
      <w:r>
        <w:rPr>
          <w:rFonts w:ascii="Times New Roman" w:hAnsi="Times New Roman" w:eastAsia="Times New Roman" w:cs="Times New Roman"/>
        </w:rPr>
        <w:t>Iar când își vor fi sfârșit mărturia, fiara care se ridică din adânc va face război împotriva lor, îi va birui și îi va omorî. Apocalipsa 11:7.</w:t>
      </w:r>
    </w:p>
    <w:p>
      <w:pPr>
        <w:pStyle w:val="ArticleBody"/>
        <w:jc w:val="left"/>
      </w:pPr>
      <w:r>
        <w:rPr>
          <w:rFonts w:ascii="Times New Roman" w:hAnsi="Times New Roman" w:eastAsia="Times New Roman" w:cs="Times New Roman"/>
        </w:rPr>
        <w:t>Profetul mincinos al islamului se ridică din Adânc în capitolul nouă.</w:t>
      </w:r>
    </w:p>
    <w:p>
      <w:pPr>
        <w:pStyle w:val="ArticleScripture"/>
        <w:jc w:val="left"/>
      </w:pPr>
      <w:r>
        <w:rPr>
          <w:rFonts w:ascii="Times New Roman" w:hAnsi="Times New Roman" w:eastAsia="Times New Roman" w:cs="Times New Roman"/>
        </w:rPr>
        <w:t>Și al cincilea înger a sunat din trâmbiță, și am văzut o stea căzută din cer pe pământ; și i s-a dat cheia adâncului fără fund. Și a deschis adâncul fără fund; și s-a ridicat un fum din adânc, ca fumul unui cuptor mare; și soarele și văzduhul s-au întunecat din pricina fumului adâncului. Și din fum au ieșit lăcuste pe pământ; și li s-a dat putere, așa cum au putere scorpionii pământului. Apocalipsa 9:1–3.</w:t>
      </w:r>
    </w:p>
    <w:p>
      <w:pPr>
        <w:pStyle w:val="ArticleBody"/>
        <w:jc w:val="left"/>
      </w:pPr>
      <w:r>
        <w:rPr>
          <w:rFonts w:ascii="Times New Roman" w:hAnsi="Times New Roman" w:eastAsia="Times New Roman" w:cs="Times New Roman"/>
        </w:rPr>
        <w:t>Zvezda, ki je padla z neba in odprla brezno, je bil lažni prerok Mohamed; in ko je odprl brezno, je v preroško pripoved o poslednjih dneh uvedel bojevnike islama, predstavljene kot »kobilice«. Trojna zveza brezna ima zmaja (ateizem), zver (katolicizem) in lažnega preroka (islam). V svetovni podobi zveri je lažni prerok odpadniški protestantizem. Ta lažni prerok zavaja ves svet z zapeljivim plesom Salome ali s plesom Baalovih prerokov na gori Karmel. V trinajstem poglavju Razodetja zavaja svet s čudeži, ki jih dela pred očmi zveri. Te simbolne upodobitve prevare predstavljajo silo gospodarskega izsiljevanja in vojaške moči.</w:t>
      </w:r>
    </w:p>
    <w:p>
      <w:pPr>
        <w:pStyle w:val="ArticleScripture"/>
        <w:jc w:val="left"/>
      </w:pPr>
      <w:r>
        <w:rPr>
          <w:rFonts w:ascii="Times New Roman" w:hAnsi="Times New Roman" w:eastAsia="Times New Roman" w:cs="Times New Roman"/>
        </w:rPr>
        <w:t>Și face semne mari, până acolo încât face să se coboare foc din cer pe pământ înaintea oamenilor. Și îi amăgește pe cei ce locuiesc pe pământ prin mijlocirea semnelor pe care i s-a dat putere să le facă înaintea fiarei, spunându-le celor ce locuiesc pe pământ să facă o icoană fiarei care avea rana de sabie și a trăit. Și i s-a dat putere să dea suflare icoanei fiarei, pentru ca icoana fiarei să și vorbească și să facă să fie omorâți toți cei ce nu se vor închina icoanei fiarei. Și face ca toți, mici și mari, bogați și săraci, slobozi și robi, să primească un semn pe mâna lor dreaptă sau pe frunțile lor, și nimeni să nu poată cumpăra sau vinde, fără numai cel ce are semnul, sau numele fiarei, sau numărul numelui ei. Apocalipsa 13:13–17.</w:t>
      </w:r>
    </w:p>
    <w:p>
      <w:pPr>
        <w:pStyle w:val="ArticleBody"/>
        <w:jc w:val="left"/>
      </w:pPr>
      <w:r>
        <w:rPr>
          <w:rFonts w:ascii="Times New Roman" w:hAnsi="Times New Roman" w:eastAsia="Times New Roman" w:cs="Times New Roman"/>
        </w:rPr>
        <w:t>Înșelăciunea și minunile asociate cu profetul mincinos reprezintă, în realitate, forța produsă de economie („nimeni să nu poată cumpăra sau vinde”) și de puterea militară („să fie ucis”). Profetul mincinos al islamului din Biblie reprezintă lucrarea islamului în a stârni mânia și a aduce strâmtorare asupra națiunilor. Ei își împlinesc lucrarea de a stârni mânia și de a aduce strâmtorare prin război, iar Biblia arată că războiul lor produce, la rândul său, dezastru economic. Războiul islamului și consecințele economice care decurg din el constituie chestiunea care adună laolaltă „toate puterile corupte care au apostaziat de la credincioșia față de legea lui Iehova” în Statele Unite.</w:t>
      </w:r>
    </w:p>
    <w:p>
      <w:pPr>
        <w:pStyle w:val="ArticleBody"/>
        <w:jc w:val="left"/>
      </w:pPr>
      <w:r>
        <w:rPr>
          <w:rFonts w:ascii="Times New Roman" w:hAnsi="Times New Roman" w:eastAsia="Times New Roman" w:cs="Times New Roman"/>
        </w:rPr>
        <w:t>Pe cruce, saducheii și fariseii au „apostaziat pe deplin de la loialitatea față de legea lui Iehova”, întrucât s-au unit pentru a răstigni adevăratul corn protestant. Prin respingerea lui Hristos, ei l-au ales pe Baraba, care reprezintă un Hristos fals. „Bar” înseamnă fiu, iar „Abba” înseamnă tată. Baraba înseamnă „Fiul Tatălui”. Hristos a fost cel mai mare dintre toți profeții, iar Baraba a fost un simbol al unui profet mincinos.</w:t>
      </w:r>
    </w:p>
    <w:p>
      <w:pPr>
        <w:pStyle w:val="ArticleBody"/>
        <w:jc w:val="left"/>
      </w:pPr>
      <w:r>
        <w:rPr>
          <w:rFonts w:ascii="Leelawadee UI" w:hAnsi="Leelawadee UI" w:eastAsia="Leelawadee UI" w:cs="Leelawadee UI"/>
        </w:rPr>
        <w:t>ក្នុងអំឡុងពេលបោះត្រារបស់មនុស្សមួយសែនសែសិបបួនពាន់</w:t>
      </w:r>
      <w:r>
        <w:rPr>
          <w:rFonts w:ascii="Times New Roman" w:hAnsi="Times New Roman" w:eastAsia="Times New Roman" w:cs="Times New Roman"/>
        </w:rPr>
        <w:t xml:space="preserve"> </w:t>
      </w:r>
      <w:r>
        <w:rPr>
          <w:rFonts w:ascii="Leelawadee UI" w:hAnsi="Leelawadee UI" w:eastAsia="Leelawadee UI" w:cs="Leelawadee UI"/>
        </w:rPr>
        <w:t>ស្នែងទាំងពីររបស់សត្វពីផែនដីបានឈានដល់ចំណុចនៃការបង្ហាញខ្លួនតាមទំនាយជាចុងក្រោយរបស់វា។</w:t>
      </w:r>
      <w:r>
        <w:rPr>
          <w:rFonts w:ascii="Times New Roman" w:hAnsi="Times New Roman" w:eastAsia="Times New Roman" w:cs="Times New Roman"/>
        </w:rPr>
        <w:t xml:space="preserve"> </w:t>
      </w:r>
      <w:r>
        <w:rPr>
          <w:rFonts w:ascii="Leelawadee UI" w:hAnsi="Leelawadee UI" w:eastAsia="Leelawadee UI" w:cs="Leelawadee UI"/>
        </w:rPr>
        <w:t>ស្នែងមួយតំណាងឲ្យរូបភាពរបស់ព្រះគ្រីស្ទ</w:t>
      </w:r>
      <w:r>
        <w:rPr>
          <w:rFonts w:ascii="Times New Roman" w:hAnsi="Times New Roman" w:eastAsia="Times New Roman" w:cs="Times New Roman"/>
        </w:rPr>
        <w:t xml:space="preserve"> </w:t>
      </w:r>
      <w:r>
        <w:rPr>
          <w:rFonts w:ascii="Leelawadee UI" w:hAnsi="Leelawadee UI" w:eastAsia="Leelawadee UI" w:cs="Leelawadee UI"/>
        </w:rPr>
        <w:t>ស្នែងមួយទៀតតំណាងឲ្យរូបភាពរបស់សត្វ។</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ក្នុងប្រវត្តិសាស្ត្រដែលស្នែងទាំងពីរនេះបង្ហាញខ្លួន</w:t>
      </w:r>
      <w:r>
        <w:rPr>
          <w:rFonts w:ascii="Times New Roman" w:hAnsi="Times New Roman" w:eastAsia="Times New Roman" w:cs="Times New Roman"/>
        </w:rPr>
        <w:t xml:space="preserve"> </w:t>
      </w:r>
      <w:r>
        <w:rPr>
          <w:rFonts w:ascii="Leelawadee UI" w:hAnsi="Leelawadee UI" w:eastAsia="Leelawadee UI" w:cs="Leelawadee UI"/>
        </w:rPr>
        <w:t>ប្រូតេស្តង់ដែលក្បត់ជំនឿបានចាប់ផ្តើមដំណើររបស់ខ្លួនឆ្ពោះទៅកាន់ច្បាប់ថ្ងៃអាទិត្យ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ដោយចាប់ផ្តើមពី</w:t>
      </w:r>
      <w:r>
        <w:rPr>
          <w:rFonts w:ascii="Times New Roman" w:hAnsi="Times New Roman" w:eastAsia="Times New Roman" w:cs="Times New Roman"/>
        </w:rPr>
        <w:t xml:space="preserve"> Patriot Act </w:t>
      </w:r>
      <w:r>
        <w:rPr>
          <w:rFonts w:ascii="Leelawadee UI" w:hAnsi="Leelawadee UI" w:eastAsia="Leelawadee UI" w:cs="Leelawadee UI"/>
        </w:rPr>
        <w:t>ក្នុងឆ្នាំ</w:t>
      </w:r>
      <w:r>
        <w:rPr>
          <w:rFonts w:ascii="Times New Roman" w:hAnsi="Times New Roman" w:eastAsia="Times New Roman" w:cs="Times New Roman"/>
        </w:rPr>
        <w:t xml:space="preserve"> 2001</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សញ្ញាសម្គាល់នោះស្របគ្នានឹងសេចក្តីប្រកាសឯករាជ្យ</w:t>
      </w:r>
      <w:r>
        <w:rPr>
          <w:rFonts w:ascii="Times New Roman" w:hAnsi="Times New Roman" w:eastAsia="Times New Roman" w:cs="Times New Roman"/>
        </w:rPr>
        <w:t xml:space="preserve"> </w:t>
      </w:r>
      <w:r>
        <w:rPr>
          <w:rFonts w:ascii="Leelawadee UI" w:hAnsi="Leelawadee UI" w:eastAsia="Leelawadee UI" w:cs="Leelawadee UI"/>
        </w:rPr>
        <w:t>ដែលនៅដើមកំណើតរបស់វាបាននិយាយដូចជាកូនចៀម</w:t>
      </w:r>
      <w:r>
        <w:rPr>
          <w:rFonts w:ascii="Times New Roman" w:hAnsi="Times New Roman" w:eastAsia="Times New Roman" w:cs="Times New Roman"/>
        </w:rPr>
        <w:t xml:space="preserve"> </w:t>
      </w:r>
      <w:r>
        <w:rPr>
          <w:rFonts w:ascii="Leelawadee UI" w:hAnsi="Leelawadee UI" w:eastAsia="Leelawadee UI" w:cs="Leelawadee UI"/>
        </w:rPr>
        <w:t>ពីព្រោះវាបានបង្ហាញការតវ៉ារបស់ប្រូតេស្តង់និយមប្រឆាំងនឹងអំណាចបែបស្តេច</w:t>
      </w:r>
      <w:r>
        <w:rPr>
          <w:rFonts w:ascii="Times New Roman" w:hAnsi="Times New Roman" w:eastAsia="Times New Roman" w:cs="Times New Roman"/>
        </w:rPr>
        <w:t xml:space="preserve"> </w:t>
      </w:r>
      <w:r>
        <w:rPr>
          <w:rFonts w:ascii="Leelawadee UI" w:hAnsi="Leelawadee UI" w:eastAsia="Leelawadee UI" w:cs="Leelawadee UI"/>
        </w:rPr>
        <w:t>និងការគ្រប់គ្រងបែបប៉ាប។</w:t>
      </w:r>
      <w:r>
        <w:rPr>
          <w:rFonts w:ascii="Times New Roman" w:hAnsi="Times New Roman" w:eastAsia="Times New Roman" w:cs="Times New Roman"/>
        </w:rPr>
        <w:t xml:space="preserve"> </w:t>
      </w:r>
      <w:r>
        <w:rPr>
          <w:rFonts w:ascii="Leelawadee UI" w:hAnsi="Leelawadee UI" w:eastAsia="Leelawadee UI" w:cs="Leelawadee UI"/>
        </w:rPr>
        <w:t>សញ្ញាសម្គាល់ដែលវាស្របគ្នានៅទីបញ្ចប់របស់វា</w:t>
      </w:r>
      <w:r>
        <w:rPr>
          <w:rFonts w:ascii="Times New Roman" w:hAnsi="Times New Roman" w:eastAsia="Times New Roman" w:cs="Times New Roman"/>
        </w:rPr>
        <w:t xml:space="preserve"> (Patriot Act) </w:t>
      </w:r>
      <w:r>
        <w:rPr>
          <w:rFonts w:ascii="Leelawadee UI" w:hAnsi="Leelawadee UI" w:eastAsia="Leelawadee UI" w:cs="Leelawadee UI"/>
        </w:rPr>
        <w:t>បង្ហាញអំពីការបង្ក្រាបប្រូតេស្តង់និយម។</w:t>
      </w:r>
    </w:p>
    <w:p>
      <w:pPr>
        <w:pStyle w:val="ArticleBody"/>
        <w:jc w:val="left"/>
      </w:pPr>
      <w:r>
        <w:rPr>
          <w:rFonts w:ascii="Times New Roman" w:hAnsi="Times New Roman" w:eastAsia="Times New Roman" w:cs="Times New Roman"/>
        </w:rPr>
        <w:t>Al doilea semn de hotar în călătoria celor două coarne în timpul sigilării a fost reprezentat la început de Constituție, care a codificat separarea celor două puteri, ceea ce constituie tăria fiarei pământului. Acel semn de hotar și-a atins paralela la sfârșit, prin „Curtea Cangur” a audierilor din 6 ianuarie 2021, unde privilegiile fundamentale ale Constituției au fost date la o parte, din oportunitate politică.</w:t>
      </w:r>
    </w:p>
    <w:p>
      <w:pPr>
        <w:pStyle w:val="ArticleBody"/>
        <w:jc w:val="left"/>
      </w:pPr>
      <w:r>
        <w:rPr>
          <w:rFonts w:ascii="Times New Roman" w:hAnsi="Times New Roman" w:eastAsia="Times New Roman" w:cs="Times New Roman"/>
        </w:rPr>
        <w:t>Ultimul reper din călătoria finală a celor două coarne este legea duminicală care va veni în curând, care a fost prefigurată, la începutul ei, prin Alien and Sedition Acts. Astfel, cele trei repere ale istoriei de început au identificat o tranziție de la independența și libertatea reprezentate de Miel (1776), care este singura cale de a fi cu adevărat liber, la robia balaurului (1798).</w:t>
      </w:r>
    </w:p>
    <w:p>
      <w:pPr>
        <w:pStyle w:val="ArticleBody"/>
        <w:jc w:val="left"/>
      </w:pPr>
      <w:r>
        <w:rPr>
          <w:rFonts w:ascii="Times New Roman" w:hAnsi="Times New Roman" w:eastAsia="Times New Roman" w:cs="Times New Roman"/>
        </w:rPr>
        <w:t>Cele trei repere ale timpului sigilării identifică călătoria finală a fiarei pământului, care este profetul mincinos. Acea călătorie se încheie la Ierusalim, când steagul este ridicat și când mulți vor spune atunci: „Veniți și să ne suim la muntele Domnului, la casa Dumnezeului lui Iacov; și El ne va învăța căile Sale, iar noi vom umbla pe cărările Lui; căci din Sion va ieși Legea și Cuvântul Domnului din Ierusalim.”</w:t>
      </w:r>
    </w:p>
    <w:p>
      <w:pPr>
        <w:pStyle w:val="ArticleBody"/>
        <w:jc w:val="left"/>
      </w:pPr>
      <w:r>
        <w:rPr>
          <w:rFonts w:ascii="Times New Roman" w:hAnsi="Times New Roman" w:eastAsia="Times New Roman" w:cs="Times New Roman"/>
        </w:rPr>
        <w:t>Călătoria finală în trei pași a fiarei pământului este călătoria unui profet fals pe drumul său spre Ierusalim. Când Profetul cel Adevărat a venit și a intrat în Ierusalim, El a făcut aceasta călărind pe un măgar. Și fiara pământului intră călare pe un „măgar” în Ierusalim, căci, în calitate de profet fals (fiara pământului), ea este reprezentată de Balaam. Balaam, căutând faimă și bogăție, s-a abătut de la chemarea de a fi un profet adevărat și „a apostaziat de la loialitatea față de legea lui Iehova”. El s-a hotărât să ia parte la blestemarea poporului lui Dumnezeu, tot așa cum vor face Statele Unite prin legea duminicală care va veni în curând.</w:t>
      </w:r>
    </w:p>
    <w:p>
      <w:pPr>
        <w:pStyle w:val="ArticleBody"/>
        <w:jc w:val="left"/>
      </w:pPr>
      <w:r>
        <w:rPr>
          <w:rFonts w:ascii="Times New Roman" w:hAnsi="Times New Roman" w:eastAsia="Times New Roman" w:cs="Times New Roman"/>
        </w:rPr>
        <w:t>Călătoria lui Balaam a fost împlinită călărind pe o măgăriță, iar în timpul călătoriei sale se arată de trei ori că măgărița lui Balaam i-a pricinuit necaz. Prima dată, măgărița s-a abătut din drum.</w:t>
      </w:r>
    </w:p>
    <w:p>
      <w:pPr>
        <w:pStyle w:val="ArticleScripture"/>
        <w:jc w:val="left"/>
      </w:pPr>
      <w:r>
        <w:rPr>
          <w:rFonts w:ascii="Times New Roman" w:hAnsi="Times New Roman" w:eastAsia="Times New Roman" w:cs="Times New Roman"/>
        </w:rPr>
        <w:t>Dar măgărița a văzut pe îngerul Domnului stând în drum, cu sabia scoasă în mână; și măgărița s-a abătut din drum și a mers pe câmp. Atunci Balaam a bătut măgărița, ca s-o întoarcă în drum. Numeri 22:23.</w:t>
      </w:r>
    </w:p>
    <w:p>
      <w:pPr>
        <w:pStyle w:val="ArticleBody"/>
        <w:jc w:val="left"/>
      </w:pPr>
      <w:r>
        <w:rPr>
          <w:rFonts w:ascii="Times New Roman" w:hAnsi="Times New Roman" w:eastAsia="Times New Roman" w:cs="Times New Roman"/>
        </w:rPr>
        <w:t>La 11 septembrie 2001, islamul celei de-a treia vai, măgarul sălbatic arab din profeția biblică, l-a abătut pe Balaam din cale, căci, atunci când marile clădiri ale orașului New York s-au prăbușit, aceasta a fost un „punct de cotitură” în istoria națiunilor și a bisericii. Îngerul care stătea în cale era îngerul cel puternic care atunci S-a coborât ca să lumineze pământul cu slava Sa. Măgarul avea să-i pricinuiască din nou lui Balaam mâhnire.</w:t>
      </w:r>
    </w:p>
    <w:p>
      <w:pPr>
        <w:pStyle w:val="ArticleScripture"/>
        <w:jc w:val="left"/>
      </w:pPr>
      <w:r>
        <w:rPr>
          <w:rFonts w:ascii="Times New Roman" w:hAnsi="Times New Roman" w:eastAsia="Times New Roman" w:cs="Times New Roman"/>
        </w:rPr>
        <w:t>Dar îngerul Domnului stătea pe o cărare printre vii, fiind un zid de o parte și un zid de cealaltă parte. Și când măgărița a văzut pe îngerul Domnului, s-a împins spre zid și a zdrobit piciorul lui Balaam de zid; iar el a lovit-o din nou. Numeri 22:24, 25.</w:t>
      </w:r>
    </w:p>
    <w:p>
      <w:pPr>
        <w:pStyle w:val="ArticleBody"/>
        <w:jc w:val="left"/>
      </w:pPr>
      <w:r>
        <w:rPr>
          <w:rFonts w:ascii="Times New Roman" w:hAnsi="Times New Roman" w:eastAsia="Times New Roman" w:cs="Times New Roman"/>
        </w:rPr>
        <w:t>După 11 septembrie 2001, poporul lui Dumnezeu trebuia să cânte mesajul cântării viei (Isaia, capitolul douăzeci și șapte), care este în prezent locul unde se află Balaam, cu un „zid” de această parte și un „zid” de cealaltă parte. Zidul de la granița de sud a Statelor Unite este chestiunea care precedă căderea „zidului de separare dintre Biserică și Stat” la al treilea și ultimul waymark. Chestiunea „zidului” de la granița sudică este locul unde „piciorul” lui Balaam este zdrobit, pe măsură ce un război intern cu privire la imigrație începe să împartă fiara pământului în două partide opuse, înainte de repetarea Războiului Civil.</w:t>
      </w:r>
    </w:p>
    <w:p>
      <w:pPr>
        <w:pStyle w:val="ArticleBody"/>
        <w:jc w:val="left"/>
      </w:pPr>
      <w:r>
        <w:rPr>
          <w:rFonts w:ascii="Times New Roman" w:hAnsi="Times New Roman" w:eastAsia="Times New Roman" w:cs="Times New Roman"/>
        </w:rPr>
        <w:t>Istoria dintre cele două ziduri este istoria reprezentată de reperul profetic al Constituției din 1789 până în 1798, care a prefigurat istoria anului 2015, când Trump și-a anunțat candidatura pentru funcția de președinte, punând accent pe „construirea zidului”, până când legea duminicală, care va veni în curând, va înlătura zidul de separare dintre Biserică și Stat.</w:t>
      </w:r>
    </w:p>
    <w:p>
      <w:pPr>
        <w:pStyle w:val="ArticleBody"/>
        <w:jc w:val="left"/>
      </w:pPr>
      <w:r>
        <w:rPr>
          <w:rFonts w:ascii="Nirmala UI" w:hAnsi="Nirmala UI" w:eastAsia="Nirmala UI" w:cs="Nirmala UI"/>
        </w:rPr>
        <w:t>ਬਾਲਾਮ</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ਵੰਡਿਆ</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ਪਿਆ।</w:t>
      </w:r>
      <w:r>
        <w:rPr>
          <w:rFonts w:ascii="Times New Roman" w:hAnsi="Times New Roman" w:eastAsia="Times New Roman" w:cs="Times New Roman"/>
        </w:rPr>
        <w:t xml:space="preserve"> </w:t>
      </w:r>
      <w:r>
        <w:rPr>
          <w:rFonts w:ascii="Nirmala UI" w:hAnsi="Nirmala UI" w:eastAsia="Nirmala UI" w:cs="Nirmala UI"/>
        </w:rPr>
        <w:t>ਬਾਲਾਮ</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ਮੌਜੂਦ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ਵਿਛੋੜੇ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2016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ਟਰੰਪ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ਚੋਣ</w:t>
      </w:r>
      <w:r>
        <w:rPr>
          <w:rFonts w:ascii="Times New Roman" w:hAnsi="Times New Roman" w:eastAsia="Times New Roman" w:cs="Times New Roman"/>
        </w:rPr>
        <w:t xml:space="preserve">, 2020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6 </w:t>
      </w:r>
      <w:r>
        <w:rPr>
          <w:rFonts w:ascii="Nirmala UI" w:hAnsi="Nirmala UI" w:eastAsia="Nirmala UI" w:cs="Nirmala UI"/>
        </w:rPr>
        <w:t>ਜਨਵਰੀ</w:t>
      </w:r>
      <w:r>
        <w:rPr>
          <w:rFonts w:ascii="Times New Roman" w:hAnsi="Times New Roman" w:eastAsia="Times New Roman" w:cs="Times New Roman"/>
        </w:rPr>
        <w:t xml:space="preserve"> 2021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ਪੇਲੋਸੀ</w:t>
      </w:r>
      <w:r>
        <w:rPr>
          <w:rFonts w:ascii="Times New Roman" w:hAnsi="Times New Roman" w:eastAsia="Times New Roman" w:cs="Times New Roman"/>
        </w:rPr>
        <w:t xml:space="preserve"> </w:t>
      </w:r>
      <w:r>
        <w:rPr>
          <w:rFonts w:ascii="Nirmala UI" w:hAnsi="Nirmala UI" w:eastAsia="Nirmala UI" w:cs="Nirmala UI"/>
        </w:rPr>
        <w:t>ਮੁਕੱਦਮਿਆਂ</w:t>
      </w:r>
      <w:r>
        <w:rPr>
          <w:rFonts w:ascii="Times New Roman" w:hAnsi="Times New Roman" w:eastAsia="Times New Roman" w:cs="Times New Roman"/>
        </w:rPr>
        <w:t xml:space="preserve">, 2023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ਉੱਠਣ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7 </w:t>
      </w:r>
      <w:r>
        <w:rPr>
          <w:rFonts w:ascii="Nirmala UI" w:hAnsi="Nirmala UI" w:eastAsia="Nirmala UI" w:cs="Nirmala UI"/>
        </w:rPr>
        <w:t>ਅਕਤੂਬਰ</w:t>
      </w:r>
      <w:r>
        <w:rPr>
          <w:rFonts w:ascii="Times New Roman" w:hAnsi="Times New Roman" w:eastAsia="Times New Roman" w:cs="Times New Roman"/>
        </w:rPr>
        <w:t xml:space="preserve"> 2023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ਗਧੀ</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ਬਾਲਾਮ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ਲੂਲਾ</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Ultimul reper al călătoriei lui Balaam este atunci când măgărița „vorbește”; și aceasta are loc la legea duminicală care va veni curând, unde Statele Unite vorbesc ca un balaur, unde îngerul din Apocalipsa optsprezece vorbește a doua oară și unde vedenia lui Habacuc, care a zăbovit, vorbește. Vedenia care a zăbovit a fost vedenia Islamului celei de-a treia nenorociri, iar ea vorbește ca un măgar sălbatic prin acțiunile sale sălbatice la legea duminicală care va veni curând.</w:t>
      </w:r>
    </w:p>
    <w:p>
      <w:pPr>
        <w:pStyle w:val="ArticleScripture"/>
        <w:jc w:val="left"/>
      </w:pPr>
      <w:r>
        <w:rPr>
          <w:rFonts w:ascii="Times New Roman" w:hAnsi="Times New Roman" w:eastAsia="Times New Roman" w:cs="Times New Roman"/>
        </w:rPr>
        <w:t>Și îngerul Domnului a mers mai departe și a stat într-un loc strâmt, unde nu era cale să te abați nici la dreapta, nici la stânga. Când măgărița a văzut pe îngerul Domnului, s-a culcat sub Balaam; și mânia lui Balaam s-a aprins, și a lovit măgărița cu un toiag. Atunci Domnul a deschis gura măgăriței, și ea i-a zis lui Balaam: „Ce ți-am făcut, de m-ai bătut de trei ori?” Balaam a răspuns măgăriței: „Pentru că ți-ai bătut joc de mine; de aș avea o sabie în mână, acum te-aș ucide.” Măgărița i-a zis lui Balaam: „Nu sunt eu măgărița ta, pe care ai călărit de când sunt a ta până în ziua de astăzi? Am avut eu vreodată obiceiul să-ți fac așa?” El a răspuns: „Nu.” Atunci Domnul a deschis ochii lui Balaam, și el a văzut pe îngerul Domnului stând în drum, cu sabia scoasă în mână; și și-a plecat capul și s-a aruncat cu fața la pământ. Numeri 22:26–31.</w:t>
      </w:r>
    </w:p>
    <w:p>
      <w:pPr>
        <w:pStyle w:val="ArticleBody"/>
        <w:jc w:val="left"/>
      </w:pPr>
      <w:r>
        <w:rPr>
          <w:rFonts w:ascii="Times New Roman" w:hAnsi="Times New Roman" w:eastAsia="Times New Roman" w:cs="Times New Roman"/>
        </w:rPr>
        <w:t>States Zunze Ubumwe za Amerika ni nabii wa uongo anayeudanganya ulimwengu ili kusimamisha sanamu ya mnyama yenye upeo wa ulimwengu wote. Katika kipindi hicho cha wakati ambacho ni wakati wa kuumbwa kwa sanamu ya mnyama ndani ya Marekani, Marekani hubebwa na nabii wa uongo, akiwakilishwa na punda wa Balaamu. Nabii wa uongo katika wakati wa kutiwa muhuri kwa wale mia moja arobaini na nne elfu, ambaye hulazimisha nguvu hizo zote zilizopotoka katika Marekani kuungana katika uhusiano wa kanisa na dola, ni Uislamu wa ole ya tatu.</w:t>
      </w:r>
    </w:p>
    <w:p>
      <w:pPr>
        <w:pStyle w:val="ArticleBody"/>
        <w:jc w:val="left"/>
      </w:pPr>
      <w:r>
        <w:rPr>
          <w:rFonts w:ascii="Times New Roman" w:hAnsi="Times New Roman" w:eastAsia="Times New Roman" w:cs="Times New Roman"/>
        </w:rPr>
        <w:t>Își împlinește lucrarea prin război și prin prăbușirea economică provocată de acel război. Aceste două caracteristici sunt aceleași forțe pe care prorocul mincinos al Statelor Unite le folosește pentru a constrânge întreaga lume atunci când repetă lucrarea săvârșită în Statele Unite de prorocul mincinos al adâncului fără fund.</w:t>
      </w:r>
    </w:p>
    <w:p>
      <w:pPr>
        <w:pStyle w:val="ArticleBody"/>
        <w:jc w:val="left"/>
      </w:pP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आव्रजन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कलीसिया</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पृथक्करण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1798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एलियन</w:t>
      </w:r>
      <w:r>
        <w:rPr>
          <w:rFonts w:ascii="Times New Roman" w:hAnsi="Times New Roman" w:eastAsia="Times New Roman" w:cs="Times New Roman"/>
        </w:rPr>
        <w:t xml:space="preserve"> </w:t>
      </w:r>
      <w:r>
        <w:rPr>
          <w:rFonts w:ascii="Nirmala UI" w:hAnsi="Nirmala UI" w:eastAsia="Nirmala UI" w:cs="Nirmala UI"/>
        </w:rPr>
        <w:t>एंड</w:t>
      </w:r>
      <w:r>
        <w:rPr>
          <w:rFonts w:ascii="Times New Roman" w:hAnsi="Times New Roman" w:eastAsia="Times New Roman" w:cs="Times New Roman"/>
        </w:rPr>
        <w:t xml:space="preserve"> </w:t>
      </w:r>
      <w:r>
        <w:rPr>
          <w:rFonts w:ascii="Nirmala UI" w:hAnsi="Nirmala UI" w:eastAsia="Nirmala UI" w:cs="Nirmala UI"/>
        </w:rPr>
        <w:t>सेडिशन</w:t>
      </w:r>
      <w:r>
        <w:rPr>
          <w:rFonts w:ascii="Times New Roman" w:hAnsi="Times New Roman" w:eastAsia="Times New Roman" w:cs="Times New Roman"/>
        </w:rPr>
        <w:t xml:space="preserve"> </w:t>
      </w:r>
      <w:r>
        <w:rPr>
          <w:rFonts w:ascii="Nirmala UI" w:hAnsi="Nirmala UI" w:eastAsia="Nirmala UI" w:cs="Nirmala UI"/>
        </w:rPr>
        <w:t>ऐक्ट्स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केंद्रीय</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हटा</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आर्थिक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अपंग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राष्ट्रीय</w:t>
      </w:r>
      <w:r>
        <w:rPr>
          <w:rFonts w:ascii="Times New Roman" w:hAnsi="Times New Roman" w:eastAsia="Times New Roman" w:cs="Times New Roman"/>
        </w:rPr>
        <w:t xml:space="preserve"> </w:t>
      </w:r>
      <w:r>
        <w:rPr>
          <w:rFonts w:ascii="Nirmala UI" w:hAnsi="Nirmala UI" w:eastAsia="Nirmala UI" w:cs="Nirmala UI"/>
        </w:rPr>
        <w:t>ऋण</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सुधार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वर्तमान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वित्तीय</w:t>
      </w:r>
      <w:r>
        <w:rPr>
          <w:rFonts w:ascii="Times New Roman" w:hAnsi="Times New Roman" w:eastAsia="Times New Roman" w:cs="Times New Roman"/>
        </w:rPr>
        <w:t xml:space="preserve"> </w:t>
      </w:r>
      <w:r>
        <w:rPr>
          <w:rFonts w:ascii="Nirmala UI" w:hAnsi="Nirmala UI" w:eastAsia="Nirmala UI" w:cs="Nirmala UI"/>
        </w:rPr>
        <w:t>पूर्वानुमान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थामे</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मुद्रण</w:t>
      </w:r>
      <w:r>
        <w:rPr>
          <w:rFonts w:ascii="Times New Roman" w:hAnsi="Times New Roman" w:eastAsia="Times New Roman" w:cs="Times New Roman"/>
        </w:rPr>
        <w:t>-</w:t>
      </w:r>
      <w:r>
        <w:rPr>
          <w:rFonts w:ascii="Nirmala UI" w:hAnsi="Nirmala UI" w:eastAsia="Nirmala UI" w:cs="Nirmala UI"/>
        </w:rPr>
        <w:t>यंत्र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किन्तु</w:t>
      </w:r>
      <w:r>
        <w:rPr>
          <w:rFonts w:ascii="Times New Roman" w:hAnsi="Times New Roman" w:eastAsia="Times New Roman" w:cs="Times New Roman"/>
        </w:rPr>
        <w:t xml:space="preserve"> </w:t>
      </w:r>
      <w:r>
        <w:rPr>
          <w:rFonts w:ascii="Nirmala UI" w:hAnsi="Nirmala UI" w:eastAsia="Nirmala UI" w:cs="Nirmala UI"/>
        </w:rPr>
        <w:t>आखिरकार</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हिटलर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प्रसिद्ध</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w:t>
      </w:r>
      <w:r>
        <w:rPr>
          <w:rFonts w:ascii="Nirmala UI" w:hAnsi="Nirmala UI" w:eastAsia="Nirmala UI" w:cs="Nirmala UI"/>
        </w:rPr>
        <w:t>यंत्रणा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माध्यम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एलियन</w:t>
      </w:r>
      <w:r>
        <w:rPr>
          <w:rFonts w:ascii="Times New Roman" w:hAnsi="Times New Roman" w:eastAsia="Times New Roman" w:cs="Times New Roman"/>
        </w:rPr>
        <w:t xml:space="preserve"> </w:t>
      </w:r>
      <w:r>
        <w:rPr>
          <w:rFonts w:ascii="Nirmala UI" w:hAnsi="Nirmala UI" w:eastAsia="Nirmala UI" w:cs="Nirmala UI"/>
        </w:rPr>
        <w:t>एंड</w:t>
      </w:r>
      <w:r>
        <w:rPr>
          <w:rFonts w:ascii="Times New Roman" w:hAnsi="Times New Roman" w:eastAsia="Times New Roman" w:cs="Times New Roman"/>
        </w:rPr>
        <w:t xml:space="preserve"> </w:t>
      </w:r>
      <w:r>
        <w:rPr>
          <w:rFonts w:ascii="Nirmala UI" w:hAnsi="Nirmala UI" w:eastAsia="Nirmala UI" w:cs="Nirmala UI"/>
        </w:rPr>
        <w:t>सेडिशन</w:t>
      </w:r>
      <w:r>
        <w:rPr>
          <w:rFonts w:ascii="Times New Roman" w:hAnsi="Times New Roman" w:eastAsia="Times New Roman" w:cs="Times New Roman"/>
        </w:rPr>
        <w:t xml:space="preserve"> </w:t>
      </w:r>
      <w:r>
        <w:rPr>
          <w:rFonts w:ascii="Nirmala UI" w:hAnsi="Nirmala UI" w:eastAsia="Nirmala UI" w:cs="Nirmala UI"/>
        </w:rPr>
        <w:t>ऐक्ट्स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तत्व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पुनरावृत्ति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जिसने</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मीडिया</w:t>
      </w:r>
      <w:r>
        <w:rPr>
          <w:rFonts w:ascii="Times New Roman" w:hAnsi="Times New Roman" w:eastAsia="Times New Roman" w:cs="Times New Roman"/>
        </w:rPr>
        <w:t xml:space="preserve"> </w:t>
      </w:r>
      <w:r>
        <w:rPr>
          <w:rFonts w:ascii="Nirmala UI" w:hAnsi="Nirmala UI" w:eastAsia="Nirmala UI" w:cs="Nirmala UI"/>
        </w:rPr>
        <w:t>माध्यम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विरोध</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Jesu gjithmonë e ilustron fundin e një gjëje me fillimin e një gjëje. Shëmbëlltyra e bishës në Shtetet e Bashkuara duhet të zotërojë të njëjtat karakteristika profetike si shëmbëlltyra mbarëbotërore e bishës, dhe i zotëron, por mashtrimi që prodhon aleancën e korruptuar brenda profetit të rremë të bishës së tokës është profeti i rremë i Islamit. Si Balaami ashtu edhe gomarja janë simbole të profetëve të rremë. Historia e vulosjes së njëqind e dyzet e katër mijëve është historia e tri fuqive të humnerës. Islami nga humnera është waymark-u i parë i 11 shtatorit 2001. Ateizmi i humnerës ngrihet për të vrarë dy dëshmitarët në vitin 2020, dhe Katolicizmi i humnerës ngrihet nga vdekja e tij në ligjin e së dielës që po vjen së shpejti.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„Lumea nu se îmbunătățește. Oamenii răi și amăgitorii vor merge din rău în mai rău, înșelând și fiind înșelați. Respingându-L pe Fiul lui Dumnezeu, personificarea singurului Dumnezeu adevărat, Cel care poseda bunătate, milă și o iubire neobosită, a cărui inimă era întotdeauna mișcată de suferința omenească, și alegând în locul Lui un ucigaș, iudeii au arătat ce poate și ce va face natura omenească atunci când puterea înfrânătoare a Duhului lui Dumnezeu este îndepărtată și oamenii se află sub controlul apostatului. Cei care îl aleg pe Satana ca stăpân al lor vor manifesta spiritul stăpânului pe care l-au ales.”</w:t>
      </w:r>
    </w:p>
    <w:p>
      <w:pPr>
        <w:pStyle w:val="ArticleScripture"/>
        <w:jc w:val="left"/>
      </w:pPr>
      <w:r>
        <w:rPr>
          <w:rFonts w:ascii="Times New Roman" w:hAnsi="Times New Roman" w:eastAsia="Times New Roman" w:cs="Times New Roman"/>
        </w:rPr>
        <w:t>„Lumea nu se va îndrepta până când Dumnezeu nu va ieși din locul Său ca s-o pedepsească pentru nelegiuirea ei. Atunci pământul își va da pe față sângele și nu-și va mai acoperi morții. Hristos i-a avertizat pe ucenicii Săi: «Luați seama ca nimeni să nu vă înșele. Căci mulți vor veni în Numele Meu, zicând: Eu sunt Hristosul; și pe mulți îi vor înșela. Veți auzi de războaie și de zvonuri de războaie: vedeți să nu vă tulburați; căci toate aceste lucruri trebuie să se întâmple, dar sfârșitul încă nu este. Căci se va ridica neam împotriva neamului și împărăție împotriva împărăției; și vor fi foamete, ciume și cutremure de pământ în diferite locuri. Dar toate aceste lucruri nu vor fi decât începutul durerilor. Atunci vă vor da să fiți chinuiți și vă vor omorî; și veți fi urâți de toate neamurile din pricina Numelui Meu. Atunci mulți vor cădea, se vor vinde unii pe alții și se vor urî unii pe alții. Se vor scula mulți proroci mincinoși și vor înșela pe mulți. Și, din pricina înmulțirii fărădelegii, dragostea celor mai mulți se va răci. Dar cine va răbda până la sfârșit va fi mântuit.»”</w:t>
      </w:r>
    </w:p>
    <w:p>
      <w:pPr>
        <w:pStyle w:val="ArticleScripture"/>
        <w:jc w:val="left"/>
      </w:pPr>
      <w:r>
        <w:rPr>
          <w:rFonts w:ascii="Times New Roman" w:hAnsi="Times New Roman" w:eastAsia="Times New Roman" w:cs="Times New Roman"/>
        </w:rPr>
        <w:t>„Când Hristos a fost pe acest pământ, lumea l-a preferat pe Baraba. Iar astăzi lumea și bisericile fac aceeași alegere. Scenele trădării, ale respingerii și ale răstignirii lui Hristos au fost rejucate și vor fi din nou rejucate la o scară imensă. Oamenii vor fi plini de însușirile vrăjmașului, iar amăgirile lui vor avea mare putere asupra lor. În aceeași măsură în care lumina este refuzată vor exista concepții greșite și neînțelegere. Cei care Îl resping pe Hristos și îl aleg pe Baraba lucrează sub o amăgire nimicitoare. Denaturarea și mărturia mincinoasă vor crește până la răzvrătire fățișă. Dacă ochiul este rău, tot trupul va fi plin de întuneric. Cei care își dau afecțiunile oricărui conducător în afară de Hristos se vor afla sub stăpânirea, în trup, suflet și spirit, a unei fascinări atât de ademenitoare, încât sub puterea ei sufletele se abat de la ascultarea adevărului ca să creadă o minciună. Ei sunt prinși în cursă și luați captivi, iar prin fiecare faptă a lor strigă: Slobozește-ne pe Baraba, iar pe Hristos răstignește-L.”</w:t>
      </w:r>
    </w:p>
    <w:p>
      <w:pPr>
        <w:pStyle w:val="ArticleScripture"/>
        <w:jc w:val="left"/>
      </w:pPr>
      <w:r>
        <w:rPr>
          <w:rFonts w:ascii="Times New Roman" w:hAnsi="Times New Roman" w:eastAsia="Times New Roman" w:cs="Times New Roman"/>
        </w:rPr>
        <w:t>„Chiar și acum se ia această hotărâre. Scenele petrecute la cruce se repetă. În bisericile care s-au îndepărtat de adevăr și neprihănire se descoperă ce poate face și ce va face firea omenească atunci când iubirea lui Dumnezeu nu este un principiu statornic în suflet. Nu trebuie să fim surprinși de nimic din ceea ce se poate întâmpla acum. Nu trebuie să ne minunăm de nicio manifestare a groazei. Cei care calcă sub picioarele lor nelegiuite Legea lui Dumnezeu au același duh pe care l-au avut oamenii care L-au insultat și L-au trădat pe Isus. Fără nicio mustrare de conștiință, ei vor săvârși faptele tatălui lor, diavolul. Ei vor pune întrebarea care a ieșit de pe buzele trădătoare ale lui Iuda: Ce-mi veți da, și-L voi da în mâinile voastre pe Isus Hristos? Chiar și acum Hristos este trădat în persoana sfinților Săi.” Review and Herald, 30 ianuarie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doi</dc:title>
  <dc:subject>Formarea chipului fiarei: o călătorie profetică dezvăluită</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