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patru</w:t>
      </w:r>
    </w:p>
    <w:p>
      <w:pPr>
        <w:pStyle w:val="ArticleSubtitle"/>
        <w:jc w:val="left"/>
      </w:pPr>
      <w:r>
        <w:rPr>
          <w:rFonts w:ascii="Arial" w:hAnsi="Arial" w:eastAsia="Arial" w:cs="Arial"/>
        </w:rPr>
        <w:t>Semnificația profetică a prăbușirii Partidului Democrat din Statele Unite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Крахот на Демократската партија во Соединетите Американски Држави е конкретна тема на библиското пророштво. Тој е една од пророчките карактеристики поврзани со осмиот и последен претседател на Соединетите Американски Држави. Тој е поврзан со пророчката динамика на поставувањето на осмиот претседател, кој е од седумтемина, за глава на образот на ѕверот. Образот на ѕверот во светот е двоен, а сепак троен. Тој е двоен по тоа што претставува спој на Црква и Држава, но е троен, зашто е составен од десет цареви (државничко управување), кои ги насочува првоврвниот цар (црковно управување). Тој ѕвер е јаван и над него владее една глава, а тоа е осмата глава, која е од седумтемина.</w:t>
      </w:r>
    </w:p>
    <w:p>
      <w:pPr>
        <w:pStyle w:val="ArticleBody"/>
        <w:jc w:val="left"/>
      </w:pPr>
      <w:r>
        <w:rPr>
          <w:rFonts w:ascii="Times New Roman" w:hAnsi="Times New Roman" w:eastAsia="Times New Roman" w:cs="Times New Roman"/>
        </w:rPr>
        <w:t>Chipembere cha chirombo mu United States chili cha magawo awiri, komabe cha magawo atatu. Chili cha magawo awiri chifukwa chimaimira kuphatikizana kwa mpingo ndi boma, koma chili cha magawo atatu, pakuti chimapangidwa ndi nyanga ya Republican yampatuko (statecraft), imene imalamuliridwa ndi nyanga ya Protestant yampatuko (churchcraft). Chirombo chimenecho chikweleredwa ndi kulamuliridwa ndi mutu umodzi, umenewo ndi mutu wachisanu ndi chitatu, umene uli wa mwa asanu ndi awiriwo.</w:t>
      </w:r>
    </w:p>
    <w:p>
      <w:pPr>
        <w:pStyle w:val="ArticleBody"/>
        <w:jc w:val="left"/>
      </w:pPr>
      <w:r>
        <w:rPr>
          <w:rFonts w:ascii="Times New Roman" w:hAnsi="Times New Roman" w:eastAsia="Times New Roman" w:cs="Times New Roman"/>
        </w:rPr>
        <w:t>Capul, în oricare dintre cazuri, este un dictator în toată puterea cuvântului. Contextul în care dictatura sa este ilustrată în mod limpede este linia istoriei în care fiara pământului vorbește ca un balaur, căci „vorbirea” este caracteristica primordială a fiarei pământului. Ea a vorbit în 1776, 1789, 1798, 1863, 2001, 2021 și este pe punctul de a vorbi din nou atunci când chipul va fi pe deplin format, la legea duminicală care urmează să vină curând.</w:t>
      </w:r>
    </w:p>
    <w:p>
      <w:pPr>
        <w:pStyle w:val="ArticleBody"/>
        <w:jc w:val="left"/>
      </w:pPr>
      <w:r>
        <w:rPr>
          <w:rFonts w:ascii="Times New Roman" w:hAnsi="Times New Roman" w:eastAsia="Times New Roman" w:cs="Times New Roman"/>
        </w:rPr>
        <w:t>Mu gihe cya Pawulo, ubwiru bw’ubugome, ari bwo bubasha bwa gipapa, bwari bwaratangiye gukora, ariko bwari bukumiriwe n’ikiyoka cya Roma ya gipagani. Mu 1798 no mu 1799, ikiyoka cyakuye umuntu w’icyaha ku butegetsi, ariko mu 1989, papa wa Roma yatsinze ikiyoka cy’Ubumwe bw’Abasoviyeti. Amateka yose y’ubuhanuzi, kugeza ku iherezo, agaragaza ubupapa buri mu ntambara n’ikiyoka. Papa wa Roma ni umutware w’igitugu ugomba gushyirwa hejuru nk’umutwe w’ishyirahamwe ry’ikibi ry’ubumwe bw’impande eshatu bw’ikiyoka, inyamaswa n’umuhanuzi w’ikinyoma mu minsi y’imperuka. Mushiki wacu White yavuze ati “under one head, the papal power,” kandi n’umunyezaburi na we agaragaza abami icumi bazamura umutwe wa munani, ukomoka kuri barindwi.</w:t>
      </w:r>
    </w:p>
    <w:p>
      <w:pPr>
        <w:pStyle w:val="ArticleScripture"/>
        <w:jc w:val="left"/>
      </w:pPr>
      <w:r>
        <w:rPr>
          <w:rFonts w:ascii="Times New Roman" w:hAnsi="Times New Roman" w:eastAsia="Times New Roman" w:cs="Times New Roman"/>
        </w:rPr>
        <w:t>Căci, iată, vrăjmașii Tăi fac zarvă; și cei ce Te urăsc și-au ridicat capul. Au urzit sfaturi viclene împotriva poporului Tău și s-au sfătuit împotriva celor ascunși ai Tăi. Ei au zis: „Veniți, și să-i nimicim ca să nu mai fie o națiune, pentru ca numele lui Israel să nu mai fie pomenit.” Psalmii 83:2–4.</w:t>
      </w:r>
    </w:p>
    <w:p>
      <w:pPr>
        <w:pStyle w:val="ArticleBody"/>
        <w:jc w:val="left"/>
      </w:pPr>
      <w:r>
        <w:rPr>
          <w:rFonts w:ascii="Times New Roman" w:hAnsi="Times New Roman" w:eastAsia="Times New Roman" w:cs="Times New Roman"/>
        </w:rPr>
        <w:t>Când Statele Unite vor alcătui un chip al fiarei, acesta va avea o natură întreită și, de asemenea, îndoită. Va fi o combinație dublă de meșteșug bisericesc și meșteșug de stat, dar acel sistem politic va fi stăpânit de un singur cap. Al optulea președinte va domni peste și va călări chipul fiarei. Al optulea președinte, care este dintre cei șapte președinți anteriori, este ultimul președinte al „celei de-a șasea” împărății din profeția biblică și și-a primit rana de moarte ca „al șaselea” președinte.</w:t>
      </w:r>
    </w:p>
    <w:p>
      <w:pPr>
        <w:pStyle w:val="ArticleBody"/>
        <w:jc w:val="left"/>
      </w:pPr>
      <w:r>
        <w:rPr>
          <w:rFonts w:ascii="Times New Roman" w:hAnsi="Times New Roman" w:eastAsia="Times New Roman" w:cs="Times New Roman"/>
        </w:rPr>
        <w:t>Omul profetic al fărădelegii s-a aflat în război cu balaurul de-a lungul întregii sale istorii. Donald Trump este împăratul bogat care a stârnit balaurul globalismului și s-a aflat de atunci într-un război politic, social și filozofic cu puterile balaurului, încă de când și-a anunțat pentru prima dată intenția de a candida la președinție, la 16 iunie 2015, la Trump Tower din New York City, chiar orașul în care Turnurile Gemene s-au prăbușit la 11 septembrie 2001 și orașul în care Freedom Tower, care a înlocuit Turnurile Gemene, a fost dedicat la 3 noiembrie 2014.</w:t>
      </w:r>
    </w:p>
    <w:p>
      <w:pPr>
        <w:pStyle w:val="ArticleBody"/>
        <w:jc w:val="left"/>
      </w:pPr>
      <w:r>
        <w:rPr>
          <w:rFonts w:ascii="Times New Roman" w:hAnsi="Times New Roman" w:eastAsia="Times New Roman" w:cs="Times New Roman"/>
        </w:rPr>
        <w:t>La legea duminicală care va veni curând, căsătoria dintre Hristos și cei o sută patruzeci și patru de mii este consumată, iar desfrânarea dintre curva Romei și împărații pământului este consumată într-o căsătorie contrafăcută. La acea lege duminicală, cele două instituții gemene din grădina Edenului sunt amândouă înălțate și, de asemenea, simultan atacate printr-un fals. Aceste instituții gemene sunt căsătoria și Sabatul zilei a șaptea.</w:t>
      </w:r>
    </w:p>
    <w:p>
      <w:pPr>
        <w:pStyle w:val="ArticleScripture"/>
        <w:jc w:val="left"/>
      </w:pPr>
      <w:r>
        <w:rPr>
          <w:rFonts w:ascii="Times New Roman" w:hAnsi="Times New Roman" w:eastAsia="Times New Roman" w:cs="Times New Roman"/>
        </w:rPr>
        <w:t>„Când fariseii L-au întrebat mai târziu cu privire la îngăduința divorțului, Isus le-a îndreptat atenția înapoi spre instituția căsătoriei, așa cum a fost rânduită la creațiune. «Din pricina împietririi inimii voastre», a spus El, Moise «v-a îngăduit să vă lăsați nevestele; dar de la început n-a fost așa.» Matei 19:8. El i-a trimis cu gândul la zilele binecuvântate ale Edenului, când Dumnezeu a rostit asupra tuturor lucrurilor că erau «foarte bune». Atunci își aveau originea atât căsătoria, cât și Sabatul, două instituții gemene spre slava lui Dumnezeu și spre binele omenirii. Atunci, când Creatorul a unit în căsătorie mâinile perechii sfinte, spunând: Un om «va lăsa pe tatăl său și pe mama sa și se va lipi de nevasta sa; și cei doi vor fi un singur trup» (Geneza 2:24), El a enunțat legea căsătoriei pentru toți copiii lui Adam până la sfârșitul timpului. Ceea ce Însuși Tatăl cel Veșnic declarase bun era legea celei mai înalte binecuvântări și dezvoltări pentru om.” Cugetări de pe Muntele Fericirilor, 63.</w:t>
      </w:r>
    </w:p>
    <w:p>
      <w:pPr>
        <w:pStyle w:val="ArticleBody"/>
        <w:jc w:val="left"/>
      </w:pPr>
      <w:r>
        <w:rPr>
          <w:rFonts w:ascii="Times New Roman" w:hAnsi="Times New Roman" w:eastAsia="Times New Roman" w:cs="Times New Roman"/>
        </w:rPr>
        <w:t>Tripla unire în care protestantismul apostat, spiritismul și catolicismul își dau mâna la legea duminicală este o contrafacere a căsătoriei din Eden, unde „Creatorul a unit în căsătorie mâinile perechii sfinte.” La legea duminicală, instituțiile gemene ale Căsătoriei și Sabatului sunt înălțate și, simultan, profanate. Istoria sigilării a început când Turnurile Gemene au căzut, iar această istorie se încheie când instituțiile gemene ale Căsătoriei și Sabatului sunt înălțate. În mijlocul acestei istorii, Freedom Tower a fost dedicat în 2014, iar stârnirea globalismului de către Trump a început la Trump Tower în 2015.</w:t>
      </w:r>
    </w:p>
    <w:p>
      <w:pPr>
        <w:pStyle w:val="ArticleBody"/>
        <w:jc w:val="left"/>
      </w:pPr>
      <w:r>
        <w:rPr>
          <w:rFonts w:ascii="Times New Roman" w:hAnsi="Times New Roman" w:eastAsia="Times New Roman" w:cs="Times New Roman"/>
        </w:rPr>
        <w:t>Cele două turnuri gemene au fost doborâte ca o mustrare a iubirii de bani a globaliștilor, iar Freedom Tower este o reprezentare a răzvrătirii lui Nimrod împotriva Dumnezeului cerului și a judecății pe care El o adusese prin potop, după cum Freedom Tower este și un simbol împotriva judecății lui Dumnezeu din 11 septembrie 2001.</w:t>
      </w:r>
    </w:p>
    <w:p>
      <w:pPr>
        <w:pStyle w:val="ArticleScripture"/>
        <w:jc w:val="left"/>
      </w:pPr>
      <w:r>
        <w:rPr>
          <w:rFonts w:ascii="Times New Roman" w:hAnsi="Times New Roman" w:eastAsia="Times New Roman" w:cs="Times New Roman"/>
        </w:rPr>
        <w:t>„Cu o anumită ocazie, aflându-mă în New York City, am fost chemată, în timpul nopții, să privesc clădiri înălțându-se etaj după etaj spre cer. Aceste clădiri erau garantate ca fiind ignifuge și erau ridicate spre slava proprietarilor și constructorilor lor. Tot mai sus și încă tot mai sus se înălțau aceste clădiri, iar în ele era folosit materialul cel mai costisitor. Cei cărora le aparțineau aceste clădiri nu se întrebau: «Cum putem să-L slăvim cel mai bine pe Dumnezeu?» Domnul nu era în gândurile lor.”</w:t>
      </w:r>
    </w:p>
    <w:p>
      <w:pPr>
        <w:pStyle w:val="ArticleScripture"/>
        <w:jc w:val="left"/>
      </w:pPr>
      <w:r>
        <w:rPr>
          <w:rFonts w:ascii="Times New Roman" w:hAnsi="Times New Roman" w:eastAsia="Times New Roman" w:cs="Times New Roman"/>
        </w:rPr>
        <w:t>„M-am gândit: «O, de-ar putea cei care își investesc astfel mijloacele să-și vadă calea așa cum o vede Dumnezeu! Ei ridică clădiri mărețe, dar cât de nechibzuită este, în ochii Cârmuitorului universului, planificarea și născocirea lor. Ei nu cercetează, cu toate puterile inimii și ale minții, cum L-ar putea slăvi pe Dumnezeu. Au pierdut din vedere aceasta, cea dintâi datorie a omului.»”</w:t>
      </w:r>
    </w:p>
    <w:p>
      <w:pPr>
        <w:pStyle w:val="ArticleScripture"/>
        <w:jc w:val="left"/>
      </w:pPr>
      <w:r>
        <w:rPr>
          <w:rFonts w:ascii="Times New Roman" w:hAnsi="Times New Roman" w:eastAsia="Times New Roman" w:cs="Times New Roman"/>
        </w:rPr>
        <w:t>„Pe măsură ce aceste clădiri impunătoare se înălțau, proprietarii se bucurau, cu o mândrie ambițioasă, că aveau bani pe care să-i folosească pentru satisfacerea eului și pentru a stârni invidia vecinilor lor. O mare parte din banii pe care i-au investit astfel fusese obținută prin stoarcere, prin apăsarea celor săraci. Ei au uitat că în cer se ține socoteala fiecărei tranzacții de afaceri; fiecare învoială nedreaptă, fiecare faptă înșelătoare este consemnată acolo. Vine vremea când, prin frauda și insolența lor, oamenii vor ajunge la un punct peste care Domnul nu le va îngădui să treacă și vor învăța că există o limită a îndelungii-răbdări a lui Iehova.” Testimonies, volumul 9, 12.</w:t>
      </w:r>
    </w:p>
    <w:p>
      <w:pPr>
        <w:pStyle w:val="ArticleBody"/>
        <w:jc w:val="left"/>
      </w:pPr>
      <w:r>
        <w:rPr>
          <w:rFonts w:ascii="Times New Roman" w:hAnsi="Times New Roman" w:eastAsia="Times New Roman" w:cs="Times New Roman"/>
        </w:rPr>
        <w:t>Răzvrătirea reprezentată de turnul lui Nimrod a fost împotriva judecății recente a lui Dumnezeu prin Potop și a prefigurat răzvrătirea bancherilor globaliști împotriva judecății recente a lui Dumnezeu. Libertatea, astfel cum este definită în dicționarul globalist, este cu totul contrară libertății biblice. Libertatea, în dicționarul balaurului, este desfrânare, simbolizată de imoralitatea Revoluției Franceze.</w:t>
      </w:r>
    </w:p>
    <w:p>
      <w:pPr>
        <w:pStyle w:val="ArticleScripture"/>
        <w:jc w:val="left"/>
      </w:pPr>
      <w:r>
        <w:rPr>
          <w:rFonts w:ascii="Times New Roman" w:hAnsi="Times New Roman" w:eastAsia="Times New Roman" w:cs="Times New Roman"/>
        </w:rPr>
        <w:t>„Marele oraș”, pe ale cărui străzi sunt uciși martorii și unde zac trupurile lor moarte, este „duhovnicește” Egipt. Dintre toate națiunile prezentate în istoria Bibliei, Egiptul a negat cel mai îndrăzneț existența Dumnezeului celui viu și s-a împotrivit poruncilor Sale. Niciun monarh nu s-a încumetat vreodată la o răzvrătire mai fățișă și mai sfidătoare împotriva autorității Cerului decât împăratul Egiptului. Când i-a fost adusă solia de către Moise, în Numele Domnului, Faraon a răspuns cu mândrie: „Cine este Iehova, ca să ascult de glasul Lui și să las pe Israel să plece? Eu nu cunosc pe Iehova și nici nu voi lăsa pe Israel să plece.” Exodul 5:2, A.R.V. Acesta este ateismul, iar națiunea reprezentată prin Egipt avea să dea glas unei lepădări asemănătoare a pretențiilor Dumnezeului celui viu și avea să manifeste un spirit asemănător de necredință și sfidare. „Marele oraș” este, de asemenea, asemănat, „duhovnicește”, cu Sodoma. Stricăciunea Sodomei, prin călcarea Legii lui Dumnezeu, s-a manifestat în mod deosebit prin destrăbălare. Iar acest păcat avea, de asemenea, să fie o trăsătură predominantă a națiunii care urma să împlinească specificațiile acestei Scripturi.</w:t>
      </w:r>
    </w:p>
    <w:p>
      <w:pPr>
        <w:pStyle w:val="ArticleScripture"/>
        <w:jc w:val="left"/>
      </w:pPr>
      <w:r>
        <w:rPr>
          <w:rFonts w:ascii="Times New Roman" w:hAnsi="Times New Roman" w:eastAsia="Times New Roman" w:cs="Times New Roman"/>
        </w:rPr>
        <w:t>„Potrivit cuvintelor profetului, așadar, cu puțin înainte de anul 1798 avea să se ridice o putere de origine și caracter satanic pentru a purta război împotriva Bibliei. Iar în țara în care mărturia celor doi martori ai lui Dumnezeu avea să fie astfel redusă la tăcere, aveau să se manifeste ateismul lui Faraon și desfrânarea Sodomei.</w:t>
      </w:r>
    </w:p>
    <w:p>
      <w:pPr>
        <w:pStyle w:val="ArticleScripture"/>
        <w:jc w:val="left"/>
      </w:pPr>
      <w:r>
        <w:rPr>
          <w:rFonts w:ascii="Times New Roman" w:hAnsi="Times New Roman" w:eastAsia="Times New Roman" w:cs="Times New Roman"/>
        </w:rPr>
        <w:t>„Această profeție și-a găsit o împlinire dintre cele mai exacte și izbitoare în istoria Franței. În timpul Revoluției, în 1793, «lumea a auzit pentru prima dată o adunare de oameni, născuți și educați în civilizație și asumându-și dreptul de a guverna una dintre cele mai alese națiuni ale Europei, ridicându-și glasul unit pentru a tăgădui cel mai solemn adevăr pe care îl primește sufletul omului și renunțând în unanimitate la credința în și la închinarea adusă unei Dumnezeiri.» — Sir Walter Scott, Life of Napoleon, vol. 1, ch. 17....</w:t>
      </w:r>
    </w:p>
    <w:p>
      <w:pPr>
        <w:pStyle w:val="ArticleScripture"/>
        <w:jc w:val="left"/>
      </w:pPr>
      <w:r>
        <w:rPr>
          <w:rFonts w:ascii="Times New Roman" w:hAnsi="Times New Roman" w:eastAsia="Times New Roman" w:cs="Times New Roman"/>
        </w:rPr>
        <w:t>„Franța a prezentat, de asemenea, caracteristicile care au deosebit în mod special Sodoma. În timpul Revoluției s-a manifestat o stare de degradare morală și de corupție asemănătoare aceleia care a adus nimicirea asupra cetăților câmpiei. Iar istoricul prezintă împreună ateismul și desfrânarea Franței, așa cum sunt date în profeție: «Strâns legată de aceste legi care afectau religia a fost aceea care a redus uniunea căsătoriei — cea mai sacră legătură pe care ființele omenești o pot încheia și a cărei permanență conduce cel mai puternic la consolidarea societății — la starea unui simplu contract civil cu caracter trecător, în care oricare două persoane puteau intra și de care se puteau desface după bunul plac…. Dacă niște demoni și-ar fi pus mintea la lucru pentru a descoperi o modalitate de a nimici cât mai eficient tot ceea ce este venerabil, plin de noblețe sau statornic în viața domestică și, în același timp, de a obține asigurarea că răul pe care urmăreau să-l creeze va fi perpetuat dintr-o generație în alta, n-ar fi putut născoci un plan mai eficient decât degradarea căsătoriei…. Sophie Arnoult, o actriță vestită pentru spiritul replicilor sale, a descris căsătoria republicană drept „sacramentul adulterului”.” — Scott, vol. 1, cap. 17.» Tragedia veacurilor, 269, 270.</w:t>
      </w:r>
    </w:p>
    <w:p>
      <w:pPr>
        <w:pStyle w:val="ArticleBody"/>
        <w:jc w:val="left"/>
      </w:pPr>
      <w:r>
        <w:rPr>
          <w:rFonts w:ascii="Times New Roman" w:hAnsi="Times New Roman" w:eastAsia="Times New Roman" w:cs="Times New Roman"/>
        </w:rPr>
        <w:t>Turnul Libertății din New York City, care a fost inaugurat în 2014, reprezintă nu doar răzvrătirea turnului lui Nimrod, ci este și simbolul definiției globaliștilor asupra libertății, așa cum se manifestă în promovarea mișcării desfrânate LGBTQ+, care reprezintă răzvrătire împotriva legii lui Dumnezeu. Adevărata libertate este tocmai opusul a ceea ce reprezintă acel turn, însă o metodă clasică de înșelăciune folosită de adepții balaurului este redefinirea cuvintelor și a expresiilor pentru a produce concluzii greșite. Balaurul este avocatul prin excelență, și el este meșterul cuvântului care răsucește limbajul pentru a produce rezultate nelegiuite. Însă adevăratul sens al cuvântului „libertate” nu este libertatea reprezentată de anarhia Antifa sau de desfrânarea simbolizată de revoluția din Franța.</w:t>
      </w:r>
    </w:p>
    <w:p>
      <w:pPr>
        <w:pStyle w:val="ArticleScripture"/>
        <w:jc w:val="left"/>
      </w:pPr>
      <w:r>
        <w:rPr>
          <w:rFonts w:ascii="Times New Roman" w:hAnsi="Times New Roman" w:eastAsia="Times New Roman" w:cs="Times New Roman"/>
        </w:rPr>
        <w:t>„Orice suflet care refuză să se predea lui Dumnezeu se află sub stăpânirea unei alte puteri. El nu-și aparține sieși. Poate vorbi despre libertate, dar se află în cea mai josnică robie. Nu i se îngăduie să vadă frumusețea adevărului, căci mintea lui se află sub controlul lui Satana. În timp ce se amăgește că urmează îndemnurile propriei sale judecăți, el ascultă de voia prințului întunericului. Hristos a venit să rupă de pe suflet lanțurile robiei păcatului. «Deci, dacă Fiul vă va face liberi, veți fi cu adevărat liberi.» «Legea Duhului de viață în Hristos Isus» ne face «liberi de legea păcatului și a morții». Romani 8:2.</w:t>
      </w:r>
    </w:p>
    <w:p>
      <w:pPr>
        <w:pStyle w:val="ArticleScripture"/>
        <w:jc w:val="left"/>
      </w:pPr>
      <w:r>
        <w:rPr>
          <w:rFonts w:ascii="Times New Roman" w:hAnsi="Times New Roman" w:eastAsia="Times New Roman" w:cs="Times New Roman"/>
        </w:rPr>
        <w:t>„În lucrarea răscumpărării nu există constrângere. Nu este folosită nicio forță exterioară. Sub influența Duhului lui Dumnezeu, omul este lăsat liber să aleagă cui va sluji. În schimbarea care are loc atunci când sufletul se predă lui Hristos, există cel mai înalt sens al libertății. Izgonirea păcatului este actul sufletului însuși. Este adevărat, nu avem nicio putere să ne eliberăm singuri de sub stăpânirea lui Satana; dar, atunci când dorim să fim eliberați de păcat și, în marea noastră nevoie, strigăm după o putere din afara noastră și mai presus de noi, puterile sufletului sunt pătrunse de energia divină a Duhului Sfânt și ele ascultă de poruncile voinței în împlinirea voii lui Dumnezeu.” Hristos, Lumina lumii, 466.</w:t>
      </w:r>
    </w:p>
    <w:p>
      <w:pPr>
        <w:pStyle w:val="ArticleBody"/>
        <w:jc w:val="left"/>
      </w:pPr>
      <w:r>
        <w:rPr>
          <w:rFonts w:ascii="Times New Roman" w:hAnsi="Times New Roman" w:eastAsia="Times New Roman" w:cs="Times New Roman"/>
        </w:rPr>
        <w:t>Libertatea reprezentată de Freedom Tower era desfrâul Revoluției Franceze și răzvrătirea lui Nimrod. Chiar în anul următor, la Trump Tower, cel mai bogat președinte din 1989 încoace și-a anunțat candidatura, care avea să-i tulbure pe globaliști. În același an, căsătoria între persoane de același sex a fost aprobată la nivel federal în Statele Unite, așa cum fusese în timpul revoluției din Franța, când au transformat căsătoria într-un „simplu contract civil cu caracter vremelnic”.</w:t>
      </w:r>
    </w:p>
    <w:p>
      <w:pPr>
        <w:pStyle w:val="ArticleBody"/>
        <w:jc w:val="left"/>
      </w:pPr>
      <w:r>
        <w:rPr>
          <w:rFonts w:ascii="Times New Roman" w:hAnsi="Times New Roman" w:eastAsia="Times New Roman" w:cs="Times New Roman"/>
        </w:rPr>
        <w:t>Războiul dintre balaur și cel mai bogat președinte a fost declanșat. Distrugerea Turnurilor Gemene prin atingerea puterii lui Dumnezeu a marcat începutul timpului sigilării și venirea fiarei Islamului din adânc. La consacrarea Turnurilor Libertății, în mijlocul acelei istorii profetice, este marcată venirea fiarei Ateismului din adânc. Acum, căderea celor două instituții gemene, Sabatul și căsătoria, care au fost așezate în Grădina Edenului, marchează încheierea timpului sigilării și venirea celei de-a treia fiare, catolice, din adânc.</w:t>
      </w:r>
    </w:p>
    <w:p>
      <w:pPr>
        <w:pStyle w:val="ArticleBody"/>
        <w:jc w:val="left"/>
      </w:pPr>
      <w:r>
        <w:rPr>
          <w:rFonts w:ascii="Times New Roman" w:hAnsi="Times New Roman" w:eastAsia="Times New Roman" w:cs="Times New Roman"/>
        </w:rPr>
        <w:t>La 3 noiembrie 2020, Trump a primit o rană politică de moarte, așa cum papalitatea a primit o rană de moarte în 1798. Rana a fost dată de Franța literală în 1798 și de Franța spirituală în 2020.</w:t>
      </w:r>
    </w:p>
    <w:p>
      <w:pPr>
        <w:pStyle w:val="ArticleScripture"/>
        <w:jc w:val="left"/>
      </w:pPr>
      <w:r>
        <w:rPr>
          <w:rFonts w:ascii="Times New Roman" w:hAnsi="Times New Roman" w:eastAsia="Times New Roman" w:cs="Times New Roman"/>
        </w:rPr>
        <w:t>Și când își vor fi sfârșit mărturia, fiara care se ridică din adânc va face război împotriva lor, îi va birui și îi va omorî. Și trupurile lor moarte vor zăcea în ulița cetății celei mari, care, duhovnicește, se cheamă Sodoma și Egipt, unde a fost răstignit și Domnul nostru. Apocalipsa 11:7, 8.</w:t>
      </w:r>
    </w:p>
    <w:p>
      <w:pPr>
        <w:pStyle w:val="ArticleBody"/>
        <w:jc w:val="left"/>
      </w:pPr>
      <w:r>
        <w:rPr>
          <w:rFonts w:ascii="Times New Roman" w:hAnsi="Times New Roman" w:eastAsia="Times New Roman" w:cs="Times New Roman"/>
        </w:rPr>
        <w:t>În Tragedia veacurilor, sora White identifică Franța drept „cetatea cea mare unde a fost răstignit Domnul nostru”.</w:t>
      </w:r>
    </w:p>
    <w:p>
      <w:pPr>
        <w:pStyle w:val="ArticleScripture"/>
        <w:jc w:val="left"/>
      </w:pPr>
      <w:r>
        <w:rPr>
          <w:rFonts w:ascii="Times New Roman" w:hAnsi="Times New Roman" w:eastAsia="Times New Roman" w:cs="Times New Roman"/>
        </w:rPr>
        <w:t>„Așadar, potrivit cuvintelor profetului, cu puțin înainte de anul 1798 urma să se ridice o putere de origine și caracter satanic, pentru a purta război împotriva Bibliei. Și în țara în care mărturia celor doi martori ai lui Dumnezeu avea să fie astfel redusă la tăcere, avea să se manifeste ateismul lui Faraon și desfrânarea Sodomei.” Tragedia veacurilor, 270.</w:t>
      </w:r>
    </w:p>
    <w:p>
      <w:pPr>
        <w:pStyle w:val="ArticleBody"/>
        <w:jc w:val="left"/>
      </w:pPr>
      <w:r>
        <w:rPr>
          <w:rFonts w:ascii="Times New Roman" w:hAnsi="Times New Roman" w:eastAsia="Times New Roman" w:cs="Times New Roman"/>
        </w:rPr>
        <w:t>La viitoarea lege duminicală, care va veni în curând în Statele Unite, chipul fiarei va fi pe deplin format, iar aceia care au format pe deplin chipul lui Hristos vor fi înălțați ca steagul lui Dumnezeu. Ca steag, ei vor susține Sabatul zilei a șaptea și vor reprezenta înaintea lumii neprihănirea lui Hristos. Neprihănirea lui Hristos se realizează numai prin unirea Dumnezeirii cu omenirea, iar în cadrul acestui mare adevăr, definit ca o taină, instituția căsătoriei este înălțată. Steagul reprezintă Sabatul și instituția sa geamănă, căsătoria.</w:t>
      </w:r>
    </w:p>
    <w:p>
      <w:pPr>
        <w:pStyle w:val="ArticleScripture"/>
        <w:jc w:val="left"/>
      </w:pPr>
      <w:r>
        <w:rPr>
          <w:rFonts w:ascii="Times New Roman" w:hAnsi="Times New Roman" w:eastAsia="Times New Roman" w:cs="Times New Roman"/>
        </w:rPr>
        <w:t>Căci bărbatul este capul femeii, după cum și Hristos este Capul Bisericii; și El este Mântuitorul trupului. De aceea, după cum Biserica este supusă lui Hristos, tot așa și soțiile să fie supuse bărbaților lor în toate. Bărbaților, iubiți-vă soțiile, după cum și Hristos a iubit Biserica și S-a dat pe Sine pentru ea, ca s-o sfințească, după ce a curățit-o prin spălarea cu apă prin Cuvânt, ca să Și-o înfățișeze Sieși ca pe o Biserică slăvită, fără pată, fără zbârcitură sau altceva de felul acesta, ci sfântă și fără cusur. Tot așa sunt datori și bărbații să-și iubească soțiile ca pe trupurile lor. Cine își iubește soția se iubește pe sine însuși. Căci nimeni nu și-a urât vreodată propriul trup, ci îl hrănește și îl îngrijește cu drag, ca și Domnul Biserica. Pentru că noi suntem mădulare ale trupului Lui, din carnea Lui și din oasele Lui. De aceea va lăsa omul pe tatăl său și pe mama sa și se va lipi de soția sa, și cei doi vor fi un singur trup. Taina aceasta este mare; dar vorbesc despre Hristos și despre Biserică. Efeseni 5:23–32.</w:t>
      </w:r>
    </w:p>
    <w:p>
      <w:pPr>
        <w:pStyle w:val="ArticleBody"/>
        <w:jc w:val="left"/>
      </w:pPr>
      <w:r>
        <w:rPr>
          <w:rFonts w:ascii="Times New Roman" w:hAnsi="Times New Roman" w:eastAsia="Times New Roman" w:cs="Times New Roman"/>
        </w:rPr>
        <w:t>Însemnul este un simbol al celor două instituții gemene ale Sabatului și Căsătoriei, iar căsătoria reprezintă unirea Divinității cu omenirea. Taina acelei căsătorii reprezintă Biserica Sa, care este templul Său.</w:t>
      </w:r>
    </w:p>
    <w:p>
      <w:pPr>
        <w:pStyle w:val="ArticleScripture"/>
        <w:jc w:val="left"/>
      </w:pPr>
      <w:r>
        <w:rPr>
          <w:rFonts w:ascii="Times New Roman" w:hAnsi="Times New Roman" w:eastAsia="Times New Roman" w:cs="Times New Roman"/>
        </w:rPr>
        <w:t>„Turnul era un simbol al templului.” Hristos, Lumina lumii, 596.</w:t>
      </w:r>
    </w:p>
    <w:p>
      <w:pPr>
        <w:pStyle w:val="ArticleBody"/>
        <w:jc w:val="left"/>
      </w:pPr>
      <w:r>
        <w:rPr>
          <w:rFonts w:ascii="Times New Roman" w:hAnsi="Times New Roman" w:eastAsia="Times New Roman" w:cs="Times New Roman"/>
        </w:rPr>
        <w:t>La începutul timpului sigilării au căzut Turnurile Gemene; la mijlocul timpului sigilării au fost identificate două „turnuri”, care reprezintă procesul de separare a două clase (pentru ambele coarne); iar la sfârșitul timpului sigilării, Turnurile Gemene ale templului lui Dumnezeu și ale Sabatului vor fi înălțate ca un steag pentru neamuri.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 ziua Domnului oștirilor va veni peste orice om mândru și semeț, și peste orice om înălțat; și el va fi smerit; și peste toți cedrii Libanului, cei înalți și semeți, și peste toți stejarii Basanului, și peste toți munții cei înalți, și peste toate dealurile cele înălțate, și peste orice turn înalt, și peste orice zid întărit, și peste toate corăbiile Tarsisului, și peste toate lucrurile plăcute privirii. Trufia omului va fi plecată, și semeția oamenilor va fi coborâtă; și numai Domnul va fi înălțat în ziua aceea. Iar idolii îi va nimici cu desăvârșire. Și vor intra în crăpăturile stâncilor și în peșterile pământului, de frica Domnului și de slava măreției Lui, când Se va ridica să zguduie cumplit pământul. În ziua aceea, omul își va arunca idolii de argint și idolii de aur, pe care și i-a făcut fiecare ca să li se închine, la cârtițe și la lilieci; ca să intre în deschizăturile stâncilor prăpăstioase, de frica Domnului și de slava măreției Lui, când Se va ridica să zguduie cumplit pământul. Încetați să vă mai încredeți în om, a cărui suflare este în nările lui; căci în ce preț poate fi el socotit? Isaia 2:12–22.</w:t>
      </w:r>
    </w:p>
    <w:p>
      <w:pPr>
        <w:pStyle w:val="ArticleScripture"/>
        <w:jc w:val="left"/>
      </w:pPr>
      <w:r>
        <w:rPr>
          <w:rFonts w:ascii="Times New Roman" w:hAnsi="Times New Roman" w:eastAsia="Times New Roman" w:cs="Times New Roman"/>
        </w:rPr>
        <w:t>Bunătatea mea și cetățuia mea; turnul meu cel înalt și izbăvitorul meu; scutul meu și Cel în care mă încred; Cel ce supune poporul meu sub mine. Psalmii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patru</dc:title>
  <dc:subject>Semnificația profetică a prăbușirii Partidului Democrat din Statele Unite</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