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Douăzeci și Patru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Numărul douăzeci și patru</w:t>
      </w:r>
    </w:p>
    <w:p>
      <w:pPr>
        <w:pStyle w:val="ArticleBody"/>
        <w:jc w:val="left"/>
      </w:pPr>
      <w:r>
        <w:rPr>
          <w:rFonts w:ascii="Times New Roman" w:hAnsi="Times New Roman" w:eastAsia="Times New Roman" w:cs="Times New Roman"/>
        </w:rPr>
        <w:t>Am încheiat ultimul nostru articol atingând cele trei linii paralele ale mărturiei profetice, reprezentate de capitolele unsprezece până la douăzeci și doi din Geneza, prima carte a Vechiului Testament, de Matei, prima carte a Noului Testament, și de Apocalipsa, ultima carte atât a Noului Testament, cât și a Bibliei. Linia Genezei identifică legământul cu Avram; linia lui Matei identifică legământul cu biserica creștină, cu Petru ca simbol al începutului și sfârșitului Israelului spiritual modern. Versetele de mijloc ale ambelor linii identifică sigiliul lui Dumnezeu: în cazul lui Avram, acesta a fost „circumcizia”, iar în cazul lui Petru, schimbarea numelui său. Versetul central al liniei din Apocalipsa este capitolul șaptesprezece, versetul doisprezece.</w:t>
      </w:r>
    </w:p>
    <w:p>
      <w:pPr>
        <w:pStyle w:val="ArticleScripture"/>
        <w:jc w:val="left"/>
      </w:pPr>
      <w:r>
        <w:rPr>
          <w:rFonts w:ascii="Times New Roman" w:hAnsi="Times New Roman" w:eastAsia="Times New Roman" w:cs="Times New Roman"/>
        </w:rPr>
        <w:t>Și cele zece coarne pe care le-ai văzut sunt zece împărați, care încă n-au primit împărăția; ci primesc putere ca împărați, un ceas împreună cu fiara. Apocalipsa 17:12.</w:t>
      </w:r>
    </w:p>
    <w:p>
      <w:pPr>
        <w:pStyle w:val="ArticleBody"/>
        <w:jc w:val="left"/>
      </w:pPr>
      <w:r>
        <w:rPr>
          <w:rFonts w:ascii="Leelawadee UI" w:hAnsi="Leelawadee UI" w:eastAsia="Leelawadee UI" w:cs="Leelawadee UI"/>
        </w:rPr>
        <w:t>ជំពូកលោកុប្បត្តិ</w:t>
      </w:r>
      <w:r>
        <w:rPr>
          <w:rFonts w:ascii="Times New Roman" w:hAnsi="Times New Roman" w:eastAsia="Times New Roman" w:cs="Times New Roman"/>
        </w:rPr>
        <w:t xml:space="preserve"> </w:t>
      </w:r>
      <w:r>
        <w:rPr>
          <w:rFonts w:ascii="Leelawadee UI" w:hAnsi="Leelawadee UI" w:eastAsia="Leelawadee UI" w:cs="Leelawadee UI"/>
        </w:rPr>
        <w:t>និងម៉ាថាយ</w:t>
      </w:r>
      <w:r>
        <w:rPr>
          <w:rFonts w:ascii="Times New Roman" w:hAnsi="Times New Roman" w:eastAsia="Times New Roman" w:cs="Times New Roman"/>
        </w:rPr>
        <w:t xml:space="preserve"> </w:t>
      </w:r>
      <w:r>
        <w:rPr>
          <w:rFonts w:ascii="Leelawadee UI" w:hAnsi="Leelawadee UI" w:eastAsia="Leelawadee UI" w:cs="Leelawadee UI"/>
        </w:rPr>
        <w:t>កំណត់សម្គាល់អំពីអាពាហ៍ពិពាហ៍រវាងទេវភាព</w:t>
      </w:r>
      <w:r>
        <w:rPr>
          <w:rFonts w:ascii="Times New Roman" w:hAnsi="Times New Roman" w:eastAsia="Times New Roman" w:cs="Times New Roman"/>
        </w:rPr>
        <w:t xml:space="preserve"> </w:t>
      </w:r>
      <w:r>
        <w:rPr>
          <w:rFonts w:ascii="Leelawadee UI" w:hAnsi="Leelawadee UI" w:eastAsia="Leelawadee UI" w:cs="Leelawadee UI"/>
        </w:rPr>
        <w:t>និងមនុស្សជាតិ</w:t>
      </w:r>
      <w:r>
        <w:rPr>
          <w:rFonts w:ascii="Times New Roman" w:hAnsi="Times New Roman" w:eastAsia="Times New Roman" w:cs="Times New Roman"/>
        </w:rPr>
        <w:t xml:space="preserve"> </w:t>
      </w:r>
      <w:r>
        <w:rPr>
          <w:rFonts w:ascii="Leelawadee UI" w:hAnsi="Leelawadee UI" w:eastAsia="Leelawadee UI" w:cs="Leelawadee UI"/>
        </w:rPr>
        <w:t>ហើយវិវរណៈកំណត់សម្គាល់អំពីអាពាហ៍ពិពាហ៍រវាងសត្វសាហាវ</w:t>
      </w:r>
      <w:r>
        <w:rPr>
          <w:rFonts w:ascii="Times New Roman" w:hAnsi="Times New Roman" w:eastAsia="Times New Roman" w:cs="Times New Roman"/>
        </w:rPr>
        <w:t xml:space="preserve"> </w:t>
      </w:r>
      <w:r>
        <w:rPr>
          <w:rFonts w:ascii="Leelawadee UI" w:hAnsi="Leelawadee UI" w:eastAsia="Leelawadee UI" w:cs="Leelawadee UI"/>
        </w:rPr>
        <w:t>និងនាគ</w:t>
      </w:r>
      <w:r>
        <w:rPr>
          <w:rFonts w:ascii="Times New Roman" w:hAnsi="Times New Roman" w:eastAsia="Times New Roman" w:cs="Times New Roman"/>
        </w:rPr>
        <w:t xml:space="preserve"> </w:t>
      </w:r>
      <w:r>
        <w:rPr>
          <w:rFonts w:ascii="Leelawadee UI" w:hAnsi="Leelawadee UI" w:eastAsia="Leelawadee UI" w:cs="Leelawadee UI"/>
        </w:rPr>
        <w:t>នៅពេលច្បាប់ថ្ងៃអាទិត្យត្រូវបានដាក់អនុវត្ត។</w:t>
      </w:r>
      <w:r>
        <w:rPr>
          <w:rFonts w:ascii="Times New Roman" w:hAnsi="Times New Roman" w:eastAsia="Times New Roman" w:cs="Times New Roman"/>
        </w:rPr>
        <w:t xml:space="preserve"> </w:t>
      </w:r>
      <w:r>
        <w:rPr>
          <w:rFonts w:ascii="Leelawadee UI" w:hAnsi="Leelawadee UI" w:eastAsia="Leelawadee UI" w:cs="Leelawadee UI"/>
        </w:rPr>
        <w:t>បន្ទាត់ទាំងបីសុទ្ធតែចង្អុលបង្ហាញទៅកាន់ច្បាប់ថ្ងៃអាទិត្យ</w:t>
      </w:r>
      <w:r>
        <w:rPr>
          <w:rFonts w:ascii="Times New Roman" w:hAnsi="Times New Roman" w:eastAsia="Times New Roman" w:cs="Times New Roman"/>
        </w:rPr>
        <w:t xml:space="preserve"> </w:t>
      </w:r>
      <w:r>
        <w:rPr>
          <w:rFonts w:ascii="Leelawadee UI" w:hAnsi="Leelawadee UI" w:eastAsia="Leelawadee UI" w:cs="Leelawadee UI"/>
        </w:rPr>
        <w:t>ជាកន្លែងដែលមនុស្សមួយក្រុមបង្ហាញសញ្ញារបស់សត្វសាហាវ</w:t>
      </w:r>
      <w:r>
        <w:rPr>
          <w:rFonts w:ascii="Times New Roman" w:hAnsi="Times New Roman" w:eastAsia="Times New Roman" w:cs="Times New Roman"/>
        </w:rPr>
        <w:t xml:space="preserve"> </w:t>
      </w:r>
      <w:r>
        <w:rPr>
          <w:rFonts w:ascii="Leelawadee UI" w:hAnsi="Leelawadee UI" w:eastAsia="Leelawadee UI" w:cs="Leelawadee UI"/>
        </w:rPr>
        <w:t>ខណៈដែលមនុស្សមួយក្រុមទៀតបង្ហាញត្រារបស់ព្រះ។</w:t>
      </w:r>
      <w:r>
        <w:rPr>
          <w:rFonts w:ascii="Times New Roman" w:hAnsi="Times New Roman" w:eastAsia="Times New Roman" w:cs="Times New Roman"/>
        </w:rPr>
        <w:t xml:space="preserve"> </w:t>
      </w:r>
      <w:r>
        <w:rPr>
          <w:rFonts w:ascii="Leelawadee UI" w:hAnsi="Leelawadee UI" w:eastAsia="Leelawadee UI" w:cs="Leelawadee UI"/>
        </w:rPr>
        <w:t>ការក្លែងបន្លំរបស់សត្វសាហាវ</w:t>
      </w:r>
      <w:r>
        <w:rPr>
          <w:rFonts w:ascii="Times New Roman" w:hAnsi="Times New Roman" w:eastAsia="Times New Roman" w:cs="Times New Roman"/>
        </w:rPr>
        <w:t xml:space="preserve"> </w:t>
      </w:r>
      <w:r>
        <w:rPr>
          <w:rFonts w:ascii="Leelawadee UI" w:hAnsi="Leelawadee UI" w:eastAsia="Leelawadee UI" w:cs="Leelawadee UI"/>
        </w:rPr>
        <w:t>និងនាគ</w:t>
      </w:r>
      <w:r>
        <w:rPr>
          <w:rFonts w:ascii="Times New Roman" w:hAnsi="Times New Roman" w:eastAsia="Times New Roman" w:cs="Times New Roman"/>
        </w:rPr>
        <w:t xml:space="preserve"> </w:t>
      </w:r>
      <w:r>
        <w:rPr>
          <w:rFonts w:ascii="Leelawadee UI" w:hAnsi="Leelawadee UI" w:eastAsia="Leelawadee UI" w:cs="Leelawadee UI"/>
        </w:rPr>
        <w:t>នៅក្នុងខទីដប់ពីរ</w:t>
      </w:r>
      <w:r>
        <w:rPr>
          <w:rFonts w:ascii="Times New Roman" w:hAnsi="Times New Roman" w:eastAsia="Times New Roman" w:cs="Times New Roman"/>
        </w:rPr>
        <w:t xml:space="preserve"> </w:t>
      </w:r>
      <w:r>
        <w:rPr>
          <w:rFonts w:ascii="Leelawadee UI" w:hAnsi="Leelawadee UI" w:eastAsia="Leelawadee UI" w:cs="Leelawadee UI"/>
        </w:rPr>
        <w:t>គឺជាការរំលឹកអំពីអូមេហ្គា</w:t>
      </w:r>
      <w:r>
        <w:rPr>
          <w:rFonts w:ascii="Times New Roman" w:hAnsi="Times New Roman" w:eastAsia="Times New Roman" w:cs="Times New Roman"/>
        </w:rPr>
        <w:t xml:space="preserve"> </w:t>
      </w:r>
      <w:r>
        <w:rPr>
          <w:rFonts w:ascii="Leelawadee UI" w:hAnsi="Leelawadee UI" w:eastAsia="Leelawadee UI" w:cs="Leelawadee UI"/>
        </w:rPr>
        <w:t>នៃប៉មរបស់និមរ៉ូឌ</w:t>
      </w:r>
      <w:r>
        <w:rPr>
          <w:rFonts w:ascii="Times New Roman" w:hAnsi="Times New Roman" w:eastAsia="Times New Roman" w:cs="Times New Roman"/>
        </w:rPr>
        <w:t xml:space="preserve"> </w:t>
      </w:r>
      <w:r>
        <w:rPr>
          <w:rFonts w:ascii="Leelawadee UI" w:hAnsi="Leelawadee UI" w:eastAsia="Leelawadee UI" w:cs="Leelawadee UI"/>
        </w:rPr>
        <w:t>នៅក្នុងលោកុប្បត្តិ</w:t>
      </w:r>
      <w:r>
        <w:rPr>
          <w:rFonts w:ascii="Times New Roman" w:hAnsi="Times New Roman" w:eastAsia="Times New Roman" w:cs="Times New Roman"/>
        </w:rPr>
        <w:t xml:space="preserve"> </w:t>
      </w:r>
      <w:r>
        <w:rPr>
          <w:rFonts w:ascii="Leelawadee UI" w:hAnsi="Leelawadee UI" w:eastAsia="Leelawadee UI" w:cs="Leelawadee UI"/>
        </w:rPr>
        <w:t>ជំពូកដប់មួយ។</w:t>
      </w:r>
      <w:r>
        <w:rPr>
          <w:rFonts w:ascii="Times New Roman" w:hAnsi="Times New Roman" w:eastAsia="Times New Roman" w:cs="Times New Roman"/>
        </w:rPr>
        <w:t xml:space="preserve"> </w:t>
      </w:r>
      <w:r>
        <w:rPr>
          <w:rFonts w:ascii="Leelawadee UI" w:hAnsi="Leelawadee UI" w:eastAsia="Leelawadee UI" w:cs="Leelawadee UI"/>
        </w:rPr>
        <w:t>នៅទីនោះ</w:t>
      </w:r>
      <w:r>
        <w:rPr>
          <w:rFonts w:ascii="Times New Roman" w:hAnsi="Times New Roman" w:eastAsia="Times New Roman" w:cs="Times New Roman"/>
        </w:rPr>
        <w:t xml:space="preserve"> </w:t>
      </w:r>
      <w:r>
        <w:rPr>
          <w:rFonts w:ascii="Leelawadee UI" w:hAnsi="Leelawadee UI" w:eastAsia="Leelawadee UI" w:cs="Leelawadee UI"/>
        </w:rPr>
        <w:t>សាសនានៃសម្ពន្ធកិច្ចក្លែងក្លាយបានជួបការវិនិច្ឆ័យរបស់វា</w:t>
      </w:r>
      <w:r>
        <w:rPr>
          <w:rFonts w:ascii="Times New Roman" w:hAnsi="Times New Roman" w:eastAsia="Times New Roman" w:cs="Times New Roman"/>
        </w:rPr>
        <w:t xml:space="preserve"> </w:t>
      </w:r>
      <w:r>
        <w:rPr>
          <w:rFonts w:ascii="Leelawadee UI" w:hAnsi="Leelawadee UI" w:eastAsia="Leelawadee UI" w:cs="Leelawadee UI"/>
        </w:rPr>
        <w:t>ហើយនៅក្នុងវិវរណៈ</w:t>
      </w:r>
      <w:r>
        <w:rPr>
          <w:rFonts w:ascii="Times New Roman" w:hAnsi="Times New Roman" w:eastAsia="Times New Roman" w:cs="Times New Roman"/>
        </w:rPr>
        <w:t xml:space="preserve"> </w:t>
      </w:r>
      <w:r>
        <w:rPr>
          <w:rFonts w:ascii="Leelawadee UI" w:hAnsi="Leelawadee UI" w:eastAsia="Leelawadee UI" w:cs="Leelawadee UI"/>
        </w:rPr>
        <w:t>ជំពូកដប់ប្រាំពីរ</w:t>
      </w:r>
      <w:r>
        <w:rPr>
          <w:rFonts w:ascii="Times New Roman" w:hAnsi="Times New Roman" w:eastAsia="Times New Roman" w:cs="Times New Roman"/>
        </w:rPr>
        <w:t xml:space="preserve"> </w:t>
      </w:r>
      <w:r>
        <w:rPr>
          <w:rFonts w:ascii="Leelawadee UI" w:hAnsi="Leelawadee UI" w:eastAsia="Leelawadee UI" w:cs="Leelawadee UI"/>
        </w:rPr>
        <w:t>ស្រីពេស្យា</w:t>
      </w:r>
      <w:r>
        <w:rPr>
          <w:rFonts w:ascii="Times New Roman" w:hAnsi="Times New Roman" w:eastAsia="Times New Roman" w:cs="Times New Roman"/>
        </w:rPr>
        <w:t>—</w:t>
      </w:r>
      <w:r>
        <w:rPr>
          <w:rFonts w:ascii="Leelawadee UI" w:hAnsi="Leelawadee UI" w:eastAsia="Leelawadee UI" w:cs="Leelawadee UI"/>
        </w:rPr>
        <w:t>ដែលជាបាប៊ីឡូនដ៏ធំ</w:t>
      </w:r>
      <w:r>
        <w:rPr>
          <w:rFonts w:ascii="Times New Roman" w:hAnsi="Times New Roman" w:eastAsia="Times New Roman" w:cs="Times New Roman"/>
        </w:rPr>
        <w:t>—</w:t>
      </w:r>
      <w:r>
        <w:rPr>
          <w:rFonts w:ascii="Leelawadee UI" w:hAnsi="Leelawadee UI" w:eastAsia="Leelawadee UI" w:cs="Leelawadee UI"/>
        </w:rPr>
        <w:t>ត្រូវបានវិនិច្ឆ័យ។</w:t>
      </w:r>
      <w:r>
        <w:rPr>
          <w:rFonts w:ascii="Times New Roman" w:hAnsi="Times New Roman" w:eastAsia="Times New Roman" w:cs="Times New Roman"/>
        </w:rPr>
        <w:t xml:space="preserve"> </w:t>
      </w:r>
      <w:r>
        <w:rPr>
          <w:rFonts w:ascii="Leelawadee UI" w:hAnsi="Leelawadee UI" w:eastAsia="Leelawadee UI" w:cs="Leelawadee UI"/>
        </w:rPr>
        <w:t>និមរ៉ូឌគឺជាអាល់ហ្វា</w:t>
      </w:r>
      <w:r>
        <w:rPr>
          <w:rFonts w:ascii="Times New Roman" w:hAnsi="Times New Roman" w:eastAsia="Times New Roman" w:cs="Times New Roman"/>
        </w:rPr>
        <w:t xml:space="preserve"> </w:t>
      </w:r>
      <w:r>
        <w:rPr>
          <w:rFonts w:ascii="Leelawadee UI" w:hAnsi="Leelawadee UI" w:eastAsia="Leelawadee UI" w:cs="Leelawadee UI"/>
        </w:rPr>
        <w:t>ទៅកាន់អូមេហ្គារបស់វ៉ាទីកង់</w:t>
      </w:r>
      <w:r>
        <w:rPr>
          <w:rFonts w:ascii="Times New Roman" w:hAnsi="Times New Roman" w:eastAsia="Times New Roman" w:cs="Times New Roman"/>
        </w:rPr>
        <w:t xml:space="preserve"> </w:t>
      </w:r>
      <w:r>
        <w:rPr>
          <w:rFonts w:ascii="Leelawadee UI" w:hAnsi="Leelawadee UI" w:eastAsia="Leelawadee UI" w:cs="Leelawadee UI"/>
        </w:rPr>
        <w:t>ហើយដោយហេតុនេះ</w:t>
      </w:r>
      <w:r>
        <w:rPr>
          <w:rFonts w:ascii="Times New Roman" w:hAnsi="Times New Roman" w:eastAsia="Times New Roman" w:cs="Times New Roman"/>
        </w:rPr>
        <w:t xml:space="preserve"> </w:t>
      </w:r>
      <w:r>
        <w:rPr>
          <w:rFonts w:ascii="Leelawadee UI" w:hAnsi="Leelawadee UI" w:eastAsia="Leelawadee UI" w:cs="Leelawadee UI"/>
        </w:rPr>
        <w:t>សាសនាប៉ាបគឺជាបាប៊ីឡូនដ៏ធំ</w:t>
      </w:r>
      <w:r>
        <w:rPr>
          <w:rFonts w:ascii="Times New Roman" w:hAnsi="Times New Roman" w:eastAsia="Times New Roman" w:cs="Times New Roman"/>
        </w:rPr>
        <w:t xml:space="preserve"> </w:t>
      </w:r>
      <w:r>
        <w:rPr>
          <w:rFonts w:ascii="Leelawadee UI" w:hAnsi="Leelawadee UI" w:eastAsia="Leelawadee UI" w:cs="Leelawadee UI"/>
        </w:rPr>
        <w:t>ដែលជាអូមេហ្គា</w:t>
      </w:r>
      <w:r>
        <w:rPr>
          <w:rFonts w:ascii="Times New Roman" w:hAnsi="Times New Roman" w:eastAsia="Times New Roman" w:cs="Times New Roman"/>
        </w:rPr>
        <w:t xml:space="preserve"> </w:t>
      </w:r>
      <w:r>
        <w:rPr>
          <w:rFonts w:ascii="Leelawadee UI" w:hAnsi="Leelawadee UI" w:eastAsia="Leelawadee UI" w:cs="Leelawadee UI"/>
        </w:rPr>
        <w:t>ទៅកាន់បាបែលរបស់និមរ៉ូឌ</w:t>
      </w:r>
      <w:r>
        <w:rPr>
          <w:rFonts w:ascii="Times New Roman" w:hAnsi="Times New Roman" w:eastAsia="Times New Roman" w:cs="Times New Roman"/>
        </w:rPr>
        <w:t xml:space="preserve"> </w:t>
      </w:r>
      <w:r>
        <w:rPr>
          <w:rFonts w:ascii="Leelawadee UI" w:hAnsi="Leelawadee UI" w:eastAsia="Leelawadee UI" w:cs="Leelawadee UI"/>
        </w:rPr>
        <w:t>ដែលជាអាល់ហ្វា។</w:t>
      </w:r>
    </w:p>
    <w:p>
      <w:pPr>
        <w:pStyle w:val="ArticleBody"/>
        <w:jc w:val="left"/>
      </w:pPr>
      <w:r>
        <w:rPr>
          <w:rFonts w:ascii="Times New Roman" w:hAnsi="Times New Roman" w:eastAsia="Times New Roman" w:cs="Times New Roman"/>
        </w:rPr>
        <w:t>De remarcat în aceste trei versete din mijloc este faptul că mărturia cuprinsă în fiecare punct median al liniei este, de fapt, alcătuită din trei versete.</w:t>
      </w:r>
    </w:p>
    <w:p>
      <w:pPr>
        <w:pStyle w:val="ArticleScripture"/>
        <w:jc w:val="left"/>
      </w:pPr>
      <w:r>
        <w:rPr>
          <w:rFonts w:ascii="Times New Roman" w:hAnsi="Times New Roman" w:eastAsia="Times New Roman" w:cs="Times New Roman"/>
        </w:rPr>
        <w:t>Aceasta este legământul Meu, pe care să-l păziți, între Mine și voi și sămânța ta după tine: orice prunc de parte bărbătească dintre voi să fie tăiat împrejur. Să tăiați împrejur carnea prepuțului vostru, și acesta va fi un semn al legământului dintre Mine și voi. La vârsta de opt zile să fie tăiat împrejur între voi orice prunc de parte bărbătească, în neamul vostru, fie cel născut în casă, fie cel cumpărat cu bani de la vreun străin, care nu este din sămânța ta. Geneza 17:10–12.</w:t>
      </w:r>
    </w:p>
    <w:p>
      <w:pPr>
        <w:pStyle w:val="ArticleScripture"/>
        <w:jc w:val="left"/>
      </w:pPr>
      <w:r>
        <w:rPr>
          <w:rFonts w:ascii="Malgun Gothic" w:hAnsi="Malgun Gothic" w:eastAsia="Malgun Gothic" w:cs="Malgun Gothic"/>
        </w:rPr>
        <w:t>사도행전</w:t>
      </w:r>
      <w:r>
        <w:rPr>
          <w:rFonts w:ascii="Times New Roman" w:hAnsi="Times New Roman" w:eastAsia="Times New Roman" w:cs="Times New Roman"/>
        </w:rPr>
        <w:t xml:space="preserve"> 16:17–19</w:t>
      </w:r>
      <w:r>
        <w:rPr>
          <w:rFonts w:ascii="Malgun Gothic" w:hAnsi="Malgun Gothic" w:eastAsia="Malgun Gothic" w:cs="Malgun Gothic"/>
        </w:rPr>
        <w:t>에</w:t>
      </w:r>
      <w:r>
        <w:rPr>
          <w:rFonts w:ascii="Times New Roman" w:hAnsi="Times New Roman" w:eastAsia="Times New Roman" w:cs="Times New Roman"/>
        </w:rPr>
        <w:t xml:space="preserve"> </w:t>
      </w:r>
      <w:r>
        <w:rPr>
          <w:rFonts w:ascii="Malgun Gothic" w:hAnsi="Malgun Gothic" w:eastAsia="Malgun Gothic" w:cs="Malgun Gothic"/>
        </w:rPr>
        <w:t>이르시되</w:t>
      </w:r>
      <w:r>
        <w:rPr>
          <w:rFonts w:ascii="Times New Roman" w:hAnsi="Times New Roman" w:eastAsia="Times New Roman" w:cs="Times New Roman"/>
        </w:rPr>
        <w:t xml:space="preserve">, </w:t>
      </w:r>
      <w:r>
        <w:rPr>
          <w:rFonts w:ascii="Malgun Gothic" w:hAnsi="Malgun Gothic" w:eastAsia="Malgun Gothic" w:cs="Malgun Gothic"/>
        </w:rPr>
        <w:t>예수께서</w:t>
      </w:r>
      <w:r>
        <w:rPr>
          <w:rFonts w:ascii="Times New Roman" w:hAnsi="Times New Roman" w:eastAsia="Times New Roman" w:cs="Times New Roman"/>
        </w:rPr>
        <w:t xml:space="preserve"> </w:t>
      </w:r>
      <w:r>
        <w:rPr>
          <w:rFonts w:ascii="Malgun Gothic" w:hAnsi="Malgun Gothic" w:eastAsia="Malgun Gothic" w:cs="Malgun Gothic"/>
        </w:rPr>
        <w:t>대답하여</w:t>
      </w:r>
      <w:r>
        <w:rPr>
          <w:rFonts w:ascii="Times New Roman" w:hAnsi="Times New Roman" w:eastAsia="Times New Roman" w:cs="Times New Roman"/>
        </w:rPr>
        <w:t xml:space="preserve"> </w:t>
      </w:r>
      <w:r>
        <w:rPr>
          <w:rFonts w:ascii="Malgun Gothic" w:hAnsi="Malgun Gothic" w:eastAsia="Malgun Gothic" w:cs="Malgun Gothic"/>
        </w:rPr>
        <w:t>그에게</w:t>
      </w:r>
      <w:r>
        <w:rPr>
          <w:rFonts w:ascii="Times New Roman" w:hAnsi="Times New Roman" w:eastAsia="Times New Roman" w:cs="Times New Roman"/>
        </w:rPr>
        <w:t xml:space="preserve"> </w:t>
      </w:r>
      <w:r>
        <w:rPr>
          <w:rFonts w:ascii="Malgun Gothic" w:hAnsi="Malgun Gothic" w:eastAsia="Malgun Gothic" w:cs="Malgun Gothic"/>
        </w:rPr>
        <w:t>말씀하시기를</w:t>
      </w:r>
      <w:r>
        <w:rPr>
          <w:rFonts w:ascii="Times New Roman" w:hAnsi="Times New Roman" w:eastAsia="Times New Roman" w:cs="Times New Roman"/>
        </w:rPr>
        <w:t>, “</w:t>
      </w:r>
      <w:r>
        <w:rPr>
          <w:rFonts w:ascii="Malgun Gothic" w:hAnsi="Malgun Gothic" w:eastAsia="Malgun Gothic" w:cs="Malgun Gothic"/>
        </w:rPr>
        <w:t>시몬</w:t>
      </w:r>
      <w:r>
        <w:rPr>
          <w:rFonts w:ascii="Times New Roman" w:hAnsi="Times New Roman" w:eastAsia="Times New Roman" w:cs="Times New Roman"/>
        </w:rPr>
        <w:t xml:space="preserve"> </w:t>
      </w:r>
      <w:r>
        <w:rPr>
          <w:rFonts w:ascii="Malgun Gothic" w:hAnsi="Malgun Gothic" w:eastAsia="Malgun Gothic" w:cs="Malgun Gothic"/>
        </w:rPr>
        <w:t>바요나야</w:t>
      </w:r>
      <w:r>
        <w:rPr>
          <w:rFonts w:ascii="Times New Roman" w:hAnsi="Times New Roman" w:eastAsia="Times New Roman" w:cs="Times New Roman"/>
        </w:rPr>
        <w:t xml:space="preserve">, </w:t>
      </w:r>
      <w:r>
        <w:rPr>
          <w:rFonts w:ascii="Malgun Gothic" w:hAnsi="Malgun Gothic" w:eastAsia="Malgun Gothic" w:cs="Malgun Gothic"/>
        </w:rPr>
        <w:t>네가</w:t>
      </w:r>
      <w:r>
        <w:rPr>
          <w:rFonts w:ascii="Times New Roman" w:hAnsi="Times New Roman" w:eastAsia="Times New Roman" w:cs="Times New Roman"/>
        </w:rPr>
        <w:t xml:space="preserve"> </w:t>
      </w:r>
      <w:r>
        <w:rPr>
          <w:rFonts w:ascii="Malgun Gothic" w:hAnsi="Malgun Gothic" w:eastAsia="Malgun Gothic" w:cs="Malgun Gothic"/>
        </w:rPr>
        <w:t>복이</w:t>
      </w:r>
      <w:r>
        <w:rPr>
          <w:rFonts w:ascii="Times New Roman" w:hAnsi="Times New Roman" w:eastAsia="Times New Roman" w:cs="Times New Roman"/>
        </w:rPr>
        <w:t xml:space="preserve"> </w:t>
      </w:r>
      <w:r>
        <w:rPr>
          <w:rFonts w:ascii="Malgun Gothic" w:hAnsi="Malgun Gothic" w:eastAsia="Malgun Gothic" w:cs="Malgun Gothic"/>
        </w:rPr>
        <w:t>있도다</w:t>
      </w:r>
      <w:r>
        <w:rPr>
          <w:rFonts w:ascii="Times New Roman" w:hAnsi="Times New Roman" w:eastAsia="Times New Roman" w:cs="Times New Roman"/>
        </w:rPr>
        <w:t xml:space="preserve">. </w:t>
      </w:r>
      <w:r>
        <w:rPr>
          <w:rFonts w:ascii="Malgun Gothic" w:hAnsi="Malgun Gothic" w:eastAsia="Malgun Gothic" w:cs="Malgun Gothic"/>
        </w:rPr>
        <w:t>이를</w:t>
      </w:r>
      <w:r>
        <w:rPr>
          <w:rFonts w:ascii="Times New Roman" w:hAnsi="Times New Roman" w:eastAsia="Times New Roman" w:cs="Times New Roman"/>
        </w:rPr>
        <w:t xml:space="preserve"> </w:t>
      </w:r>
      <w:r>
        <w:rPr>
          <w:rFonts w:ascii="Malgun Gothic" w:hAnsi="Malgun Gothic" w:eastAsia="Malgun Gothic" w:cs="Malgun Gothic"/>
        </w:rPr>
        <w:t>네게</w:t>
      </w:r>
      <w:r>
        <w:rPr>
          <w:rFonts w:ascii="Times New Roman" w:hAnsi="Times New Roman" w:eastAsia="Times New Roman" w:cs="Times New Roman"/>
        </w:rPr>
        <w:t xml:space="preserve"> </w:t>
      </w:r>
      <w:r>
        <w:rPr>
          <w:rFonts w:ascii="Malgun Gothic" w:hAnsi="Malgun Gothic" w:eastAsia="Malgun Gothic" w:cs="Malgun Gothic"/>
        </w:rPr>
        <w:t>알게</w:t>
      </w:r>
      <w:r>
        <w:rPr>
          <w:rFonts w:ascii="Times New Roman" w:hAnsi="Times New Roman" w:eastAsia="Times New Roman" w:cs="Times New Roman"/>
        </w:rPr>
        <w:t xml:space="preserve"> </w:t>
      </w:r>
      <w:r>
        <w:rPr>
          <w:rFonts w:ascii="Malgun Gothic" w:hAnsi="Malgun Gothic" w:eastAsia="Malgun Gothic" w:cs="Malgun Gothic"/>
        </w:rPr>
        <w:t>한</w:t>
      </w:r>
      <w:r>
        <w:rPr>
          <w:rFonts w:ascii="Times New Roman" w:hAnsi="Times New Roman" w:eastAsia="Times New Roman" w:cs="Times New Roman"/>
        </w:rPr>
        <w:t xml:space="preserve"> </w:t>
      </w:r>
      <w:r>
        <w:rPr>
          <w:rFonts w:ascii="Malgun Gothic" w:hAnsi="Malgun Gothic" w:eastAsia="Malgun Gothic" w:cs="Malgun Gothic"/>
        </w:rPr>
        <w:t>이는</w:t>
      </w:r>
      <w:r>
        <w:rPr>
          <w:rFonts w:ascii="Times New Roman" w:hAnsi="Times New Roman" w:eastAsia="Times New Roman" w:cs="Times New Roman"/>
        </w:rPr>
        <w:t xml:space="preserve"> </w:t>
      </w:r>
      <w:r>
        <w:rPr>
          <w:rFonts w:ascii="Malgun Gothic" w:hAnsi="Malgun Gothic" w:eastAsia="Malgun Gothic" w:cs="Malgun Gothic"/>
        </w:rPr>
        <w:t>혈육이</w:t>
      </w:r>
      <w:r>
        <w:rPr>
          <w:rFonts w:ascii="Times New Roman" w:hAnsi="Times New Roman" w:eastAsia="Times New Roman" w:cs="Times New Roman"/>
        </w:rPr>
        <w:t xml:space="preserve"> </w:t>
      </w:r>
      <w:r>
        <w:rPr>
          <w:rFonts w:ascii="Malgun Gothic" w:hAnsi="Malgun Gothic" w:eastAsia="Malgun Gothic" w:cs="Malgun Gothic"/>
        </w:rPr>
        <w:t>아니요</w:t>
      </w:r>
      <w:r>
        <w:rPr>
          <w:rFonts w:ascii="Times New Roman" w:hAnsi="Times New Roman" w:eastAsia="Times New Roman" w:cs="Times New Roman"/>
        </w:rPr>
        <w:t xml:space="preserve"> </w:t>
      </w:r>
      <w:r>
        <w:rPr>
          <w:rFonts w:ascii="Malgun Gothic" w:hAnsi="Malgun Gothic" w:eastAsia="Malgun Gothic" w:cs="Malgun Gothic"/>
        </w:rPr>
        <w:t>하늘에</w:t>
      </w:r>
      <w:r>
        <w:rPr>
          <w:rFonts w:ascii="Times New Roman" w:hAnsi="Times New Roman" w:eastAsia="Times New Roman" w:cs="Times New Roman"/>
        </w:rPr>
        <w:t xml:space="preserve"> </w:t>
      </w:r>
      <w:r>
        <w:rPr>
          <w:rFonts w:ascii="Malgun Gothic" w:hAnsi="Malgun Gothic" w:eastAsia="Malgun Gothic" w:cs="Malgun Gothic"/>
        </w:rPr>
        <w:t>계신</w:t>
      </w:r>
      <w:r>
        <w:rPr>
          <w:rFonts w:ascii="Times New Roman" w:hAnsi="Times New Roman" w:eastAsia="Times New Roman" w:cs="Times New Roman"/>
        </w:rPr>
        <w:t xml:space="preserve"> </w:t>
      </w:r>
      <w:r>
        <w:rPr>
          <w:rFonts w:ascii="Malgun Gothic" w:hAnsi="Malgun Gothic" w:eastAsia="Malgun Gothic" w:cs="Malgun Gothic"/>
        </w:rPr>
        <w:t>내</w:t>
      </w:r>
      <w:r>
        <w:rPr>
          <w:rFonts w:ascii="Times New Roman" w:hAnsi="Times New Roman" w:eastAsia="Times New Roman" w:cs="Times New Roman"/>
        </w:rPr>
        <w:t xml:space="preserve"> </w:t>
      </w:r>
      <w:r>
        <w:rPr>
          <w:rFonts w:ascii="Malgun Gothic" w:hAnsi="Malgun Gothic" w:eastAsia="Malgun Gothic" w:cs="Malgun Gothic"/>
        </w:rPr>
        <w:t>아버지시니라</w:t>
      </w:r>
      <w:r>
        <w:rPr>
          <w:rFonts w:ascii="Times New Roman" w:hAnsi="Times New Roman" w:eastAsia="Times New Roman" w:cs="Times New Roman"/>
        </w:rPr>
        <w:t xml:space="preserve">. </w:t>
      </w:r>
      <w:r>
        <w:rPr>
          <w:rFonts w:ascii="Malgun Gothic" w:hAnsi="Malgun Gothic" w:eastAsia="Malgun Gothic" w:cs="Malgun Gothic"/>
        </w:rPr>
        <w:t>또</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네게</w:t>
      </w:r>
      <w:r>
        <w:rPr>
          <w:rFonts w:ascii="Times New Roman" w:hAnsi="Times New Roman" w:eastAsia="Times New Roman" w:cs="Times New Roman"/>
        </w:rPr>
        <w:t xml:space="preserve"> </w:t>
      </w:r>
      <w:r>
        <w:rPr>
          <w:rFonts w:ascii="Malgun Gothic" w:hAnsi="Malgun Gothic" w:eastAsia="Malgun Gothic" w:cs="Malgun Gothic"/>
        </w:rPr>
        <w:t>이르노니</w:t>
      </w:r>
      <w:r>
        <w:rPr>
          <w:rFonts w:ascii="Times New Roman" w:hAnsi="Times New Roman" w:eastAsia="Times New Roman" w:cs="Times New Roman"/>
        </w:rPr>
        <w:t xml:space="preserve">, </w:t>
      </w:r>
      <w:r>
        <w:rPr>
          <w:rFonts w:ascii="Malgun Gothic" w:hAnsi="Malgun Gothic" w:eastAsia="Malgun Gothic" w:cs="Malgun Gothic"/>
        </w:rPr>
        <w:t>너는</w:t>
      </w:r>
      <w:r>
        <w:rPr>
          <w:rFonts w:ascii="Times New Roman" w:hAnsi="Times New Roman" w:eastAsia="Times New Roman" w:cs="Times New Roman"/>
        </w:rPr>
        <w:t xml:space="preserve"> </w:t>
      </w:r>
      <w:r>
        <w:rPr>
          <w:rFonts w:ascii="Malgun Gothic" w:hAnsi="Malgun Gothic" w:eastAsia="Malgun Gothic" w:cs="Malgun Gothic"/>
        </w:rPr>
        <w:t>베드로라</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반석</w:t>
      </w:r>
      <w:r>
        <w:rPr>
          <w:rFonts w:ascii="Times New Roman" w:hAnsi="Times New Roman" w:eastAsia="Times New Roman" w:cs="Times New Roman"/>
        </w:rPr>
        <w:t xml:space="preserve"> </w:t>
      </w:r>
      <w:r>
        <w:rPr>
          <w:rFonts w:ascii="Malgun Gothic" w:hAnsi="Malgun Gothic" w:eastAsia="Malgun Gothic" w:cs="Malgun Gothic"/>
        </w:rPr>
        <w:t>위에</w:t>
      </w:r>
      <w:r>
        <w:rPr>
          <w:rFonts w:ascii="Times New Roman" w:hAnsi="Times New Roman" w:eastAsia="Times New Roman" w:cs="Times New Roman"/>
        </w:rPr>
        <w:t xml:space="preserve"> </w:t>
      </w:r>
      <w:r>
        <w:rPr>
          <w:rFonts w:ascii="Malgun Gothic" w:hAnsi="Malgun Gothic" w:eastAsia="Malgun Gothic" w:cs="Malgun Gothic"/>
        </w:rPr>
        <w:t>내</w:t>
      </w:r>
      <w:r>
        <w:rPr>
          <w:rFonts w:ascii="Times New Roman" w:hAnsi="Times New Roman" w:eastAsia="Times New Roman" w:cs="Times New Roman"/>
        </w:rPr>
        <w:t xml:space="preserve"> </w:t>
      </w:r>
      <w:r>
        <w:rPr>
          <w:rFonts w:ascii="Malgun Gothic" w:hAnsi="Malgun Gothic" w:eastAsia="Malgun Gothic" w:cs="Malgun Gothic"/>
        </w:rPr>
        <w:t>교회를</w:t>
      </w:r>
      <w:r>
        <w:rPr>
          <w:rFonts w:ascii="Times New Roman" w:hAnsi="Times New Roman" w:eastAsia="Times New Roman" w:cs="Times New Roman"/>
        </w:rPr>
        <w:t xml:space="preserve"> </w:t>
      </w:r>
      <w:r>
        <w:rPr>
          <w:rFonts w:ascii="Malgun Gothic" w:hAnsi="Malgun Gothic" w:eastAsia="Malgun Gothic" w:cs="Malgun Gothic"/>
        </w:rPr>
        <w:t>세우리니</w:t>
      </w:r>
      <w:r>
        <w:rPr>
          <w:rFonts w:ascii="Times New Roman" w:hAnsi="Times New Roman" w:eastAsia="Times New Roman" w:cs="Times New Roman"/>
        </w:rPr>
        <w:t xml:space="preserve">, </w:t>
      </w:r>
      <w:r>
        <w:rPr>
          <w:rFonts w:ascii="Malgun Gothic" w:hAnsi="Malgun Gothic" w:eastAsia="Malgun Gothic" w:cs="Malgun Gothic"/>
        </w:rPr>
        <w:t>음부의</w:t>
      </w:r>
      <w:r>
        <w:rPr>
          <w:rFonts w:ascii="Times New Roman" w:hAnsi="Times New Roman" w:eastAsia="Times New Roman" w:cs="Times New Roman"/>
        </w:rPr>
        <w:t xml:space="preserve"> </w:t>
      </w:r>
      <w:r>
        <w:rPr>
          <w:rFonts w:ascii="Malgun Gothic" w:hAnsi="Malgun Gothic" w:eastAsia="Malgun Gothic" w:cs="Malgun Gothic"/>
        </w:rPr>
        <w:t>권세가</w:t>
      </w:r>
      <w:r>
        <w:rPr>
          <w:rFonts w:ascii="Times New Roman" w:hAnsi="Times New Roman" w:eastAsia="Times New Roman" w:cs="Times New Roman"/>
        </w:rPr>
        <w:t xml:space="preserve"> </w:t>
      </w:r>
      <w:r>
        <w:rPr>
          <w:rFonts w:ascii="Malgun Gothic" w:hAnsi="Malgun Gothic" w:eastAsia="Malgun Gothic" w:cs="Malgun Gothic"/>
        </w:rPr>
        <w:t>그것을</w:t>
      </w:r>
      <w:r>
        <w:rPr>
          <w:rFonts w:ascii="Times New Roman" w:hAnsi="Times New Roman" w:eastAsia="Times New Roman" w:cs="Times New Roman"/>
        </w:rPr>
        <w:t xml:space="preserve"> </w:t>
      </w:r>
      <w:r>
        <w:rPr>
          <w:rFonts w:ascii="Malgun Gothic" w:hAnsi="Malgun Gothic" w:eastAsia="Malgun Gothic" w:cs="Malgun Gothic"/>
        </w:rPr>
        <w:t>이기지</w:t>
      </w:r>
      <w:r>
        <w:rPr>
          <w:rFonts w:ascii="Times New Roman" w:hAnsi="Times New Roman" w:eastAsia="Times New Roman" w:cs="Times New Roman"/>
        </w:rPr>
        <w:t xml:space="preserve"> </w:t>
      </w:r>
      <w:r>
        <w:rPr>
          <w:rFonts w:ascii="Malgun Gothic" w:hAnsi="Malgun Gothic" w:eastAsia="Malgun Gothic" w:cs="Malgun Gothic"/>
        </w:rPr>
        <w:t>못하리라</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네게</w:t>
      </w:r>
      <w:r>
        <w:rPr>
          <w:rFonts w:ascii="Times New Roman" w:hAnsi="Times New Roman" w:eastAsia="Times New Roman" w:cs="Times New Roman"/>
        </w:rPr>
        <w:t xml:space="preserve"> </w:t>
      </w:r>
      <w:r>
        <w:rPr>
          <w:rFonts w:ascii="Malgun Gothic" w:hAnsi="Malgun Gothic" w:eastAsia="Malgun Gothic" w:cs="Malgun Gothic"/>
        </w:rPr>
        <w:t>천국의</w:t>
      </w:r>
      <w:r>
        <w:rPr>
          <w:rFonts w:ascii="Times New Roman" w:hAnsi="Times New Roman" w:eastAsia="Times New Roman" w:cs="Times New Roman"/>
        </w:rPr>
        <w:t xml:space="preserve"> </w:t>
      </w:r>
      <w:r>
        <w:rPr>
          <w:rFonts w:ascii="Malgun Gothic" w:hAnsi="Malgun Gothic" w:eastAsia="Malgun Gothic" w:cs="Malgun Gothic"/>
        </w:rPr>
        <w:t>열쇠를</w:t>
      </w:r>
      <w:r>
        <w:rPr>
          <w:rFonts w:ascii="Times New Roman" w:hAnsi="Times New Roman" w:eastAsia="Times New Roman" w:cs="Times New Roman"/>
        </w:rPr>
        <w:t xml:space="preserve"> </w:t>
      </w:r>
      <w:r>
        <w:rPr>
          <w:rFonts w:ascii="Malgun Gothic" w:hAnsi="Malgun Gothic" w:eastAsia="Malgun Gothic" w:cs="Malgun Gothic"/>
        </w:rPr>
        <w:t>주리니</w:t>
      </w:r>
      <w:r>
        <w:rPr>
          <w:rFonts w:ascii="Times New Roman" w:hAnsi="Times New Roman" w:eastAsia="Times New Roman" w:cs="Times New Roman"/>
        </w:rPr>
        <w:t xml:space="preserve">, </w:t>
      </w:r>
      <w:r>
        <w:rPr>
          <w:rFonts w:ascii="Malgun Gothic" w:hAnsi="Malgun Gothic" w:eastAsia="Malgun Gothic" w:cs="Malgun Gothic"/>
        </w:rPr>
        <w:t>네가</w:t>
      </w:r>
      <w:r>
        <w:rPr>
          <w:rFonts w:ascii="Times New Roman" w:hAnsi="Times New Roman" w:eastAsia="Times New Roman" w:cs="Times New Roman"/>
        </w:rPr>
        <w:t xml:space="preserve"> </w:t>
      </w:r>
      <w:r>
        <w:rPr>
          <w:rFonts w:ascii="Malgun Gothic" w:hAnsi="Malgun Gothic" w:eastAsia="Malgun Gothic" w:cs="Malgun Gothic"/>
        </w:rPr>
        <w:t>땅에서</w:t>
      </w:r>
      <w:r>
        <w:rPr>
          <w:rFonts w:ascii="Times New Roman" w:hAnsi="Times New Roman" w:eastAsia="Times New Roman" w:cs="Times New Roman"/>
        </w:rPr>
        <w:t xml:space="preserve"> </w:t>
      </w:r>
      <w:r>
        <w:rPr>
          <w:rFonts w:ascii="Malgun Gothic" w:hAnsi="Malgun Gothic" w:eastAsia="Malgun Gothic" w:cs="Malgun Gothic"/>
        </w:rPr>
        <w:t>무엇이든지</w:t>
      </w:r>
      <w:r>
        <w:rPr>
          <w:rFonts w:ascii="Times New Roman" w:hAnsi="Times New Roman" w:eastAsia="Times New Roman" w:cs="Times New Roman"/>
        </w:rPr>
        <w:t xml:space="preserve"> </w:t>
      </w:r>
      <w:r>
        <w:rPr>
          <w:rFonts w:ascii="Malgun Gothic" w:hAnsi="Malgun Gothic" w:eastAsia="Malgun Gothic" w:cs="Malgun Gothic"/>
        </w:rPr>
        <w:t>매면</w:t>
      </w:r>
      <w:r>
        <w:rPr>
          <w:rFonts w:ascii="Times New Roman" w:hAnsi="Times New Roman" w:eastAsia="Times New Roman" w:cs="Times New Roman"/>
        </w:rPr>
        <w:t xml:space="preserve"> </w:t>
      </w:r>
      <w:r>
        <w:rPr>
          <w:rFonts w:ascii="Malgun Gothic" w:hAnsi="Malgun Gothic" w:eastAsia="Malgun Gothic" w:cs="Malgun Gothic"/>
        </w:rPr>
        <w:t>하늘에서도</w:t>
      </w:r>
      <w:r>
        <w:rPr>
          <w:rFonts w:ascii="Times New Roman" w:hAnsi="Times New Roman" w:eastAsia="Times New Roman" w:cs="Times New Roman"/>
        </w:rPr>
        <w:t xml:space="preserve"> </w:t>
      </w:r>
      <w:r>
        <w:rPr>
          <w:rFonts w:ascii="Malgun Gothic" w:hAnsi="Malgun Gothic" w:eastAsia="Malgun Gothic" w:cs="Malgun Gothic"/>
        </w:rPr>
        <w:t>매일</w:t>
      </w:r>
      <w:r>
        <w:rPr>
          <w:rFonts w:ascii="Times New Roman" w:hAnsi="Times New Roman" w:eastAsia="Times New Roman" w:cs="Times New Roman"/>
        </w:rPr>
        <w:t xml:space="preserve"> </w:t>
      </w:r>
      <w:r>
        <w:rPr>
          <w:rFonts w:ascii="Malgun Gothic" w:hAnsi="Malgun Gothic" w:eastAsia="Malgun Gothic" w:cs="Malgun Gothic"/>
        </w:rPr>
        <w:t>것이요</w:t>
      </w:r>
      <w:r>
        <w:rPr>
          <w:rFonts w:ascii="Times New Roman" w:hAnsi="Times New Roman" w:eastAsia="Times New Roman" w:cs="Times New Roman"/>
        </w:rPr>
        <w:t xml:space="preserve">, </w:t>
      </w:r>
      <w:r>
        <w:rPr>
          <w:rFonts w:ascii="Malgun Gothic" w:hAnsi="Malgun Gothic" w:eastAsia="Malgun Gothic" w:cs="Malgun Gothic"/>
        </w:rPr>
        <w:t>네가</w:t>
      </w:r>
      <w:r>
        <w:rPr>
          <w:rFonts w:ascii="Times New Roman" w:hAnsi="Times New Roman" w:eastAsia="Times New Roman" w:cs="Times New Roman"/>
        </w:rPr>
        <w:t xml:space="preserve"> </w:t>
      </w:r>
      <w:r>
        <w:rPr>
          <w:rFonts w:ascii="Malgun Gothic" w:hAnsi="Malgun Gothic" w:eastAsia="Malgun Gothic" w:cs="Malgun Gothic"/>
        </w:rPr>
        <w:t>땅에서</w:t>
      </w:r>
      <w:r>
        <w:rPr>
          <w:rFonts w:ascii="Times New Roman" w:hAnsi="Times New Roman" w:eastAsia="Times New Roman" w:cs="Times New Roman"/>
        </w:rPr>
        <w:t xml:space="preserve"> </w:t>
      </w:r>
      <w:r>
        <w:rPr>
          <w:rFonts w:ascii="Malgun Gothic" w:hAnsi="Malgun Gothic" w:eastAsia="Malgun Gothic" w:cs="Malgun Gothic"/>
        </w:rPr>
        <w:t>무엇이든지</w:t>
      </w:r>
      <w:r>
        <w:rPr>
          <w:rFonts w:ascii="Times New Roman" w:hAnsi="Times New Roman" w:eastAsia="Times New Roman" w:cs="Times New Roman"/>
        </w:rPr>
        <w:t xml:space="preserve"> </w:t>
      </w:r>
      <w:r>
        <w:rPr>
          <w:rFonts w:ascii="Malgun Gothic" w:hAnsi="Malgun Gothic" w:eastAsia="Malgun Gothic" w:cs="Malgun Gothic"/>
        </w:rPr>
        <w:t>풀면</w:t>
      </w:r>
      <w:r>
        <w:rPr>
          <w:rFonts w:ascii="Times New Roman" w:hAnsi="Times New Roman" w:eastAsia="Times New Roman" w:cs="Times New Roman"/>
        </w:rPr>
        <w:t xml:space="preserve"> </w:t>
      </w:r>
      <w:r>
        <w:rPr>
          <w:rFonts w:ascii="Malgun Gothic" w:hAnsi="Malgun Gothic" w:eastAsia="Malgun Gothic" w:cs="Malgun Gothic"/>
        </w:rPr>
        <w:t>하늘에서도</w:t>
      </w:r>
      <w:r>
        <w:rPr>
          <w:rFonts w:ascii="Times New Roman" w:hAnsi="Times New Roman" w:eastAsia="Times New Roman" w:cs="Times New Roman"/>
        </w:rPr>
        <w:t xml:space="preserve"> </w:t>
      </w:r>
      <w:r>
        <w:rPr>
          <w:rFonts w:ascii="Malgun Gothic" w:hAnsi="Malgun Gothic" w:eastAsia="Malgun Gothic" w:cs="Malgun Gothic"/>
        </w:rPr>
        <w:t>풀리리라</w:t>
      </w:r>
      <w:r>
        <w:rPr>
          <w:rFonts w:ascii="Times New Roman" w:hAnsi="Times New Roman" w:eastAsia="Times New Roman" w:cs="Times New Roman"/>
        </w:rPr>
        <w:t xml:space="preserve">.” </w:t>
      </w:r>
      <w:r>
        <w:rPr>
          <w:rFonts w:ascii="Malgun Gothic" w:hAnsi="Malgun Gothic" w:eastAsia="Malgun Gothic" w:cs="Malgun Gothic"/>
        </w:rPr>
        <w:t>마태복음</w:t>
      </w:r>
      <w:r>
        <w:rPr>
          <w:rFonts w:ascii="Times New Roman" w:hAnsi="Times New Roman" w:eastAsia="Times New Roman" w:cs="Times New Roman"/>
        </w:rPr>
        <w:t xml:space="preserve"> 16:17–19.</w:t>
      </w:r>
    </w:p>
    <w:p>
      <w:pPr>
        <w:pStyle w:val="ArticleScripture"/>
        <w:jc w:val="left"/>
      </w:pPr>
      <w:r>
        <w:rPr>
          <w:rFonts w:ascii="Times New Roman" w:hAnsi="Times New Roman" w:eastAsia="Times New Roman" w:cs="Times New Roman"/>
        </w:rPr>
        <w:t>Și fiara care era și nu mai este, ea însăși este al optulea împărat și este dintre cei șapte și merge la pierzare. Și cele zece coarne pe care le-ai văzut sunt zece împărați, care n-au primit încă împărăția; ci primesc putere ca împărați, un ceas, împreună cu fiara. Aceștia au un singur cuget și își dau puterea și tăria fiarei. Apocalipsa 17:11–13.</w:t>
      </w:r>
    </w:p>
    <w:p>
      <w:pPr>
        <w:pStyle w:val="ArticleBody"/>
        <w:jc w:val="left"/>
      </w:pPr>
      <w:r>
        <w:rPr>
          <w:rFonts w:ascii="Times New Roman" w:hAnsi="Times New Roman" w:eastAsia="Times New Roman" w:cs="Times New Roman"/>
        </w:rPr>
        <w:t>Povestea legământului contrafăcut, reprezentat prin cărămizile și mortarul lui Nimrod, și a sistemului său contrafăcut de biserică și stat, reprezentat prin turn și cetate, prefigurează sistemul contrafăcut al chipului fiarei, reprezentat în omega istoriei lui Nimrod. Trei linii, cu trei puncte centrale alcătuite din câte trei versete, care toate mărturisesc despre legământul vieții și legământul morții. Cei o sută patruzeci și patru de mii sunt adevăratul al optulea, care este dintre cei șapte, iar papalitatea este pur și simplu contrafacerea. Clasa lui Nimrod are unitate de cuget la căsătoria lor, o contrafacere a celor o sută patruzeci și patru de mii, care sunt uniți cu mintea lui Hristos. Fiara contrafăcută, „era și nu este”, este o contrafacere a lui Hristos, care era, și este, și va veni. În versetul opt este exprimată pe deplin manifestarea contrafacerii reprezentate de papalitate.</w:t>
      </w:r>
    </w:p>
    <w:p>
      <w:pPr>
        <w:pStyle w:val="ArticleScripture"/>
        <w:jc w:val="left"/>
      </w:pPr>
      <w:r>
        <w:rPr>
          <w:rFonts w:ascii="Times New Roman" w:hAnsi="Times New Roman" w:eastAsia="Times New Roman" w:cs="Times New Roman"/>
        </w:rPr>
        <w:t>Fiara pe care ai văzut-o era și nu mai este; și se va ridica din adânc și va merge la pierzare; iar locuitorii pământului se vor mira, ale căror nume n-au fost scrise în cartea vieții de la întemeierea lumii, când vor privi fiara care era și nu mai este, și totuși este. Apocalipsa 17:8.</w:t>
      </w:r>
    </w:p>
    <w:p>
      <w:pPr>
        <w:pStyle w:val="ArticleBody"/>
        <w:jc w:val="left"/>
      </w:pPr>
      <w:r>
        <w:rPr>
          <w:rFonts w:ascii="Times New Roman" w:hAnsi="Times New Roman" w:eastAsia="Times New Roman" w:cs="Times New Roman"/>
        </w:rPr>
        <w:t>Isus este Cel ce era, şi este, şi este încă să vină, iar papalitatea, al optulea care este dintre cei şapte, este fiara care „era, şi nu este, şi totuşi este”. „Un ceasul” pe care căsătoria dintre balaur şi fiară îl reprezintă simbolizează istoria de la legea duminicală, când cei o sută de mii reprezentaţi de Petru şi Avraam se înalţă la cer ca un steag, chiar în clipa în care papalitatea se înalţă.</w:t>
      </w:r>
    </w:p>
    <w:p>
      <w:pPr>
        <w:pStyle w:val="ArticleBody"/>
        <w:jc w:val="left"/>
      </w:pPr>
      <w:r>
        <w:rPr>
          <w:rFonts w:ascii="Times New Roman" w:hAnsi="Times New Roman" w:eastAsia="Times New Roman" w:cs="Times New Roman"/>
        </w:rPr>
        <w:t>Am încercat să abordăm cartea lui Ioel din perspectiva că Petru, la Cincizecime, și-a identificat mesajul penticostal ca fiind o împlinire a lui Ioel. În cele trei linii de legământ, a câte douăsprezece capitole fiecare, cele trei versete din mijlocul fiecărei linii se referă la aceeași istorie, iar Petru este reprezentat în acea istorie ca fiind cu Isus la Cezareea lui Filip, adică Panium, locul spre a cărui experiență lumea se află acum pe pragul de a ajunge. La Panium, Petru se află de asemenea în Ierusalim, la revărsarea de la Cincizecime. Cele trei linii de douăsprezece capitole converg la Panium și la Cincizecime, când sigiliul lui Dumnezeu este întipărit asupra miresei lui Hristos, iar semnul fiarei este întipărit asupra miresei lui Satana. Cartea lui Ioel identifică apelul de trezire din parabola celor zece fecioare, când biserica Laodiceană Adventistă de Ziua a Șaptea se trezește la realitatea că este pierdută.</w:t>
      </w:r>
    </w:p>
    <w:p>
      <w:pPr>
        <w:pStyle w:val="ArticleBody"/>
        <w:jc w:val="left"/>
      </w:pPr>
      <w:r>
        <w:rPr>
          <w:rFonts w:ascii="Times New Roman" w:hAnsi="Times New Roman" w:eastAsia="Times New Roman" w:cs="Times New Roman"/>
        </w:rPr>
        <w:t>Cartea lui Ioel este plasată în contextul a patru generații.</w:t>
      </w:r>
    </w:p>
    <w:p>
      <w:pPr>
        <w:pStyle w:val="ArticleScripture"/>
        <w:jc w:val="left"/>
      </w:pPr>
      <w:r>
        <w:rPr>
          <w:rFonts w:ascii="Times New Roman" w:hAnsi="Times New Roman" w:eastAsia="Times New Roman" w:cs="Times New Roman"/>
        </w:rPr>
        <w:t>Cuvântul Domnului care a venit la Ioel, fiul lui Petuel.</w:t>
      </w:r>
    </w:p>
    <w:p>
      <w:pPr>
        <w:pStyle w:val="ArticleScripture"/>
        <w:jc w:val="left"/>
      </w:pPr>
      <w:r>
        <w:rPr>
          <w:rFonts w:ascii="Times New Roman" w:hAnsi="Times New Roman" w:eastAsia="Times New Roman" w:cs="Times New Roman"/>
        </w:rPr>
        <w:t>Ascultați aceasta, voi, bătrânilor, și luați aminte, toți locuitorii țării.</w:t>
      </w:r>
    </w:p>
    <w:p>
      <w:pPr>
        <w:pStyle w:val="ArticleScripture"/>
        <w:jc w:val="left"/>
      </w:pPr>
      <w:r>
        <w:rPr>
          <w:rFonts w:ascii="Microsoft YaHei" w:hAnsi="Microsoft YaHei" w:eastAsia="Microsoft YaHei" w:cs="Microsoft YaHei"/>
        </w:rPr>
        <w:t>這事在你們的日子曾有過嗎？就是在你們列祖的日子曾有過嗎？你們要將這事告訴你們的兒女</w:t>
      </w:r>
      <w:r>
        <w:rPr>
          <w:rFonts w:ascii="Times New Roman" w:hAnsi="Times New Roman" w:eastAsia="Times New Roman" w:cs="Times New Roman"/>
        </w:rPr>
        <w:t>,</w:t>
      </w:r>
      <w:r>
        <w:rPr>
          <w:rFonts w:ascii="Microsoft YaHei" w:hAnsi="Microsoft YaHei" w:eastAsia="Microsoft YaHei" w:cs="Microsoft YaHei"/>
        </w:rPr>
        <w:t>你們的兒女要告訴他們的兒女</w:t>
      </w:r>
      <w:r>
        <w:rPr>
          <w:rFonts w:ascii="Times New Roman" w:hAnsi="Times New Roman" w:eastAsia="Times New Roman" w:cs="Times New Roman"/>
        </w:rPr>
        <w:t>,</w:t>
      </w:r>
      <w:r>
        <w:rPr>
          <w:rFonts w:ascii="Microsoft YaHei" w:hAnsi="Microsoft YaHei" w:eastAsia="Microsoft YaHei" w:cs="Microsoft YaHei"/>
        </w:rPr>
        <w:t>他們的兒女又告訴後代</w:t>
      </w:r>
      <w:r>
        <w:rPr>
          <w:rFonts w:ascii="Times New Roman" w:hAnsi="Times New Roman" w:eastAsia="Times New Roman" w:cs="Times New Roman"/>
        </w:rPr>
        <w:t>.</w:t>
      </w:r>
      <w:r>
        <w:rPr>
          <w:rFonts w:ascii="Microsoft YaHei" w:hAnsi="Microsoft YaHei" w:eastAsia="Microsoft YaHei" w:cs="Microsoft YaHei"/>
        </w:rPr>
        <w:t>剪蟲剩下的</w:t>
      </w:r>
      <w:r>
        <w:rPr>
          <w:rFonts w:ascii="Times New Roman" w:hAnsi="Times New Roman" w:eastAsia="Times New Roman" w:cs="Times New Roman"/>
        </w:rPr>
        <w:t>,</w:t>
      </w:r>
      <w:r>
        <w:rPr>
          <w:rFonts w:ascii="Microsoft YaHei" w:hAnsi="Microsoft YaHei" w:eastAsia="Microsoft YaHei" w:cs="Microsoft YaHei"/>
        </w:rPr>
        <w:t>蝗蟲來吃盡了</w:t>
      </w:r>
      <w:r>
        <w:rPr>
          <w:rFonts w:ascii="Times New Roman" w:hAnsi="Times New Roman" w:eastAsia="Times New Roman" w:cs="Times New Roman"/>
        </w:rPr>
        <w:t>;</w:t>
      </w:r>
      <w:r>
        <w:rPr>
          <w:rFonts w:ascii="Microsoft YaHei" w:hAnsi="Microsoft YaHei" w:eastAsia="Microsoft YaHei" w:cs="Microsoft YaHei"/>
        </w:rPr>
        <w:t>蝗蟲剩下的</w:t>
      </w:r>
      <w:r>
        <w:rPr>
          <w:rFonts w:ascii="Times New Roman" w:hAnsi="Times New Roman" w:eastAsia="Times New Roman" w:cs="Times New Roman"/>
        </w:rPr>
        <w:t>,</w:t>
      </w:r>
      <w:r>
        <w:rPr>
          <w:rFonts w:ascii="Microsoft YaHei" w:hAnsi="Microsoft YaHei" w:eastAsia="Microsoft YaHei" w:cs="Microsoft YaHei"/>
        </w:rPr>
        <w:t>蝻子來吃盡了</w:t>
      </w:r>
      <w:r>
        <w:rPr>
          <w:rFonts w:ascii="Times New Roman" w:hAnsi="Times New Roman" w:eastAsia="Times New Roman" w:cs="Times New Roman"/>
        </w:rPr>
        <w:t>;</w:t>
      </w:r>
      <w:r>
        <w:rPr>
          <w:rFonts w:ascii="Microsoft YaHei" w:hAnsi="Microsoft YaHei" w:eastAsia="Microsoft YaHei" w:cs="Microsoft YaHei"/>
        </w:rPr>
        <w:t>蝻子剩下的</w:t>
      </w:r>
      <w:r>
        <w:rPr>
          <w:rFonts w:ascii="Times New Roman" w:hAnsi="Times New Roman" w:eastAsia="Times New Roman" w:cs="Times New Roman"/>
        </w:rPr>
        <w:t>,</w:t>
      </w:r>
      <w:r>
        <w:rPr>
          <w:rFonts w:ascii="Microsoft YaHei" w:hAnsi="Microsoft YaHei" w:eastAsia="Microsoft YaHei" w:cs="Microsoft YaHei"/>
        </w:rPr>
        <w:t>螞蚱來吃盡了</w:t>
      </w:r>
      <w:r>
        <w:rPr>
          <w:rFonts w:ascii="Times New Roman" w:hAnsi="Times New Roman" w:eastAsia="Times New Roman" w:cs="Times New Roman"/>
        </w:rPr>
        <w:t>.</w:t>
      </w:r>
      <w:r>
        <w:rPr>
          <w:rFonts w:ascii="Microsoft YaHei" w:hAnsi="Microsoft YaHei" w:eastAsia="Microsoft YaHei" w:cs="Microsoft YaHei"/>
        </w:rPr>
        <w:t>約珥書</w:t>
      </w:r>
      <w:r>
        <w:rPr>
          <w:rFonts w:ascii="Times New Roman" w:hAnsi="Times New Roman" w:eastAsia="Times New Roman" w:cs="Times New Roman"/>
        </w:rPr>
        <w:t xml:space="preserve"> 1:1–4.</w:t>
      </w:r>
    </w:p>
    <w:p>
      <w:pPr>
        <w:pStyle w:val="ArticleBody"/>
        <w:jc w:val="left"/>
      </w:pPr>
      <w:r>
        <w:rPr>
          <w:rFonts w:ascii="Times New Roman" w:hAnsi="Times New Roman" w:eastAsia="Times New Roman" w:cs="Times New Roman"/>
        </w:rPr>
        <w:t>„Bătrânii” sunt conducătorii bisericii adventiste de ziua a șaptea Laodiceene în timpul sigilării celor o sută patruzeci și patru de mii, iar sigilarea este îndeplinită în timpul revărsării Duhului Sfânt. „Bătrânii” sunt reprezentați de Ezechiel ca „bărbații cei bătrâni”.</w:t>
      </w:r>
    </w:p>
    <w:p>
      <w:pPr>
        <w:pStyle w:val="ArticleScripture"/>
        <w:jc w:val="left"/>
      </w:pPr>
      <w:r>
        <w:rPr>
          <w:rFonts w:ascii="Times New Roman" w:hAnsi="Times New Roman" w:eastAsia="Times New Roman" w:cs="Times New Roman"/>
        </w:rPr>
        <w:t>Apoi mi-a zis: „Fiul omului, ai văzut ce fac în întuneric bătrânii casei lui Israel, fiecare în odaia închipuirilor lui? Căci ei zic: «Domnul nu ne vede; Domnul a părăsit pământul.»” Ezechiel 8:12.</w:t>
      </w:r>
    </w:p>
    <w:p>
      <w:pPr>
        <w:pStyle w:val="ArticleBody"/>
        <w:jc w:val="left"/>
      </w:pPr>
      <w:r>
        <w:rPr>
          <w:rFonts w:ascii="Times New Roman" w:hAnsi="Times New Roman" w:eastAsia="Times New Roman" w:cs="Times New Roman"/>
        </w:rPr>
        <w:t>Ispiratia este limpede că sigilarea din Ezechiel capitolul nouă este aceeași sigilare ca în capitolul șapte din Apocalipsa. Este de asemenea limpede că „bătrânii” din cele patru urâciuni crescânde ale capitolului opt sunt reprezentați prin numărul 25. Douăzeci și cinci de „bătrâni” care trebuiau să fie păzitorii turmei lui Dumnezeu sunt oamenii care se închină la soare. Ei sunt cei dintâi judecați. În contextul sanctuarului de la care se abat, ei reprezintă două cete a câte doisprezece preoți și marele preot. La legea duminicală, ei se închină la soare și primesc semnul fiarei, angajându-și acordul cu balaurul, fiara și prorocul mincinos. Cei 25 au fost prefigurați de cei 250 din răzvrătirea lui Core, Datan și Abiram, care reprezintă întreita unire la care se alătură cei 250 de bărbați care aduc tămâie. Cei trei conducători principali ai apostaziei au murit când pământul și-a deschis gura și i-a înghițit.</w:t>
      </w:r>
    </w:p>
    <w:p>
      <w:pPr>
        <w:pStyle w:val="ArticleScripture"/>
        <w:jc w:val="left"/>
      </w:pPr>
      <w:r>
        <w:rPr>
          <w:rFonts w:ascii="Times New Roman" w:hAnsi="Times New Roman" w:eastAsia="Times New Roman" w:cs="Times New Roman"/>
        </w:rPr>
        <w:t>Și Moise a zis: Prin aceasta veți cunoaște că Domnul m-a trimis să fac toate aceste lucruri; căci nu le-am făcut din cugetul meu. Dacă oamenii aceștia vor muri de moartea obișnuită a tuturor oamenilor sau dacă vor avea parte de soarta tuturor oamenilor, atunci Domnul nu m-a trimis. Dar dacă Domnul va face un lucru nou, și pământul își va deschide gura și-i va înghiți, pe ei și tot ce le aparține, și vor coborî de vii în groapă, atunci veți înțelege că oamenii aceștia au mâniat pe Domnul.</w:t>
      </w:r>
    </w:p>
    <w:p>
      <w:pPr>
        <w:pStyle w:val="ArticleScripture"/>
        <w:jc w:val="left"/>
      </w:pPr>
      <w:r>
        <w:rPr>
          <w:rFonts w:ascii="Times New Roman" w:hAnsi="Times New Roman" w:eastAsia="Times New Roman" w:cs="Times New Roman"/>
        </w:rPr>
        <w:t>Și s-a întâmplat că, după ce a sfârșit de rostit toate aceste cuvinte, pământul de sub ei s-a despicat. Și pământul și-a deschis gura și i-a înghițit pe ei, și casele lor, și pe toți oamenii care țineau de Core, și toate bunurile lor. Ei și tot ce ținea de ei s-au coborât de vii în groapă, iar pământul s-a închis peste ei; și au pierit din mijlocul adunării.</w:t>
      </w:r>
    </w:p>
    <w:p>
      <w:pPr>
        <w:pStyle w:val="ArticleScripture"/>
        <w:jc w:val="left"/>
      </w:pPr>
      <w:r>
        <w:rPr>
          <w:rFonts w:ascii="Times New Roman" w:hAnsi="Times New Roman" w:eastAsia="Times New Roman" w:cs="Times New Roman"/>
        </w:rPr>
        <w:t>Și tot Israelul care era împrejurul lor a fugit la strigătul lor, căci ziceau: „Nu cumva să ne înghită și pe noi pământul.” Și a ieșit un foc de la Domnul și i-a mistuit pe cei două sute cincizeci de bărbați care aduceau tămâie. Numeri 16:28–35.</w:t>
      </w:r>
    </w:p>
    <w:p>
      <w:pPr>
        <w:pStyle w:val="ArticleBody"/>
        <w:jc w:val="left"/>
      </w:pPr>
      <w:r>
        <w:rPr>
          <w:rFonts w:ascii="Times New Roman" w:hAnsi="Times New Roman" w:eastAsia="Times New Roman" w:cs="Times New Roman"/>
        </w:rPr>
        <w:t>Răzvrătirea din 1888 a fost prefigurată de răzvrătirea lui Core, Datan, Abiram și a celor 250 de bărbați care au adus tămâie. Cei 250 de bărbați formaseră o alianță cu o întreită confederație care ajunge la legea duminicală atunci când Statele Unite, fiara pământului, își deschid gura și vorbesc ca un balaur. În acel moment, ploaia târzie este revărsată fără măsură, întocmai cum cei 250 de bărbați care au adus tămâie au fost nimiciți de foc coborât din cer. Cei 250 de bărbați reprezintă un sistem religios fals, care este nimicit în timpul revărsării ploii târzii la legea duminicală. Pământul deschizându-se sub Core și tovarășii săi este cutremurul din Apocalipsa unsprezece, care identifică Statele Unite deschizându-și gura și vorbind ca un balaur. Când focul s-a coborât din cer peste cei 250, el a prefigurat focul lui Ilie pe Muntele Carmel, când acei proroci falși au fost uciși. Focul lui Ilie pe Muntele Carmel se aliniază cu legea duminicală, astfel încât focul peste cei 250 de bărbați este focul ploii târzii de la legea duminicală.</w:t>
      </w:r>
    </w:p>
    <w:p>
      <w:pPr>
        <w:pStyle w:val="ArticleBody"/>
        <w:jc w:val="left"/>
      </w:pPr>
      <w:r>
        <w:rPr>
          <w:rFonts w:ascii="Times New Roman" w:hAnsi="Times New Roman" w:eastAsia="Times New Roman" w:cs="Times New Roman"/>
        </w:rPr>
        <w:t>Passajul din Numeri care tratează răzvrătirea lui Core este, din punct de vedere profetic, în acord cu răzvrătirea împotriva mesajului Țării Făgăduite, așa cum a fost prezentat de Iosua și Caleb. Acea răzvrătire reprezintă „ziua ispitirii” din Scriptură. Pasajul despre răzvrătirea lui Core spune: „veţi înţelege că oamenii aceştia au mâniat pe Domnul.”</w:t>
      </w:r>
    </w:p>
    <w:p>
      <w:pPr>
        <w:pStyle w:val="ArticleBody"/>
        <w:jc w:val="left"/>
      </w:pPr>
      <w:r>
        <w:rPr>
          <w:rFonts w:ascii="Times New Roman" w:hAnsi="Times New Roman" w:eastAsia="Times New Roman" w:cs="Times New Roman"/>
        </w:rPr>
        <w:t>Înțelepții sunt cei care înțeleg, iar înțelepții trebuie să înțeleagă că istoria răzvrătirii lui Core trebuie aplicată asupra răzvrătirii împotriva soliei lui Iosua despre Țara Făgăduinței. Acea răzvrătire a avut loc la Cades, iar atât Cadesul, cât și răzvrătirea lui Core constituie răzvrătirea Adventismului de Ziua a Șaptea la legea duminicală. Core și cei 250 de bărbați care au adus tămâie au prefigurat pe cei 25 de bărbați care se plecau înaintea soarelui în Ezechiel 8. Bărbații cei bătrâni din Ezechiel opt reprezintă a patra dintre cele patru urâciuni în creștere, care sunt săvârșite în Ierusalim, simbolul bisericii lui Dumnezeu.</w:t>
      </w:r>
    </w:p>
    <w:p>
      <w:pPr>
        <w:pStyle w:val="ArticleBody"/>
        <w:jc w:val="left"/>
      </w:pPr>
      <w:r>
        <w:rPr>
          <w:rFonts w:ascii="Times New Roman" w:hAnsi="Times New Roman" w:eastAsia="Times New Roman" w:cs="Times New Roman"/>
        </w:rPr>
        <w:t>Prima urâciune este chipul geloziei, a doua sunt cămările ascunse, a treia este plânsul pentru Tamuz, iar apoi cei douăzeci și cinci de bărbați se pleacă înaintea soarelui. Apoi, capitolul nouă îi identifică pe cei care suspină și plâng din pricina urâciunilor, înfățișate în capitolul opt. Cei care suspină și plâng sunt pecetluiți de îngerul care se înalță de la răsărit. Un înger este un mesager și reprezintă un mesaj.</w:t>
      </w:r>
    </w:p>
    <w:p>
      <w:pPr>
        <w:pStyle w:val="ArticleBody"/>
        <w:jc w:val="left"/>
      </w:pPr>
      <w:r>
        <w:rPr>
          <w:rFonts w:ascii="Times New Roman" w:hAnsi="Times New Roman" w:eastAsia="Times New Roman" w:cs="Times New Roman"/>
        </w:rPr>
        <w:t>Mesajul sigilării din răsărit este mesajul vântului de răsărit, care este mesajul Islamului. Odată ce cei o sută patruzeci și patru de mii sunt sigilați, îngerii nimicitori își încep lucrarea, chiar în punctul în care linia externă a profeției învață că „apostazia națională este urmată de ruina națională”. Înainte ca judecata să fie adusă asupra celor reprezentați de Core, răzvrătiții sunt scoși în afara Ierusalimului. Cei răi sunt îndepărtați din Ierusalim, căci nu cei neprihăniți fug din Ierusalim.</w:t>
      </w:r>
    </w:p>
    <w:p>
      <w:pPr>
        <w:pStyle w:val="ArticleScripture"/>
        <w:jc w:val="left"/>
      </w:pPr>
      <w:r>
        <w:rPr>
          <w:rFonts w:ascii="Times New Roman" w:hAnsi="Times New Roman" w:eastAsia="Times New Roman" w:cs="Times New Roman"/>
        </w:rPr>
        <w:t>În plus, duhul m-a ridicat și m-a adus la poarta de răsărit a casei Domnului, care privește spre răsărit; și iată, la intrarea porții erau douăzeci și cinci de bărbați; între ei i-am văzut pe Iaazania, fiul lui Azur, și pe Pelatia, fiul lui Benaia, căpetenii ale poporului.</w:t>
      </w:r>
    </w:p>
    <w:p>
      <w:pPr>
        <w:pStyle w:val="ArticleScripture"/>
        <w:jc w:val="left"/>
      </w:pPr>
      <w:r>
        <w:rPr>
          <w:rFonts w:ascii="Times New Roman" w:hAnsi="Times New Roman" w:eastAsia="Times New Roman" w:cs="Times New Roman"/>
        </w:rPr>
        <w:t>Apoi mi-a zis: „Fiul omului, aceștia sunt oamenii care născocesc răul și dau sfaturi nelegiuite în cetatea aceasta; care zic: «Nu este aproape; să zidim case: cetatea aceasta este căldarea, iar noi suntem carnea.»”</w:t>
      </w:r>
    </w:p>
    <w:p>
      <w:pPr>
        <w:pStyle w:val="ArticleScripture"/>
        <w:jc w:val="left"/>
      </w:pPr>
      <w:r>
        <w:rPr>
          <w:rFonts w:ascii="Times New Roman" w:hAnsi="Times New Roman" w:eastAsia="Times New Roman" w:cs="Times New Roman"/>
        </w:rPr>
        <w:t>De aceea, prorocește împotriva lor, prorocule, fiul omului. Și Duhul Domnului a căzut peste mine și mi-a zis: Vorbește; Așa zice Domnul;</w:t>
      </w:r>
    </w:p>
    <w:p>
      <w:pPr>
        <w:pStyle w:val="ArticleScripture"/>
        <w:jc w:val="left"/>
      </w:pPr>
      <w:r>
        <w:rPr>
          <w:rFonts w:ascii="Times New Roman" w:hAnsi="Times New Roman" w:eastAsia="Times New Roman" w:cs="Times New Roman"/>
        </w:rPr>
        <w:t>Astfel aţi zis, casă a lui Israel; căci Eu cunosc lucrurile care vă vin în minte, pe fiecare dintre ele. V-aţi înmulţit morţii în această cetate şi i-aţi umplut uliţele cu morţi. De aceea, aşa zice Domnul Dumnezeu: Morţii voştri, pe care i-aţi pus în mijlocul ei, ei sunt carnea, şi această cetate este cazanul; dar pe voi vă voi scoate din mijlocul ei. V-aţi temut de sabie; şi Eu voi aduce sabia asupra voastră, zice Domnul Dumnezeu. Şi vă voi scoate din mijlocul ei şi vă voi da în mâinile străinilor, şi voi face judecăţi în mijlocul vostru. Veţi cădea de sabie; vă voi judeca la hotarul lui Israel; şi veţi şti că Eu sunt Domnul. Cetatea aceasta nu va fi cazanul vostru, nici nu veţi fi voi carnea în mijlocul ei; ci vă voi judeca la hotarul lui Israel. Şi veţi şti că Eu sunt Domnul; căci n-aţi umblat în rânduielile Mele, nici n-aţi împlinit judecăţile Mele, ci aţi făcut după obiceiurile neamurilor care sunt în jurul vostru.</w:t>
      </w:r>
    </w:p>
    <w:p>
      <w:pPr>
        <w:pStyle w:val="ArticleScripture"/>
        <w:jc w:val="left"/>
      </w:pPr>
      <w:r>
        <w:rPr>
          <w:rFonts w:ascii="Times New Roman" w:hAnsi="Times New Roman" w:eastAsia="Times New Roman" w:cs="Times New Roman"/>
        </w:rPr>
        <w:t>Și s-a întâmplat că, pe când proroceam eu, Pelatia, fiul lui Benaia, a murit. Atunci am căzut cu fața la pământ, am strigat cu glas tare și am zis: „Ah, Doamne Dumnezeule! Vei nimici Tu cu desăvârșire rămășița lui Israel?” Ezechiel 11:1–13.</w:t>
      </w:r>
    </w:p>
    <w:p>
      <w:pPr>
        <w:pStyle w:val="ArticleBody"/>
        <w:jc w:val="left"/>
      </w:pPr>
      <w:r>
        <w:rPr>
          <w:rFonts w:ascii="Times New Roman" w:hAnsi="Times New Roman" w:eastAsia="Times New Roman" w:cs="Times New Roman"/>
        </w:rPr>
        <w:t>Ierusalimul este curățit la decretul duminical, când grâul este despărțit de neghină. Bărbații reprezentați prin cei 25, sau prin cei 250 ai lui Core, sunt scoși afară, la „hotarul” Ierusalimului, ca să moară. 25 este numărul preoților care slujeau timp de o săptămână, iar când este simbolizat prin numărul înzecit de 250, el reprezintă biserica mondială, căci zece este un simbol al universalității. Biserica luptătoare este definită ca biserica alcătuită din grâu și neghină, iar biserica triumfătoare reprezintă biserica ce este numai grâu.</w:t>
      </w:r>
    </w:p>
    <w:p>
      <w:pPr>
        <w:pStyle w:val="ArticleScripture"/>
        <w:jc w:val="left"/>
      </w:pPr>
      <w:r>
        <w:rPr>
          <w:rFonts w:ascii="Times New Roman" w:hAnsi="Times New Roman" w:eastAsia="Times New Roman" w:cs="Times New Roman"/>
        </w:rPr>
        <w:t>„Dumnezeu nu are nicio biserică vie? El are o biserică, dar este biserica luptătoare, nu biserica triumfătoare. Ne pare rău că există membri cu defecte, că există neghină în mijlocul grâului. Isus a spus: «Împărăția cerurilor se aseamănă cu un om care a semănat sămânță bună în țarina sa; dar, pe când oamenii dormeau, a venit vrăjmașul lui, a semănat neghină între grâu și a plecat…. Atunci slujitorii stăpânului casei au venit și i-au zis: Doamne, n-ai semănat sămânță bună în țarina ta? De unde are, dar, neghină? El le-a zis: Un vrăjmaș a făcut aceasta. Și slujitorii i-au zis: Vrei, deci, să mergem s-o smulgem? Dar el a zis: Nu; ca nu cumva, smulgând neghina, să smulgeți și grâul împreună cu ea. Lăsați-le să crească amândouă împreună până la seceriș; iar la vremea secerișului voi zice secerătorilor: Strângeți mai întâi neghina și legați-o în snopi ca s-o ardeți; dar grâul strângeți-l în grânarul meu.»</w:t>
      </w:r>
    </w:p>
    <w:p>
      <w:pPr>
        <w:pStyle w:val="ArticleScripture"/>
        <w:jc w:val="left"/>
      </w:pPr>
      <w:r>
        <w:rPr>
          <w:rFonts w:ascii="Times New Roman" w:hAnsi="Times New Roman" w:eastAsia="Times New Roman" w:cs="Times New Roman"/>
        </w:rPr>
        <w:t>„În parabola grâului și a neghinei, vedem motivul pentru care neghina nu trebuia smulsă: pentru ca nu cumva grâul să fie dezrădăcinat împreună cu neghina. Opinia și judecata omenească ar face greșeli grave. Dar, mai degrabă decât să se facă o greșeală și să fie dezrădăcinat un singur fir de grâu, Stăpânul spune: «Lăsați-le să crească amândouă împreună până la seceriș»; apoi îngerii vor strânge neghina, care va fi rânduită nimicirii. Deși în bisericile noastre, care pretind că cred adevărul înaintat, sunt unii care sunt cu lipsuri și rătăcitori, asemenea neghinei printre grâu, Dumnezeu este îndelung-răbdător și plin de răbdare. El îi mustră și îi avertizează pe cei ce rătăcesc, dar nu-i nimicește pe aceia care se lasă mult învățați lecția pe care El ar vrea să le-o predea; El nu smulge neghina din mijlocul grâului. Neghina și grâul trebuie să crească împreună până la seceriș; iar când grâul ajunge la deplina lui creștere și dezvoltare, prin caracterul său, atunci când este copt, va fi pe deplin deosebit de neghină.</w:t>
      </w:r>
    </w:p>
    <w:p>
      <w:pPr>
        <w:pStyle w:val="ArticleScripture"/>
        <w:jc w:val="left"/>
      </w:pPr>
      <w:r>
        <w:rPr>
          <w:rFonts w:ascii="Times New Roman" w:hAnsi="Times New Roman" w:eastAsia="Times New Roman" w:cs="Times New Roman"/>
        </w:rPr>
        <w:t>„Biserica lui Hristos de pe pământ va fi imperfectă, dar Dumnezeu nu-Și nimicește biserica din pricina imperfecțiunii ei. Au fost și vor fi unii plini de zel, dar nu potrivit cunoștinței, care ar vrea să curețe biserica și să smulgă neghina din mijlocul grâului. Însă Hristos a dat lumină deosebită cu privire la felul în care trebuie să fie tratați cei ce greșesc și cei neconvertiți din biserică. Membrii bisericii nu trebuie să întreprindă nicio acțiune pripită, pasională și grăbită pentru a-i îndepărta pe aceia pe care i-ar putea socoti defecți în caracter. Neghina va apărea printre grâu; dar ar face mai mult rău să fie plivită neghina, dacă nu se face în felul rânduit de Dumnezeu, decât să fie lăsată în pace. În timp ce Domnul aduce în biserică pe cei cu adevărat convertiți, Satana aduce în același timp în părtășia ei persoane care nu sunt convertite. În timp ce Hristos seamănă sămânța cea bună, Satana seamănă neghina. Asupra membrilor bisericii se exercită neîncetat două influențe opuse. O influență lucrează pentru curățirea bisericii, iar cealaltă pentru coruperea poporului lui Dumnezeu.” Testimonies to Ministers, 45, 46.</w:t>
      </w:r>
    </w:p>
    <w:p>
      <w:pPr>
        <w:pStyle w:val="ArticleBody"/>
        <w:jc w:val="left"/>
      </w:pPr>
      <w:r>
        <w:rPr>
          <w:rFonts w:ascii="Times New Roman" w:hAnsi="Times New Roman" w:eastAsia="Times New Roman" w:cs="Times New Roman"/>
        </w:rPr>
        <w:t>Cei răi sunt duși afară din Ierusalim pentru a fi nimiciți. Ei sunt îndepărtați la vremea secerișului, care este și vremea când grâul a ajuns la maturitate, căci atunci grâul este adunat ca darul legănat al celor dintâi roade dintre cele două pâini legănate de la Cincizecime. Secerișul celor dintâi roade ale grâului este un subiect specific al profeției biblice. Separarea grâului de neghină tratează tocmai acest subiect, iar multe dintre pildele lui Hristos identifică acest reper profetic de foarte mare însemnătate.</w:t>
      </w:r>
    </w:p>
    <w:p>
      <w:pPr>
        <w:pStyle w:val="ArticleScripture"/>
        <w:jc w:val="left"/>
      </w:pPr>
      <w:r>
        <w:rPr>
          <w:rFonts w:ascii="Times New Roman" w:hAnsi="Times New Roman" w:eastAsia="Times New Roman" w:cs="Times New Roman"/>
        </w:rPr>
        <w:t>„Opet, ove usporedbe uče da nakon suda nema vremena kušnje. Kada se djelo evanđelja dovrši, odmah zatim slijedi razdvajanje između dobrih i zlih, i sudbina svake skupine zauvijek je određena.” Christ’s Object Lessons, 123.</w:t>
      </w:r>
    </w:p>
    <w:p>
      <w:pPr>
        <w:pStyle w:val="ArticleBody"/>
        <w:jc w:val="left"/>
      </w:pPr>
      <w:r>
        <w:rPr>
          <w:rFonts w:ascii="Times New Roman" w:hAnsi="Times New Roman" w:eastAsia="Times New Roman" w:cs="Times New Roman"/>
        </w:rPr>
        <w:t>Darul de grâu este cei o sută patruzeci și patru de mii, iar al treilea înger desparte grâul de neghină.</w:t>
      </w:r>
    </w:p>
    <w:p>
      <w:pPr>
        <w:pStyle w:val="ArticleScripture"/>
        <w:jc w:val="left"/>
      </w:pPr>
      <w:r>
        <w:rPr>
          <w:rFonts w:ascii="Times New Roman" w:hAnsi="Times New Roman" w:eastAsia="Times New Roman" w:cs="Times New Roman"/>
        </w:rPr>
        <w:t>“Ndabona ke ingelosi yesithathu. Ingelosi eyayihamba nam yathi, ‘Liyoyikeka ilizwi layo, liyamangalisa umsebenzi wayo. Yiyo ingelosi eza kwahlula ingqolowa kumdiza, itywine okanye ibophe ingqolowa ukuze ifakwe esiseleni sasezulwini.’ Ezi zinto zimele ukubamba ingqondo iphela, nenkathalo iphela. Ndaphinda ndaboniswa imfuneko yokuba abo bakholwayo ukuba sifumana umyalezo wokugqibela wenceba, bazahlule kwabo bamkela okanye basela impazamo entsha imihla ngemihla. Ndabona ukuba akufanele nokuba ngabaselula nokuba ngabadala baye kwiindibano zabo basempazameni nasebumnyameni. Ingelosi yathi, ‘Mayiyeke ingqondo ukuhlala ezintweni ezingenanzuzo.’” Manuscript Releases, umqulu 5, 425.</w:t>
      </w:r>
    </w:p>
    <w:p>
      <w:pPr>
        <w:pStyle w:val="ArticleBody"/>
        <w:jc w:val="left"/>
      </w:pPr>
      <w:r>
        <w:rPr>
          <w:rFonts w:ascii="Times New Roman" w:hAnsi="Times New Roman" w:eastAsia="Times New Roman" w:cs="Times New Roman"/>
        </w:rPr>
        <w:t>Îngerul al treilea pecetluiește grâul și, de asemenea, desparte grâul de neghină. Îngerul al treilea reprezintă legea duminicală, moment în care cei 25 de bărbați, reprezentând conducerea bisericii adventiste de ziua a șaptea laodiceene, sunt scoși afară din Ierusalim și judecați. În acel moment, biserica luptătoare este transformată în biserica triumfătoare.</w:t>
      </w:r>
    </w:p>
    <w:p>
      <w:pPr>
        <w:pStyle w:val="ArticleScripture"/>
        <w:jc w:val="left"/>
      </w:pPr>
      <w:r>
        <w:rPr>
          <w:rFonts w:ascii="Times New Roman" w:hAnsi="Times New Roman" w:eastAsia="Times New Roman" w:cs="Times New Roman"/>
        </w:rPr>
        <w:t>„Lucrarea se apropie curând de încheiere. Membrii bisericii luptătoare care s-au dovedit credincioși vor deveni biserica triumfătoare. Privind înapoi asupra istoriei noastre trecute, după ce am parcurs fiecare pas al înaintării până la poziția noastră de acum, pot spune: Lăudat să fie Dumnezeu! Când văd ce a înfăptuit Dumnezeu, sunt plină de uimire și de încredere în Hristos ca Conducător. Nu avem nimic de temut pentru viitor, decât dacă vom uita calea pe care Domnul ne-a condus și învățătura Sa din istoria noastră trecută.” General Conference Bulletin, 29 ianuarie 1893.</w:t>
      </w:r>
    </w:p>
    <w:p>
      <w:pPr>
        <w:pStyle w:val="ArticleBody"/>
        <w:jc w:val="left"/>
      </w:pPr>
      <w:r>
        <w:rPr>
          <w:rFonts w:ascii="Times New Roman" w:hAnsi="Times New Roman" w:eastAsia="Times New Roman" w:cs="Times New Roman"/>
        </w:rPr>
        <w:t>Subiectul profetic al despărțirii neghinei de grâu este un subiect major al profeției biblice. Curățirea templului de către Hristos este o ilustrare a acestei lucrări, iar punctul culminant are loc la legea duminicală, căci vedem că aceia care urmau să fie judecați sunt duși la hotarul Ierusalimului ca să moară.</w:t>
      </w:r>
    </w:p>
    <w:p>
      <w:pPr>
        <w:pStyle w:val="ArticleScripture"/>
        <w:jc w:val="left"/>
      </w:pPr>
      <w:r>
        <w:rPr>
          <w:rFonts w:ascii="Times New Roman" w:hAnsi="Times New Roman" w:eastAsia="Times New Roman" w:cs="Times New Roman"/>
        </w:rPr>
        <w:t>“Când Isus Și-a început lucrarea Sa publică, El a curățit Templul de profanarea lui sacrilegă. Printre ultimele acte ale lucrării Sale s-a aflat a doua curățire a Templului. Tot astfel, în ultima lucrare pentru avertizarea lumii, către biserici sunt adresate două chemări distincte. Solia celui de-al doilea înger este: «A căzut, a căzut Babilonul, cetatea cea mare, pentru că a dat tuturor neamurilor să bea din vinul mâniei curviei ei» (Apocalipsa 14:8). Iar în marea strigare a soliei celui de-al treilea înger se aude un glas din cer, zicând: «Ieșiți din mijlocul ei, poporul Meu, ca să nu fiți părtași la păcatele ei și să nu primiți din plăgile ei. Pentru că păcatele ei s-au îngrămădit și au ajuns până la cer, iar Dumnezeu Și-a adus aminte de nelegiuirile ei» (Apocalipsa 18:4, 5).” Solii alese, cartea 2, 118.</w:t>
      </w:r>
    </w:p>
    <w:p>
      <w:pPr>
        <w:pStyle w:val="ArticleBody"/>
        <w:jc w:val="left"/>
      </w:pPr>
      <w:r>
        <w:rPr>
          <w:rFonts w:ascii="Times New Roman" w:hAnsi="Times New Roman" w:eastAsia="Times New Roman" w:cs="Times New Roman"/>
        </w:rPr>
        <w:t>Biserica grâului și a neghinei există până la criza legii duminicale, când neghina este îndepărtată, nu prin putere omenească, ci prin cel de-al treilea înger — care reprezintă legea duminicală, dar și solia ploii târzii, care atunci se amplifică până la un strigăt puternic. Neghina este un element al mărturiei profetice, după cum și grâul este. Providența lui Dumnezeu ajunge până la legea duminicală, iar cel de-al treilea înger curățește templul a doua oară. El l-a curățit la 22 octombrie 1844, iar a doua curățire a templului este legea duminicală.</w:t>
      </w:r>
    </w:p>
    <w:p>
      <w:pPr>
        <w:pStyle w:val="ArticleBody"/>
        <w:jc w:val="left"/>
      </w:pPr>
      <w:r>
        <w:rPr>
          <w:rFonts w:ascii="Times New Roman" w:hAnsi="Times New Roman" w:eastAsia="Times New Roman" w:cs="Times New Roman"/>
        </w:rPr>
        <w:t>Elementele exterioare ale istoriei care duc la legea duminicală constituie un element major al mărturiei bisericii triumfătoare, la fel ca neghina, grâul și legarea celor două clase. Soliile finale din Apocalipsa sunt soliile celor trei îngeri și ele separă și leagă cele două clase, dar este important să se vadă că Soră White arată că acele „solii finale” „coc recolta”. Solia finală care coace recolta este ploaia târzie și ea este focul care îi leagă pe cei 250 de bărbați „ca pe niște snopi pentru focurile nimicirii”.</w:t>
      </w:r>
    </w:p>
    <w:p>
      <w:pPr>
        <w:pStyle w:val="ArticleScripture"/>
        <w:jc w:val="left"/>
      </w:pPr>
      <w:r>
        <w:rPr>
          <w:rFonts w:ascii="Times New Roman" w:hAnsi="Times New Roman" w:eastAsia="Times New Roman" w:cs="Times New Roman"/>
        </w:rPr>
        <w:t>„Lui Ioan i-au fost descoperite scene de un interes profund și copleșitor privitoare la experiența bisericii. El a văzut poziția, primejdiile, luptele și eliberarea finală a poporului lui Dumnezeu. El consemnează mesajele de încheiere care trebuie să coacă secerișul pământului, fie ca snopi pentru grânarul ceresc, fie ca mănunchiuri pentru focurile nimicirii. I-au fost descoperite subiecte de o importanță uriașă, îndeosebi pentru ultima biserică, pentru ca aceia care aveau să se întoarcă de la rătăcire la adevăr să fie instruiți cu privire la primejdiile și luptele care le stau înainte. Nimeni nu trebuie să fie în întuneric cu privire la ceea ce vine asupra pământului.” Tragedia veacurilor, 341.</w:t>
      </w:r>
    </w:p>
    <w:p>
      <w:pPr>
        <w:pStyle w:val="ArticleBody"/>
        <w:jc w:val="left"/>
      </w:pPr>
      <w:r>
        <w:rPr>
          <w:rFonts w:ascii="Times New Roman" w:hAnsi="Times New Roman" w:eastAsia="Times New Roman" w:cs="Times New Roman"/>
        </w:rPr>
        <w:t>Curățirea templului de către El este, de asemenea, ilustrată prin lucrarea Omului cu Peria de Murdărie, pe care Ioan Botezătorul L-a prezentat ca fiind Cel ce urma după slujirea lui. El este Acela care mătură gunoiul în visul lui Miller.</w:t>
      </w:r>
    </w:p>
    <w:p>
      <w:pPr>
        <w:pStyle w:val="ArticleScripture"/>
        <w:jc w:val="left"/>
      </w:pPr>
      <w:r>
        <w:rPr>
          <w:rFonts w:ascii="Times New Roman" w:hAnsi="Times New Roman" w:eastAsia="Times New Roman" w:cs="Times New Roman"/>
        </w:rPr>
        <w:t>„Domnul este pe punctul de a descoperi deosebirea dintre cei drepți și cei răi; căci «lopata Lui de vânturat este în mâna Lui, și Își va curăți cu desăvârșire aria, și Își va strânge grâul în grânarul Său; dar pleava o va arde într-un foc care nu se stinge.»” Review and Herald, 8 noiembrie 1892.</w:t>
      </w:r>
    </w:p>
    <w:p>
      <w:pPr>
        <w:pStyle w:val="ArticleBody"/>
        <w:jc w:val="left"/>
      </w:pPr>
      <w:r>
        <w:rPr>
          <w:rFonts w:ascii="Times New Roman" w:hAnsi="Times New Roman" w:eastAsia="Times New Roman" w:cs="Times New Roman"/>
        </w:rPr>
        <w:t>Izaia este menționat de Sora White atunci când ea a arătat că, în 1849, Domnul Și-a întins mâna a doua oară pentru a aduna rămășița poporului Său; iar Isaia și Sora White identifică adunarea finală a celor o sută patruzeci și patru de mii. Procesul adunării include împrăștierea și strângerea, reprezentate prin prima dezamăgire, care conduce la adunarea de la sfârșitul unui timp de întârziere. Fiecare dintre aceste elemente ale sigilării celor o sută patruzeci și patru de mii constituie un subiect specific al profeției biblice. Istoria externă pe care Domnul o folosește ca unealtă a Sa pentru a aduce păcatul la concluzia sa este reprezentată în Daniel 11:11; iar adunarea finală se găsește în Isaia 11:11; iar sfârșitul timpului de întârziere se găsește în Apocalipsa 11:11, iar separarea grâului de neghină la legea duminicală se află în Ezechiel 11:11:</w:t>
      </w:r>
    </w:p>
    <w:p>
      <w:pPr>
        <w:pStyle w:val="ArticleScripture"/>
        <w:jc w:val="left"/>
      </w:pPr>
      <w:r>
        <w:rPr>
          <w:rFonts w:ascii="Times New Roman" w:hAnsi="Times New Roman" w:eastAsia="Times New Roman" w:cs="Times New Roman"/>
        </w:rPr>
        <w:t>Aquesta ciutat no us serà per caldera, ni vosaltres en sereu la carn enmig d’ella; sinó que us jutjaré a la frontera d’Israel. Ezequiel 11:11.</w:t>
      </w:r>
    </w:p>
    <w:p>
      <w:pPr>
        <w:pStyle w:val="ArticleBody"/>
        <w:jc w:val="left"/>
      </w:pPr>
      <w:r>
        <w:rPr>
          <w:rFonts w:ascii="Times New Roman" w:hAnsi="Times New Roman" w:eastAsia="Times New Roman" w:cs="Times New Roman"/>
        </w:rPr>
        <w:t>În Ioel, „mustul” este tăiat de la bătrânii cei din vechime, care trebuiau să fie păzitorii sanctuarului. Solia Strigătului de la Miezul Nopții este mustul lui Ioel, iar focul care coboară la legea duminicală a fost prefigurat prin focul de la Cincizecime. Acel foc reprezintă o solie, care este mustul, dar este totodată și solia care îi nimicește pe cei 250 de bărbați care au adus tămâie. Biserica adventistă de ziua a șaptea laodiceană se încheie la legea duminicală, căci atunci focul este revărsat fără măsură și îi nimicește pe cei 250 de bărbați care au adus tămâie; prin urmare, le nimicește sistemul de închinare.</w:t>
      </w:r>
    </w:p>
    <w:p>
      <w:pPr>
        <w:pStyle w:val="ArticleBody"/>
        <w:jc w:val="left"/>
      </w:pPr>
      <w:r>
        <w:rPr>
          <w:rFonts w:ascii="Times New Roman" w:hAnsi="Times New Roman" w:eastAsia="Times New Roman" w:cs="Times New Roman"/>
        </w:rPr>
        <w:t>Dacă Biserica Adventistă de Ziua a Șaptea ar fi credincioasă la legea duminicală, puterea și autoritatea guvernului Statelor Unite o vor închide. Dacă ar fi necredincioasă, își va schimba pur și simplu numele în Biserica Adventistă de Ziua Întâi sau într-un alt facsimil apropiat. Dreaptă sau nedreaptă, Biserica Adventistă de Ziua a Șaptea nu trece dincolo de legea duminicală. Mărturia profetică arată că adventismul a respins solia vechilor cărări la 11 septembrie, iar acele vechi cărări duc la ușa închisă la legea duminicală. Cei 25 de bărbați au fost reprezentați în pasajul lui Ezechiel prin „Iaazania, fiul lui Azur, și Pelatia, fiul lui Benaia, căpetenii ale poporului.”</w:t>
      </w:r>
    </w:p>
    <w:p>
      <w:pPr>
        <w:pStyle w:val="ArticleBody"/>
        <w:jc w:val="left"/>
      </w:pPr>
      <w:r>
        <w:rPr>
          <w:rFonts w:ascii="Times New Roman" w:hAnsi="Times New Roman" w:eastAsia="Times New Roman" w:cs="Times New Roman"/>
        </w:rPr>
        <w:t>Numele lor mărturisesc caracteristicile poporului lui Dumnezeu, dar aceasta este doar o mărturisire de formă. Iaazania înseamnă Dumnezeu aude și este fiul lui Azur, care înseamnă a ajuta și a ocroti. Sora White spune că cei 25 de bărbați trebuiau să fie păzitorii, așa cum este reprezentat prin „Azur”. Fiul său mărturisește că „aude” pe Dumnezeu, dar el aparține acelei categorii care, văzând, nu vede și, auzind, nu aude. Pelatia înseamnă izbăvit de Dumnezeu, iar tatăl său, „Benaia”, înseamnă Dumnezeu a zidit. Când Ezechiel și-a încheiat solia de avertizare, Pelatia a murit.</w:t>
      </w:r>
    </w:p>
    <w:p>
      <w:pPr>
        <w:pStyle w:val="ArticleScripture"/>
        <w:jc w:val="left"/>
      </w:pPr>
      <w:r>
        <w:rPr>
          <w:rFonts w:ascii="Times New Roman" w:hAnsi="Times New Roman" w:eastAsia="Times New Roman" w:cs="Times New Roman"/>
        </w:rPr>
        <w:t>Acest oraș nu va fi pentru voi căldarea, și nici voi nu veți fi carnea din mijlocul ei; ci Eu vă voi judeca la hotarul lui Israel. Și veți cunoaște că Eu sunt Domnul; căci n-ați umblat în rânduielile Mele, nici n-ați împlinit judecățile Mele, ci ați făcut după obiceiurile neamurilor care sunt împrejurul vostru. Și s-a întâmplat că, pe când prooroceam eu, Pelatia, fiul lui Benaia, a murit. Atunci am căzut cu fața la pământ și am strigat cu glas tare și am zis: Ah, Doamne Dumnezeule! Vei nimici Tu de tot rămășița lui Israel? Ezechiel 11:11–13.</w:t>
      </w:r>
    </w:p>
    <w:p>
      <w:pPr>
        <w:pStyle w:val="ArticleBody"/>
        <w:jc w:val="left"/>
      </w:pPr>
      <w:r>
        <w:rPr>
          <w:rFonts w:ascii="Times New Roman" w:hAnsi="Times New Roman" w:eastAsia="Times New Roman" w:cs="Times New Roman"/>
        </w:rPr>
        <w:t>Pelatiah a murit la strigătul puternic al lui Ezechiel. Grâul a murit în stradă la 18 iulie 2020, în împlinirea capitolului unsprezece din Apocalipsa. Grâul sunt Moise și Ilie, primul autor al Cuvântului lui Dumnezeu, iar făgăduința venirii lui Ilie este ultima afirmație din Vechiul Testament. Alfa și Omega sunt uciși pe strada Sodomei și a Egiptului, dar sunt înviați în 2024, așa cum este reprezentat în Apocalipsa 11:11. În timp ce erau morți, Sodoma și Egiptul s-au bucurat. Ezechiel așază moartea lui Pelatiah în timpul rămășiței când spune: „Ah, Doamne Dumnezeule! vei nimici Tu de tot rămășița lui Israel?” Sodoma este Biserica Adventistă de Ziua a Șaptea în timpul rămășiței, potrivit lui Isaia.</w:t>
      </w:r>
    </w:p>
    <w:p>
      <w:pPr>
        <w:pStyle w:val="ArticleScripture"/>
        <w:jc w:val="left"/>
      </w:pPr>
      <w:r>
        <w:rPr>
          <w:rFonts w:ascii="Times New Roman" w:hAnsi="Times New Roman" w:eastAsia="Times New Roman" w:cs="Times New Roman"/>
        </w:rPr>
        <w:t>Ascultați, ceruri, și ia aminte, pământule, căci Domnul a vorbit: „Am hrănit și am crescut copii, dar ei s-au răzvrătit împotriva Mea. Boul își cunoaște stăpânul și măgarul ieslea stăpânului său, dar Israel nu cunoaște, poporul Meu nu ia aminte.”</w:t>
      </w:r>
    </w:p>
    <w:p>
      <w:pPr>
        <w:pStyle w:val="ArticleScripture"/>
        <w:jc w:val="left"/>
      </w:pPr>
      <w:r>
        <w:rPr>
          <w:rFonts w:ascii="Times New Roman" w:hAnsi="Times New Roman" w:eastAsia="Times New Roman" w:cs="Times New Roman"/>
        </w:rPr>
        <w:t>Vai, neam păcătos, popor împovărat de nelegiuire, sămânță de răufăcători, copii care se dedau stricăciunii! L-au părăsit pe Domnul, L-au mâniat pe Sfântul lui Israel, au dat înapoi. De ce să mai fiți loviți? Vă veți răzvrăti tot mai mult: tot capul este bolnav și toată inima este slăbită. Din talpa piciorului până în creștet nu este nimic sănătos în el; ci numai răni, vânătăi și bube purulente: nu au fost stoarse, nici legate, nici alinate cu untdelemn. Țara voastră este pustiită, cetățile voastre sunt arse de foc; străinii vă devorează țara sub ochii voștri, și ea este pustiită, ca după o nimicire adusă de străini. Și fiica Sionului a rămas ca o colibă într-o vie, ca un adăpost într-un ogor de castraveți, ca o cetate asediată.</w:t>
      </w:r>
    </w:p>
    <w:p>
      <w:pPr>
        <w:pStyle w:val="ArticleScripture"/>
        <w:jc w:val="left"/>
      </w:pPr>
      <w:r>
        <w:rPr>
          <w:rFonts w:ascii="Times New Roman" w:hAnsi="Times New Roman" w:eastAsia="Times New Roman" w:cs="Times New Roman"/>
        </w:rPr>
        <w:t>Dacă Domnul oștirilor nu ne-ar fi lăsat o rămășiță foarte mică, am fi ajuns ca Sodoma și ne-am fi asemănat cu Gomora. Ascultați cuvântul Domnului, voi, conducători ai Sodomei; luați aminte la legea Dumnezeului nostru, voi, popor al Gomorei. Isaia 1:2–10.</w:t>
      </w:r>
    </w:p>
    <w:p>
      <w:pPr>
        <w:pStyle w:val="ArticleBody"/>
        <w:jc w:val="left"/>
      </w:pPr>
      <w:r>
        <w:rPr>
          <w:rFonts w:ascii="Times New Roman" w:hAnsi="Times New Roman" w:eastAsia="Times New Roman" w:cs="Times New Roman"/>
        </w:rPr>
        <w:t>Moise și Ilie sunt uciși în Sodoma și Egipt în perioada rămășiței. Egiptul este un simbol al guvernării de stat corupte, iar Sodoma al conducerii bisericești corupte. Pelatia, fiul lui Benaia, moare la legea duminicală, pe care Isaia o pune în corespondență cu ziua biblică a provocării, care este fie anul 1863, fie legea duminicală. Pelatia, fiul lui Benaia, reprezintă o contrafacere a acelora care aud cu adevărat Cuvântul lui Dumnezeu. În vremea rămășiței, aceia reprezentați de Moise și Ilie sunt uciși și apoi înviază. Acea înviere a început printr-un glas în pustie, în iulie 2023. Din 2024, separarea finală a grâului și a neghinei este în desfășurare.</w:t>
      </w:r>
    </w:p>
    <w:p>
      <w:pPr>
        <w:pStyle w:val="ArticleBody"/>
        <w:jc w:val="left"/>
      </w:pPr>
      <w:r>
        <w:rPr>
          <w:rFonts w:ascii="Times New Roman" w:hAnsi="Times New Roman" w:eastAsia="Times New Roman" w:cs="Times New Roman"/>
        </w:rPr>
        <w:t>La legea duminicală, Biserica Adventistă de Ziua a Șaptea va ști că este pierdută.</w:t>
      </w:r>
    </w:p>
    <w:p>
      <w:pPr>
        <w:pStyle w:val="ArticleScripture"/>
        <w:jc w:val="left"/>
      </w:pPr>
      <w:r>
        <w:rPr>
          <w:rFonts w:ascii="Times New Roman" w:hAnsi="Times New Roman" w:eastAsia="Times New Roman" w:cs="Times New Roman"/>
        </w:rPr>
        <w:t>Cetățatea aceasta nu va fi căldarea voastră și nici voi nu veți fi carnea din mijlocul ei; ci vă voi judeca la hotarul lui Israel. Și veți cunoaște că Eu sunt Domnul; căci n-ați umblat în rânduielile Mele și n-ați împlinit judecățile Mele, ci ați făcut după obiceiurile neamurilor care sunt împrejurul vostru. Și s-a întâmplat că, pe când prooroceam eu, a murit Pelatia, fiul lui Benaia. Ezechiel 11:11–13.</w:t>
      </w:r>
    </w:p>
    <w:p>
      <w:pPr>
        <w:pStyle w:val="ArticleBody"/>
        <w:jc w:val="left"/>
      </w:pPr>
      <w:r>
        <w:rPr>
          <w:rFonts w:ascii="Times New Roman" w:hAnsi="Times New Roman" w:eastAsia="Times New Roman" w:cs="Times New Roman"/>
        </w:rPr>
        <w:t>Moartea lui Pelatia, al cărui nume înseamnă izbăvit de Dumnezeu, înseamnă în context dat morții, chiar în același punct în care lucrătorii din ceasul al unsprezecelea sunt izbăviți din mâna împăratului de la miazănoapte în versetul patruzeci și unu din Daniel unsprezece. Pelatia este dat în mâna împăratului de la miazănoapte la legea duminicală. Pelatia, fiul lui Benaia, însemnând „ce a zidit Dumnezeu”. Chiar în punctul în care Dumnezeu a zidit încă o dată un templu, pentru a-l înălța ca biserica triumfătoare la legea duminicală, cei reprezentați de Pelatia sunt dați morții, căci, în loc să participe la lucrarea de rezidire a vechilor dărâmături, ei își zideau singuri mormântul lui Tobia. Pelatia reprezintă din cap până în picioare al lui Isaia, un trup cu totul încărcat de păcat. Acest trup este biserica adventistă de ziua a șaptea laodiceană, la încheierea a patru generații de răzvrătire progresivă, pe care Isaia o exprimă ca o răzvrătire în escaladare atunci când spune: „vă răzvrătiți din ce în ce mai mult”. În procesul final de punere la probă, care a început în 2024, grâul este mort timp de trei zile și jumătate, apoi este înviat, moment în care vor cunoaște că Domnul este Dumnezeu.</w:t>
      </w:r>
    </w:p>
    <w:p>
      <w:pPr>
        <w:pStyle w:val="ArticleScripture"/>
        <w:jc w:val="left"/>
      </w:pPr>
      <w:r>
        <w:rPr>
          <w:rFonts w:ascii="Times New Roman" w:hAnsi="Times New Roman" w:eastAsia="Times New Roman" w:cs="Times New Roman"/>
        </w:rPr>
        <w:t>De aceea, proorocește și spune-le: Așa vorbește Domnul Dumnezeu: Iată, poporul Meu, vă voi deschide mormintele, vă voi scoate din mormintele voastre și vă voi aduce în țara lui Israel. Și veți ști că Eu sunt Domnul, când vă voi deschide mormintele, poporul Meu, și vă voi scoate din mormintele voastre. Voi pune Duhul Meu în voi și veți trăi, și vă voi așeza în țara voastră; atunci veți ști că Eu, Domnul, am vorbit și am împlinit, zice Domnul. Ezechiel 37:12–14.</w:t>
      </w:r>
    </w:p>
    <w:p>
      <w:pPr>
        <w:pStyle w:val="ArticleBody"/>
        <w:jc w:val="left"/>
      </w:pPr>
      <w:r>
        <w:rPr>
          <w:rFonts w:ascii="Times New Roman" w:hAnsi="Times New Roman" w:eastAsia="Times New Roman" w:cs="Times New Roman"/>
        </w:rPr>
        <w:t>Contra-facerea preoției, reprezentată de cei 25 la legea duminicală, va cunoaște atunci că Domnul este Dumnezeu. Grâul știe că Domnul este Dumnezeu în 2024, iar neghina se trezește la această cunoaștere la legea duminicală, când este prea târziu. Perioada începe cu un mormânt și o înviere și se încheie cu un mormânt și fără înviere. Grâul de la început Îl cunoaște pe Dumnezeu atunci când El împlinește învierea din Apocalipsa unsprezece, iar neghina cunoaște la cutremurul de la legea duminicală din același capitol. Între aceste două semne de hotar, procesul de încercare al ploii târzii aduce ambele clase la maturitate pentru seceriș.</w:t>
      </w:r>
    </w:p>
    <w:p>
      <w:pPr>
        <w:pStyle w:val="ArticleBody"/>
        <w:jc w:val="left"/>
      </w:pPr>
      <w:r>
        <w:rPr>
          <w:rFonts w:ascii="Times New Roman" w:hAnsi="Times New Roman" w:eastAsia="Times New Roman" w:cs="Times New Roman"/>
        </w:rPr>
        <w:t>Mesajul lui Ioel este cântarea viei, însă prima chestiune pe care o ridică este dacă oamenii pot recunoaște zilele de pe urmă după zilele de demult. „Bătrânii” din Ioel nu puteau face aceasta, căci atunci când apelul de trezire sosește la miezul nopții, ei sunt nimiciți—vărsați din gura Domnului, chiar în locul în care fiara pământului își deschide gura ca să vorbească, care este totodată locul unde a vorbit măgărița lui Balaam și unde a vorbit tatăl lui Ioan Botezătorul.</w:t>
      </w:r>
    </w:p>
    <w:p>
      <w:pPr>
        <w:pStyle w:val="ArticleBody"/>
        <w:jc w:val="left"/>
      </w:pPr>
      <w:r>
        <w:rPr>
          <w:rFonts w:ascii="Leelawadee UI" w:hAnsi="Leelawadee UI" w:eastAsia="Leelawadee UI" w:cs="Leelawadee UI"/>
        </w:rPr>
        <w:t>การพิพากษาที่มีต่อ</w:t>
      </w:r>
      <w:r>
        <w:rPr>
          <w:rFonts w:ascii="Times New Roman" w:hAnsi="Times New Roman" w:eastAsia="Times New Roman" w:cs="Times New Roman"/>
        </w:rPr>
        <w:t xml:space="preserve"> “</w:t>
      </w:r>
      <w:r>
        <w:rPr>
          <w:rFonts w:ascii="Leelawadee UI" w:hAnsi="Leelawadee UI" w:eastAsia="Leelawadee UI" w:cs="Leelawadee UI"/>
        </w:rPr>
        <w:t>เหล่าชายชราแต่โบราณ</w:t>
      </w:r>
      <w:r>
        <w:rPr>
          <w:rFonts w:ascii="Times New Roman" w:hAnsi="Times New Roman" w:eastAsia="Times New Roman" w:cs="Times New Roman"/>
        </w:rPr>
        <w:t xml:space="preserve">” </w:t>
      </w:r>
      <w:r>
        <w:rPr>
          <w:rFonts w:ascii="Leelawadee UI" w:hAnsi="Leelawadee UI" w:eastAsia="Leelawadee UI" w:cs="Leelawadee UI"/>
        </w:rPr>
        <w:t>ตั้งอยู่บนคำถามที่ว่า</w:t>
      </w:r>
      <w:r>
        <w:rPr>
          <w:rFonts w:ascii="Times New Roman" w:hAnsi="Times New Roman" w:eastAsia="Times New Roman" w:cs="Times New Roman"/>
        </w:rPr>
        <w:t xml:space="preserve"> </w:t>
      </w:r>
      <w:r>
        <w:rPr>
          <w:rFonts w:ascii="Leelawadee UI" w:hAnsi="Leelawadee UI" w:eastAsia="Leelawadee UI" w:cs="Leelawadee UI"/>
        </w:rPr>
        <w:t>สิ่งนี้เคยเกิดขึ้นในสมัยบรรพบุรุษของท่านหรือไม่</w:t>
      </w:r>
      <w:r>
        <w:rPr>
          <w:rFonts w:ascii="Times New Roman" w:hAnsi="Times New Roman" w:eastAsia="Times New Roman" w:cs="Times New Roman"/>
        </w:rPr>
        <w:t xml:space="preserve">? </w:t>
      </w:r>
      <w:r>
        <w:rPr>
          <w:rFonts w:ascii="Leelawadee UI" w:hAnsi="Leelawadee UI" w:eastAsia="Leelawadee UI" w:cs="Leelawadee UI"/>
        </w:rPr>
        <w:t>ข้อความตอนนี้เปิดขึ้นด้วยถ้อยคำว่า</w:t>
      </w:r>
      <w:r>
        <w:rPr>
          <w:rFonts w:ascii="Times New Roman" w:hAnsi="Times New Roman" w:eastAsia="Times New Roman" w:cs="Times New Roman"/>
        </w:rPr>
        <w:t xml:space="preserve"> “</w:t>
      </w:r>
      <w:r>
        <w:rPr>
          <w:rFonts w:ascii="Leelawadee UI" w:hAnsi="Leelawadee UI" w:eastAsia="Leelawadee UI" w:cs="Leelawadee UI"/>
        </w:rPr>
        <w:t>จงฟังเรื่องนี้</w:t>
      </w:r>
      <w:r>
        <w:rPr>
          <w:rFonts w:ascii="Times New Roman" w:hAnsi="Times New Roman" w:eastAsia="Times New Roman" w:cs="Times New Roman"/>
        </w:rPr>
        <w:t xml:space="preserve">” </w:t>
      </w:r>
      <w:r>
        <w:rPr>
          <w:rFonts w:ascii="Leelawadee UI" w:hAnsi="Leelawadee UI" w:eastAsia="Leelawadee UI" w:cs="Leelawadee UI"/>
        </w:rPr>
        <w:t>แล้วจึงเสนอพยานสองฝ่าย</w:t>
      </w:r>
      <w:r>
        <w:rPr>
          <w:rFonts w:ascii="Times New Roman" w:hAnsi="Times New Roman" w:eastAsia="Times New Roman" w:cs="Times New Roman"/>
        </w:rPr>
        <w:t xml:space="preserve"> </w:t>
      </w:r>
      <w:r>
        <w:rPr>
          <w:rFonts w:ascii="Leelawadee UI" w:hAnsi="Leelawadee UI" w:eastAsia="Leelawadee UI" w:cs="Leelawadee UI"/>
        </w:rPr>
        <w:t>คือฝ่ายหนึ่งเป็นมนุษย์สี่ชั่วอายุคน</w:t>
      </w:r>
      <w:r>
        <w:rPr>
          <w:rFonts w:ascii="Times New Roman" w:hAnsi="Times New Roman" w:eastAsia="Times New Roman" w:cs="Times New Roman"/>
        </w:rPr>
        <w:t xml:space="preserve"> </w:t>
      </w:r>
      <w:r>
        <w:rPr>
          <w:rFonts w:ascii="Leelawadee UI" w:hAnsi="Leelawadee UI" w:eastAsia="Leelawadee UI" w:cs="Leelawadee UI"/>
        </w:rPr>
        <w:t>และอีกฝ่ายหนึ่งเป็นแมลงสี่ชนิด</w:t>
      </w:r>
      <w:r>
        <w:rPr>
          <w:rFonts w:ascii="Times New Roman" w:hAnsi="Times New Roman" w:eastAsia="Times New Roman" w:cs="Times New Roman"/>
        </w:rPr>
        <w:t xml:space="preserve"> </w:t>
      </w:r>
      <w:r>
        <w:rPr>
          <w:rFonts w:ascii="Leelawadee UI" w:hAnsi="Leelawadee UI" w:eastAsia="Leelawadee UI" w:cs="Leelawadee UI"/>
        </w:rPr>
        <w:t>จากนั้นพวกเขาก็ถูกปลุกให้ตื่นขึ้นในเสียงร้องเที่ยงคืน</w:t>
      </w:r>
      <w:r>
        <w:rPr>
          <w:rFonts w:ascii="Times New Roman" w:hAnsi="Times New Roman" w:eastAsia="Times New Roman" w:cs="Times New Roman"/>
        </w:rPr>
        <w:t xml:space="preserve"> </w:t>
      </w:r>
      <w:r>
        <w:rPr>
          <w:rFonts w:ascii="Leelawadee UI" w:hAnsi="Leelawadee UI" w:eastAsia="Leelawadee UI" w:cs="Leelawadee UI"/>
        </w:rPr>
        <w:t>เพียงเพื่อจะพบว่าตนถูกข้ามผ่านไปในฐานะประชากรแห่งพันธสัญญาที่ทรงเลือกสรรของพระเจ้า</w:t>
      </w:r>
      <w:r>
        <w:rPr>
          <w:rFonts w:ascii="Times New Roman" w:hAnsi="Times New Roman" w:eastAsia="Times New Roman" w:cs="Times New Roman"/>
        </w:rPr>
        <w:t xml:space="preserve"> </w:t>
      </w:r>
      <w:r>
        <w:rPr>
          <w:rFonts w:ascii="Leelawadee UI" w:hAnsi="Leelawadee UI" w:eastAsia="Leelawadee UI" w:cs="Leelawadee UI"/>
        </w:rPr>
        <w:t>พวกเขามิได้ถูกข้ามผ่านไปเพราะไม่มีเหล้าองุ่น</w:t>
      </w:r>
      <w:r>
        <w:rPr>
          <w:rFonts w:ascii="Times New Roman" w:hAnsi="Times New Roman" w:eastAsia="Times New Roman" w:cs="Times New Roman"/>
        </w:rPr>
        <w:t xml:space="preserve"> </w:t>
      </w:r>
      <w:r>
        <w:rPr>
          <w:rFonts w:ascii="Leelawadee UI" w:hAnsi="Leelawadee UI" w:eastAsia="Leelawadee UI" w:cs="Leelawadee UI"/>
        </w:rPr>
        <w:t>หากแต่ถูกข้ามผ่านไปเพราะมีเหล้าองุ่นผิดชนิด</w:t>
      </w:r>
      <w:r>
        <w:rPr>
          <w:rFonts w:ascii="Times New Roman" w:hAnsi="Times New Roman" w:eastAsia="Times New Roman" w:cs="Times New Roman"/>
        </w:rPr>
        <w:t xml:space="preserve"> </w:t>
      </w:r>
      <w:r>
        <w:rPr>
          <w:rFonts w:ascii="Leelawadee UI" w:hAnsi="Leelawadee UI" w:eastAsia="Leelawadee UI" w:cs="Leelawadee UI"/>
        </w:rPr>
        <w:t>ในคำอุปมาเรื่องหญิงพรหมจารีสิบคนนั้น</w:t>
      </w:r>
      <w:r>
        <w:rPr>
          <w:rFonts w:ascii="Times New Roman" w:hAnsi="Times New Roman" w:eastAsia="Times New Roman" w:cs="Times New Roman"/>
        </w:rPr>
        <w:t xml:space="preserve"> </w:t>
      </w:r>
      <w:r>
        <w:rPr>
          <w:rFonts w:ascii="Leelawadee UI" w:hAnsi="Leelawadee UI" w:eastAsia="Leelawadee UI" w:cs="Leelawadee UI"/>
        </w:rPr>
        <w:t>เหล้าองุ่นใหม่ของโยเอลคือน้ำมัน</w:t>
      </w:r>
    </w:p>
    <w:p>
      <w:pPr>
        <w:pStyle w:val="ArticleBody"/>
        <w:jc w:val="left"/>
      </w:pPr>
      <w:r>
        <w:rPr>
          <w:rFonts w:ascii="Times New Roman" w:hAnsi="Times New Roman" w:eastAsia="Times New Roman" w:cs="Times New Roman"/>
        </w:rPr>
        <w:t>Mântuirea lor este pusă în termenii dacă primesc „vinul nou” al soliei ploii târzii. „Bătrânii și oamenii înaintați în vârstă” sunt, de asemenea, înfățișați de Isaia drept „bețivii lui Efraim”, iar Efraim nu este reprezentat printre cei pecetluiți din Apocalipsa șapte. El este înlocuit de fratele său, Manase. Este greu de găsit un împărat mai nelegiuit decât Manase, dar el îi înlocuiește pe bețivii lui Efraim.</w:t>
      </w:r>
    </w:p>
    <w:p>
      <w:pPr>
        <w:pStyle w:val="ArticleScripture"/>
        <w:jc w:val="left"/>
      </w:pPr>
      <w:r>
        <w:rPr>
          <w:rFonts w:ascii="Times New Roman" w:hAnsi="Times New Roman" w:eastAsia="Times New Roman" w:cs="Times New Roman"/>
        </w:rPr>
        <w:t>“Clasa celor care nu se simt mâhniți din pricina propriei lor decăderi spirituale și nici nu jelesc pentru păcatele altora va fi lăsată fără sigiliul lui Dumnezeu. Domnul îi însărcinează pe solii Săi, pe oamenii cu arme de nimicire în mâini: «Mergeți după el prin cetate și loviți; ochiul vostru să nu cruțe și să n-aveți milă: ucideți cu desăvârșire bătrâni și tineri, fecioare, copilași și femei; dar să nu vă apropiați de niciun om asupra căruia este semnul; și începeți de la Locașul Meu cel sfânt.» Atunci au început cu bătrânii care erau înaintea casei.”</w:t>
      </w:r>
    </w:p>
    <w:p>
      <w:pPr>
        <w:pStyle w:val="ArticleScripture"/>
        <w:jc w:val="left"/>
      </w:pPr>
      <w:r>
        <w:rPr>
          <w:rFonts w:ascii="Times New Roman" w:hAnsi="Times New Roman" w:eastAsia="Times New Roman" w:cs="Times New Roman"/>
        </w:rPr>
        <w:t>«Aici vedem că biserica — sanctuarul Domnului — a fost cea dintâi care a simţit lovitura mâniei lui Dumnezeu. Bătrânii, aceia cărora Dumnezeu le dăduse o mare lumină şi care stătuseră ca păzitori ai intereselor spirituale ale poporului, şi-au trădat încrederea ce le fusese încredinţată. Ei adoptaseră poziţia că nu trebuie să aşteptăm minuni şi manifestarea vădită a puterii lui Dumnezeu, ca în zilele de odinioară. Vremurile s-au schimbat. Aceste cuvinte le întăresc necredinţa, iar ei spun: Domnul nu va face nici bine, nici rău. El este prea milostiv ca să-Şi cerceteze poporul cu judecată. Astfel, „Pace şi linişte” este strigătul unor oameni care nu-şi vor mai înălţa niciodată glasul ca o trâmbiţă, ca să arate poporului lui Dumnezeu fărădelegile lui şi casei lui Iacov păcatele ei. Aceşti câini muţi, care n-au vrut să latre, sunt aceia care simt dreapta răzbunare a unui Dumnezeu mâniat. Bărbaţi, fecioare şi copilaşi pier toţi împreună.»</w:t>
      </w:r>
    </w:p>
    <w:p>
      <w:pPr>
        <w:pStyle w:val="ArticleScripture"/>
        <w:jc w:val="left"/>
      </w:pPr>
      <w:r>
        <w:rPr>
          <w:rFonts w:ascii="Times New Roman" w:hAnsi="Times New Roman" w:eastAsia="Times New Roman" w:cs="Times New Roman"/>
        </w:rPr>
        <w:t>„Urâciunile pentru care cei credincioși suspinau și strigau erau tot ceea ce putea fi deslușit de ochii mărginiți, însă cu mult cele mai grave păcate, acelea care stârneau gelozia Dumnezeului celui curat și sfânt, nu erau descoperite. Marele Cercetător al inimilor cunoaște orice păcat săvârșit în taină de lucrătorii nelegiuirii. Aceste persoane ajung să se simtă în siguranță în înșelăciunile lor și, din pricina îndelungii Sale răbdări, spun că Domnul nu vede, iar apoi se poartă ca și cum El ar fi părăsit pământul. Dar El le va da în vileag fățărnicia și va descoperi înaintea altora acele păcate pe care au fost atât de grijulii să le ascundă.”</w:t>
      </w:r>
    </w:p>
    <w:p>
      <w:pPr>
        <w:pStyle w:val="ArticleScripture"/>
        <w:jc w:val="left"/>
      </w:pPr>
      <w:r>
        <w:rPr>
          <w:rFonts w:ascii="Times New Roman" w:hAnsi="Times New Roman" w:eastAsia="Times New Roman" w:cs="Times New Roman"/>
        </w:rPr>
        <w:t>„Никакво превъзходство по ранг, достойнство или светска мъдрост, никакво положение в свещена служба няма да предпази човеците от това да пожертват принципа, когато бъдат оставени на собствените си измамливи сърца. Онези, които са били считани за достойни и праведни, се оказват водачи на отстъплението и примери на безразличие и злоупотреба с Божиите милости. Техния нечестив път Той няма да търпи повече и в гнева Си ще постъпи с тях без милост.</w:t>
      </w:r>
    </w:p>
    <w:p>
      <w:pPr>
        <w:pStyle w:val="ArticleScripture"/>
        <w:jc w:val="left"/>
      </w:pPr>
      <w:r>
        <w:rPr>
          <w:rFonts w:ascii="Times New Roman" w:hAnsi="Times New Roman" w:eastAsia="Times New Roman" w:cs="Times New Roman"/>
        </w:rPr>
        <w:t>„Cu părere de rău Își retrage Domnul prezența de la aceia care au fost binecuvântați cu mare lumină și care au simțit puterea cuvântului în slujirea față de alții. Ei au fost odinioară slujitorii Săi credincioși, favorizați cu prezența și călăuzirea Sa; dar s-au depărtat de El și i-au condus pe alții în rătăcire și, de aceea, sunt aduși sub dezaprobarea divină.” Testimonies, volumul 5, 211, 212.</w:t>
      </w:r>
    </w:p>
    <w:p>
      <w:pPr>
        <w:pStyle w:val="ArticleBody"/>
        <w:jc w:val="left"/>
      </w:pPr>
      <w:r>
        <w:rPr>
          <w:rFonts w:ascii="Times New Roman" w:hAnsi="Times New Roman" w:eastAsia="Times New Roman" w:cs="Times New Roman"/>
        </w:rPr>
        <w:t>Ioel se adresează conducerii bisericii adventiste de ziua a șaptea laodiceene atunci când îi identifică pe „bătrâni”, însă Ioel se adresează și celor neînvățați, așa cum îi numește Isaia pe cei puși în contrast cu cei învățați. Ioel vorbește despre bărbații cei vechi care se închină soarelui în capitolul opt din Ezechiel și care sunt cei dintâi judecați în capitolul nouă. El se adresează, de asemenea, și laicilor bisericii adventiste de ziua a șaptea laodiceene când spune: „Ascultați lucrul acesta, bătrânilor, și luați aminte, toți locuitorii țării.”</w:t>
      </w:r>
    </w:p>
    <w:p>
      <w:pPr>
        <w:pStyle w:val="ArticleBody"/>
        <w:jc w:val="left"/>
      </w:pPr>
      <w:r>
        <w:rPr>
          <w:rFonts w:ascii="Times New Roman" w:hAnsi="Times New Roman" w:eastAsia="Times New Roman" w:cs="Times New Roman"/>
        </w:rPr>
        <w:t>Cei 25 de bărbați din capitolul opt sunt situați la legea duminicală, unde se închină soarelui cu spatele întors spre sanctuar. Ei sunt o „zecime” a răzvrătirii celor 250, care au stat împreună cu Core, Datan și Abiram. Cei 25 de bărbați sunt un simbol al răzvrătirii care s-a repetat, potrivit Inspirației, în 1888, care a prefigurat răzvrătirea conducerii bisericii adventiste de ziua a șaptea laodiceene la 11 septembrie, până la legea duminicală. Ei reprezintă o „zecime” de răzvrătire în tocmai aceeași perioadă în care Isaia, în capitolul șase, îi identifică pe cei înțelepți drept o „zecime”, care are substanță înăuntru.</w:t>
      </w:r>
    </w:p>
    <w:p>
      <w:pPr>
        <w:pStyle w:val="ArticleBody"/>
        <w:jc w:val="left"/>
      </w:pPr>
      <w:r>
        <w:rPr>
          <w:rFonts w:ascii="Times New Roman" w:hAnsi="Times New Roman" w:eastAsia="Times New Roman" w:cs="Times New Roman"/>
        </w:rPr>
        <w:t>Joel este anunțul adresat adventismului, că timpul lor de probă s-a încheiat, căci și-au umplut cupa timpului de încercare cu păcat, iar plinătatea este înfățișată ca o boală de la cap până la picioare, identificând faptul că mesajul ploii târzii le-a fost tăiat de la gură. Isaia descrie aceeași realitate în capitolul douăzeci și nouă.</w:t>
      </w:r>
    </w:p>
    <w:p>
      <w:pPr>
        <w:pStyle w:val="ArticleScripture"/>
        <w:jc w:val="left"/>
      </w:pPr>
      <w:r>
        <w:rPr>
          <w:rFonts w:ascii="Times New Roman" w:hAnsi="Times New Roman" w:eastAsia="Times New Roman" w:cs="Times New Roman"/>
        </w:rPr>
        <w:t>Opriți-vă și rămâneți în uimire; strigați și țipați: ei sunt beți, dar nu de vin; se clatină, dar nu de băutură tare. Căci Domnul a turnat peste voi duhul unui somn adânc și v-a închis ochii: pe proroci și pe conducătorii voștri, pe văzători, i-a acoperit. Și toată vedenia a ajuns pentru voi ca vorbele unei cărți pecetluite, pe care o dau unuia care știe carte, zicând: „Citește aceasta, te rog”; iar el zice: „Nu pot, căci este pecetluită.” Și cartea este dată unuia care nu știe carte, zicând: „Citește aceasta, te rog”; iar el zice: „Nu știu carte.”</w:t>
      </w:r>
    </w:p>
    <w:p>
      <w:pPr>
        <w:pStyle w:val="ArticleScripture"/>
        <w:jc w:val="left"/>
      </w:pPr>
      <w:r>
        <w:rPr>
          <w:rFonts w:ascii="Microsoft YaHei" w:hAnsi="Microsoft YaHei" w:eastAsia="Microsoft YaHei" w:cs="Microsoft YaHei"/>
        </w:rPr>
        <w:t>因此</w:t>
      </w:r>
      <w:r>
        <w:rPr>
          <w:rFonts w:ascii="Times New Roman" w:hAnsi="Times New Roman" w:eastAsia="Times New Roman" w:cs="Times New Roman"/>
        </w:rPr>
        <w:t>,</w:t>
      </w:r>
      <w:r>
        <w:rPr>
          <w:rFonts w:ascii="Microsoft YaHei" w:hAnsi="Microsoft YaHei" w:eastAsia="Microsoft YaHei" w:cs="Microsoft YaHei"/>
        </w:rPr>
        <w:t>主说：因为这百姓亲近我</w:t>
      </w:r>
      <w:r>
        <w:rPr>
          <w:rFonts w:ascii="Times New Roman" w:hAnsi="Times New Roman" w:eastAsia="Times New Roman" w:cs="Times New Roman"/>
        </w:rPr>
        <w:t>,</w:t>
      </w:r>
      <w:r>
        <w:rPr>
          <w:rFonts w:ascii="Microsoft YaHei" w:hAnsi="Microsoft YaHei" w:eastAsia="Microsoft YaHei" w:cs="Microsoft YaHei"/>
        </w:rPr>
        <w:t>用口尊敬我</w:t>
      </w:r>
      <w:r>
        <w:rPr>
          <w:rFonts w:ascii="Times New Roman" w:hAnsi="Times New Roman" w:eastAsia="Times New Roman" w:cs="Times New Roman"/>
        </w:rPr>
        <w:t>,</w:t>
      </w:r>
      <w:r>
        <w:rPr>
          <w:rFonts w:ascii="Microsoft YaHei" w:hAnsi="Microsoft YaHei" w:eastAsia="Microsoft YaHei" w:cs="Microsoft YaHei"/>
        </w:rPr>
        <w:t>用嘴唇荣耀我</w:t>
      </w:r>
      <w:r>
        <w:rPr>
          <w:rFonts w:ascii="Times New Roman" w:hAnsi="Times New Roman" w:eastAsia="Times New Roman" w:cs="Times New Roman"/>
        </w:rPr>
        <w:t>,</w:t>
      </w:r>
      <w:r>
        <w:rPr>
          <w:rFonts w:ascii="Microsoft YaHei" w:hAnsi="Microsoft YaHei" w:eastAsia="Microsoft YaHei" w:cs="Microsoft YaHei"/>
        </w:rPr>
        <w:t>心却远离我</w:t>
      </w:r>
      <w:r>
        <w:rPr>
          <w:rFonts w:ascii="Times New Roman" w:hAnsi="Times New Roman" w:eastAsia="Times New Roman" w:cs="Times New Roman"/>
        </w:rPr>
        <w:t>;</w:t>
      </w:r>
      <w:r>
        <w:rPr>
          <w:rFonts w:ascii="Microsoft YaHei" w:hAnsi="Microsoft YaHei" w:eastAsia="Microsoft YaHei" w:cs="Microsoft YaHei"/>
        </w:rPr>
        <w:t>他们敬畏我</w:t>
      </w:r>
      <w:r>
        <w:rPr>
          <w:rFonts w:ascii="Times New Roman" w:hAnsi="Times New Roman" w:eastAsia="Times New Roman" w:cs="Times New Roman"/>
        </w:rPr>
        <w:t>,</w:t>
      </w:r>
      <w:r>
        <w:rPr>
          <w:rFonts w:ascii="Microsoft YaHei" w:hAnsi="Microsoft YaHei" w:eastAsia="Microsoft YaHei" w:cs="Microsoft YaHei"/>
        </w:rPr>
        <w:t>不过是领受人的吩咐</w:t>
      </w:r>
      <w:r>
        <w:rPr>
          <w:rFonts w:ascii="Times New Roman" w:hAnsi="Times New Roman" w:eastAsia="Times New Roman" w:cs="Times New Roman"/>
        </w:rPr>
        <w:t xml:space="preserve">. </w:t>
      </w:r>
      <w:r>
        <w:rPr>
          <w:rFonts w:ascii="Microsoft YaHei" w:hAnsi="Microsoft YaHei" w:eastAsia="Microsoft YaHei" w:cs="Microsoft YaHei"/>
        </w:rPr>
        <w:t>所以</w:t>
      </w:r>
      <w:r>
        <w:rPr>
          <w:rFonts w:ascii="Times New Roman" w:hAnsi="Times New Roman" w:eastAsia="Times New Roman" w:cs="Times New Roman"/>
        </w:rPr>
        <w:t>,</w:t>
      </w:r>
      <w:r>
        <w:rPr>
          <w:rFonts w:ascii="Microsoft YaHei" w:hAnsi="Microsoft YaHei" w:eastAsia="Microsoft YaHei" w:cs="Microsoft YaHei"/>
        </w:rPr>
        <w:t>看哪</w:t>
      </w:r>
      <w:r>
        <w:rPr>
          <w:rFonts w:ascii="Times New Roman" w:hAnsi="Times New Roman" w:eastAsia="Times New Roman" w:cs="Times New Roman"/>
        </w:rPr>
        <w:t>,</w:t>
      </w:r>
      <w:r>
        <w:rPr>
          <w:rFonts w:ascii="Microsoft YaHei" w:hAnsi="Microsoft YaHei" w:eastAsia="Microsoft YaHei" w:cs="Microsoft YaHei"/>
        </w:rPr>
        <w:t>我要在这百姓中行奇妙的事</w:t>
      </w:r>
      <w:r>
        <w:rPr>
          <w:rFonts w:ascii="Times New Roman" w:hAnsi="Times New Roman" w:eastAsia="Times New Roman" w:cs="Times New Roman"/>
        </w:rPr>
        <w:t>,</w:t>
      </w:r>
      <w:r>
        <w:rPr>
          <w:rFonts w:ascii="Microsoft YaHei" w:hAnsi="Microsoft YaHei" w:eastAsia="Microsoft YaHei" w:cs="Microsoft YaHei"/>
        </w:rPr>
        <w:t>就是奇妙又可畏的事</w:t>
      </w:r>
      <w:r>
        <w:rPr>
          <w:rFonts w:ascii="Times New Roman" w:hAnsi="Times New Roman" w:eastAsia="Times New Roman" w:cs="Times New Roman"/>
        </w:rPr>
        <w:t>;</w:t>
      </w:r>
      <w:r>
        <w:rPr>
          <w:rFonts w:ascii="Microsoft YaHei" w:hAnsi="Microsoft YaHei" w:eastAsia="Microsoft YaHei" w:cs="Microsoft YaHei"/>
        </w:rPr>
        <w:t>他们智慧人的智慧必归于无有</w:t>
      </w:r>
      <w:r>
        <w:rPr>
          <w:rFonts w:ascii="Times New Roman" w:hAnsi="Times New Roman" w:eastAsia="Times New Roman" w:cs="Times New Roman"/>
        </w:rPr>
        <w:t>,</w:t>
      </w:r>
      <w:r>
        <w:rPr>
          <w:rFonts w:ascii="Microsoft YaHei" w:hAnsi="Microsoft YaHei" w:eastAsia="Microsoft YaHei" w:cs="Microsoft YaHei"/>
        </w:rPr>
        <w:t>聪明人的聪明必然隐藏</w:t>
      </w:r>
      <w:r>
        <w:rPr>
          <w:rFonts w:ascii="Times New Roman" w:hAnsi="Times New Roman" w:eastAsia="Times New Roman" w:cs="Times New Roman"/>
        </w:rPr>
        <w:t xml:space="preserve">. </w:t>
      </w:r>
      <w:r>
        <w:rPr>
          <w:rFonts w:ascii="Microsoft YaHei" w:hAnsi="Microsoft YaHei" w:eastAsia="Microsoft YaHei" w:cs="Microsoft YaHei"/>
        </w:rPr>
        <w:t>那些深藏谋略、要向主隐匿自己计谋的人有祸了！他们在暗中行事</w:t>
      </w:r>
      <w:r>
        <w:rPr>
          <w:rFonts w:ascii="Times New Roman" w:hAnsi="Times New Roman" w:eastAsia="Times New Roman" w:cs="Times New Roman"/>
        </w:rPr>
        <w:t>,</w:t>
      </w:r>
      <w:r>
        <w:rPr>
          <w:rFonts w:ascii="Microsoft YaHei" w:hAnsi="Microsoft YaHei" w:eastAsia="Microsoft YaHei" w:cs="Microsoft YaHei"/>
        </w:rPr>
        <w:t>说：</w:t>
      </w:r>
      <w:r>
        <w:rPr>
          <w:rFonts w:ascii="Times New Roman" w:hAnsi="Times New Roman" w:eastAsia="Times New Roman" w:cs="Times New Roman"/>
        </w:rPr>
        <w:t>“</w:t>
      </w:r>
      <w:r>
        <w:rPr>
          <w:rFonts w:ascii="Microsoft YaHei" w:hAnsi="Microsoft YaHei" w:eastAsia="Microsoft YaHei" w:cs="Microsoft YaHei"/>
        </w:rPr>
        <w:t>谁看见我们呢？谁知道我们呢？</w:t>
      </w:r>
      <w:r>
        <w:rPr>
          <w:rFonts w:ascii="Times New Roman" w:hAnsi="Times New Roman" w:eastAsia="Times New Roman" w:cs="Times New Roman"/>
        </w:rPr>
        <w:t xml:space="preserve">” </w:t>
      </w:r>
      <w:r>
        <w:rPr>
          <w:rFonts w:ascii="Microsoft YaHei" w:hAnsi="Microsoft YaHei" w:eastAsia="Microsoft YaHei" w:cs="Microsoft YaHei"/>
        </w:rPr>
        <w:t>你们把事颠倒了</w:t>
      </w:r>
      <w:r>
        <w:rPr>
          <w:rFonts w:ascii="Times New Roman" w:hAnsi="Times New Roman" w:eastAsia="Times New Roman" w:cs="Times New Roman"/>
        </w:rPr>
        <w:t>,</w:t>
      </w:r>
      <w:r>
        <w:rPr>
          <w:rFonts w:ascii="Microsoft YaHei" w:hAnsi="Microsoft YaHei" w:eastAsia="Microsoft YaHei" w:cs="Microsoft YaHei"/>
        </w:rPr>
        <w:t>岂可看窑匠如泥吗？受造之物岂可论造它的说：</w:t>
      </w:r>
      <w:r>
        <w:rPr>
          <w:rFonts w:ascii="Times New Roman" w:hAnsi="Times New Roman" w:eastAsia="Times New Roman" w:cs="Times New Roman"/>
        </w:rPr>
        <w:t>“</w:t>
      </w:r>
      <w:r>
        <w:rPr>
          <w:rFonts w:ascii="Microsoft YaHei" w:hAnsi="Microsoft YaHei" w:eastAsia="Microsoft YaHei" w:cs="Microsoft YaHei"/>
        </w:rPr>
        <w:t>他没有造我？</w:t>
      </w:r>
      <w:r>
        <w:rPr>
          <w:rFonts w:ascii="Times New Roman" w:hAnsi="Times New Roman" w:eastAsia="Times New Roman" w:cs="Times New Roman"/>
        </w:rPr>
        <w:t xml:space="preserve">” </w:t>
      </w:r>
      <w:r>
        <w:rPr>
          <w:rFonts w:ascii="Microsoft YaHei" w:hAnsi="Microsoft YaHei" w:eastAsia="Microsoft YaHei" w:cs="Microsoft YaHei"/>
        </w:rPr>
        <w:t>所塑成的岂可论塑造它的说：</w:t>
      </w:r>
      <w:r>
        <w:rPr>
          <w:rFonts w:ascii="Times New Roman" w:hAnsi="Times New Roman" w:eastAsia="Times New Roman" w:cs="Times New Roman"/>
        </w:rPr>
        <w:t>“</w:t>
      </w:r>
      <w:r>
        <w:rPr>
          <w:rFonts w:ascii="Microsoft YaHei" w:hAnsi="Microsoft YaHei" w:eastAsia="Microsoft YaHei" w:cs="Microsoft YaHei"/>
        </w:rPr>
        <w:t>他没有聪明？</w:t>
      </w:r>
      <w:r>
        <w:rPr>
          <w:rFonts w:ascii="Times New Roman" w:hAnsi="Times New Roman" w:eastAsia="Times New Roman" w:cs="Times New Roman"/>
        </w:rPr>
        <w:t xml:space="preserve">” </w:t>
      </w:r>
      <w:r>
        <w:rPr>
          <w:rFonts w:ascii="Microsoft YaHei" w:hAnsi="Microsoft YaHei" w:eastAsia="Microsoft YaHei" w:cs="Microsoft YaHei"/>
        </w:rPr>
        <w:t>以赛亚书</w:t>
      </w:r>
      <w:r>
        <w:rPr>
          <w:rFonts w:ascii="Times New Roman" w:hAnsi="Times New Roman" w:eastAsia="Times New Roman" w:cs="Times New Roman"/>
        </w:rPr>
        <w:t xml:space="preserve"> 29:9–16</w:t>
      </w:r>
    </w:p>
    <w:p>
      <w:pPr>
        <w:pStyle w:val="ArticleBody"/>
        <w:jc w:val="left"/>
      </w:pPr>
      <w:r>
        <w:rPr>
          <w:rFonts w:ascii="Times New Roman" w:hAnsi="Times New Roman" w:eastAsia="Times New Roman" w:cs="Times New Roman"/>
        </w:rPr>
        <w:t>„Înțelegerea” oamenilor înțelepți se întemeiază pe desigilarea Cuvântului profetic al lui Dumnezeu. Cei care au fost instruiți în instituțiile corupte ale adventismului nu pot citi cartea profeției și Îl acuză pe Dumnezeu că nu are înțelegere. Când profeția este desigilată, ei nu o pot înțelege, astfel că Îl acuză pe Dumnezeu că El este Cel care nu are înțelegere, iar prin aceasta răstoarnă lucrurile cu susul în jos. Cei învățați și cei neînvățați ai adventismului nu pot înțelege profeția care este desigilată chiar înainte de încheierea timpului de probă, iar cartea lui Ioel le poruncește „bătrânilor” să audă, dar ei sunt o clasă care, auzind, nu aud și, văzând, nu văd.</w:t>
      </w:r>
    </w:p>
    <w:p>
      <w:pPr>
        <w:pStyle w:val="ArticleBody"/>
        <w:jc w:val="left"/>
      </w:pPr>
      <w:r>
        <w:rPr>
          <w:rFonts w:ascii="Times New Roman" w:hAnsi="Times New Roman" w:eastAsia="Times New Roman" w:cs="Times New Roman"/>
        </w:rPr>
        <w:t>Inima însăși a răzvrătirii lor este reprezentată în neputința lor de a-L recunoaște pe Hristos ca fiind Cel dintâi și Cel de pe urmă. Acesta este contextul capitolului în care este pusă întrebarea: „S-a întâmplat aceasta în zilele voastre sau chiar în zilele părinților voștri?”</w:t>
      </w:r>
    </w:p>
    <w:p>
      <w:pPr>
        <w:pStyle w:val="ArticleBody"/>
        <w:jc w:val="left"/>
      </w:pPr>
      <w:r>
        <w:rPr>
          <w:rFonts w:ascii="Times New Roman" w:hAnsi="Times New Roman" w:eastAsia="Times New Roman" w:cs="Times New Roman"/>
        </w:rPr>
        <w:t>Ho na le nako historing ea bo-ntat’a lōna eo ka eona sechaba se ileng sa tsoha ka Mohoo oa Har’a Bosiu, feela sa fumana hore ke baroetsana ba maoatla? “Banna ba baholo” ba laeloa hore ba “tsohe,” joalokaha le Bamilerite ba ile ba laeloa kopanong ea liahelo ea Exeter ka 1844. Setšoantšo sa baroetsana ba leshome ke setšoantšo sa boiphihlelo ba sechaba sa Maadventiste bo ileng ba phethahala ka tlhaku e ’ngoe le e ’ngoe historing ea Bamilerite, ’me bo tla boela bo phethahale ka tlhaku e ’ngoe le e ’ngoe matsatsing a qetelo. Ho se khone ha Boadventiste ba Letsatsi la Bosupa ba Laodisea ho lemoha hore histori ea motheo ea kereke ea bona e phetoa matsatsing a qetelo, ho totobatsa molao-motheo oa boprofeta oo e leng senotlolo se notlollang molaetsa oa boprofeta. Hase feela molao oa Bibele, empa hape ke pelo ea Tšenolo ea semelo sa Jesu Kreste e tlosoang tiiso pejana feela pele nako ea mohau e koaloa.</w:t>
      </w:r>
    </w:p>
    <w:p>
      <w:pPr>
        <w:pStyle w:val="ArticleBody"/>
        <w:jc w:val="left"/>
      </w:pPr>
      <w:r>
        <w:rPr>
          <w:rFonts w:ascii="Sylfaen" w:hAnsi="Sylfaen" w:eastAsia="Sylfaen" w:cs="Sylfaen"/>
        </w:rPr>
        <w:t>იოელი</w:t>
      </w:r>
      <w:r>
        <w:rPr>
          <w:rFonts w:ascii="Times New Roman" w:hAnsi="Times New Roman" w:eastAsia="Times New Roman" w:cs="Times New Roman"/>
        </w:rPr>
        <w:t xml:space="preserve"> </w:t>
      </w:r>
      <w:r>
        <w:rPr>
          <w:rFonts w:ascii="Sylfaen" w:hAnsi="Sylfaen" w:eastAsia="Sylfaen" w:cs="Sylfaen"/>
        </w:rPr>
        <w:t>კითხულობს</w:t>
      </w:r>
      <w:r>
        <w:rPr>
          <w:rFonts w:ascii="Times New Roman" w:hAnsi="Times New Roman" w:eastAsia="Times New Roman" w:cs="Times New Roman"/>
        </w:rPr>
        <w:t>: „</w:t>
      </w:r>
      <w:r>
        <w:rPr>
          <w:rFonts w:ascii="Sylfaen" w:hAnsi="Sylfaen" w:eastAsia="Sylfaen" w:cs="Sylfaen"/>
        </w:rPr>
        <w:t>ეს</w:t>
      </w:r>
      <w:r>
        <w:rPr>
          <w:rFonts w:ascii="Times New Roman" w:hAnsi="Times New Roman" w:eastAsia="Times New Roman" w:cs="Times New Roman"/>
        </w:rPr>
        <w:t xml:space="preserve"> </w:t>
      </w:r>
      <w:r>
        <w:rPr>
          <w:rFonts w:ascii="Sylfaen" w:hAnsi="Sylfaen" w:eastAsia="Sylfaen" w:cs="Sylfaen"/>
        </w:rPr>
        <w:t>იყო</w:t>
      </w:r>
      <w:r>
        <w:rPr>
          <w:rFonts w:ascii="Times New Roman" w:hAnsi="Times New Roman" w:eastAsia="Times New Roman" w:cs="Times New Roman"/>
        </w:rPr>
        <w:t xml:space="preserve"> </w:t>
      </w:r>
      <w:r>
        <w:rPr>
          <w:rFonts w:ascii="Sylfaen" w:hAnsi="Sylfaen" w:eastAsia="Sylfaen" w:cs="Sylfaen"/>
        </w:rPr>
        <w:t>თქვენს</w:t>
      </w:r>
      <w:r>
        <w:rPr>
          <w:rFonts w:ascii="Times New Roman" w:hAnsi="Times New Roman" w:eastAsia="Times New Roman" w:cs="Times New Roman"/>
        </w:rPr>
        <w:t xml:space="preserve"> </w:t>
      </w:r>
      <w:r>
        <w:rPr>
          <w:rFonts w:ascii="Sylfaen" w:hAnsi="Sylfaen" w:eastAsia="Sylfaen" w:cs="Sylfaen"/>
        </w:rPr>
        <w:t>დღეებში</w:t>
      </w:r>
      <w:r>
        <w:rPr>
          <w:rFonts w:ascii="Times New Roman" w:hAnsi="Times New Roman" w:eastAsia="Times New Roman" w:cs="Times New Roman"/>
        </w:rPr>
        <w:t xml:space="preserve">, </w:t>
      </w:r>
      <w:r>
        <w:rPr>
          <w:rFonts w:ascii="Sylfaen" w:hAnsi="Sylfaen" w:eastAsia="Sylfaen" w:cs="Sylfaen"/>
        </w:rPr>
        <w:t>ანდა</w:t>
      </w:r>
      <w:r>
        <w:rPr>
          <w:rFonts w:ascii="Times New Roman" w:hAnsi="Times New Roman" w:eastAsia="Times New Roman" w:cs="Times New Roman"/>
        </w:rPr>
        <w:t xml:space="preserve"> </w:t>
      </w:r>
      <w:r>
        <w:rPr>
          <w:rFonts w:ascii="Sylfaen" w:hAnsi="Sylfaen" w:eastAsia="Sylfaen" w:cs="Sylfaen"/>
        </w:rPr>
        <w:t>თქვენი</w:t>
      </w:r>
      <w:r>
        <w:rPr>
          <w:rFonts w:ascii="Times New Roman" w:hAnsi="Times New Roman" w:eastAsia="Times New Roman" w:cs="Times New Roman"/>
        </w:rPr>
        <w:t xml:space="preserve"> </w:t>
      </w:r>
      <w:r>
        <w:rPr>
          <w:rFonts w:ascii="Sylfaen" w:hAnsi="Sylfaen" w:eastAsia="Sylfaen" w:cs="Sylfaen"/>
        </w:rPr>
        <w:t>მამების</w:t>
      </w:r>
      <w:r>
        <w:rPr>
          <w:rFonts w:ascii="Times New Roman" w:hAnsi="Times New Roman" w:eastAsia="Times New Roman" w:cs="Times New Roman"/>
        </w:rPr>
        <w:t xml:space="preserve"> </w:t>
      </w:r>
      <w:r>
        <w:rPr>
          <w:rFonts w:ascii="Sylfaen" w:hAnsi="Sylfaen" w:eastAsia="Sylfaen" w:cs="Sylfaen"/>
        </w:rPr>
        <w:t>დღეებში</w:t>
      </w:r>
      <w:r>
        <w:rPr>
          <w:rFonts w:ascii="Times New Roman" w:hAnsi="Times New Roman" w:eastAsia="Times New Roman" w:cs="Times New Roman"/>
        </w:rPr>
        <w:t xml:space="preserve">?“ </w:t>
      </w:r>
      <w:r>
        <w:rPr>
          <w:rFonts w:ascii="Sylfaen" w:hAnsi="Sylfaen" w:eastAsia="Sylfaen" w:cs="Sylfaen"/>
        </w:rPr>
        <w:t>ან</w:t>
      </w:r>
      <w:r>
        <w:rPr>
          <w:rFonts w:ascii="Times New Roman" w:hAnsi="Times New Roman" w:eastAsia="Times New Roman" w:cs="Times New Roman"/>
        </w:rPr>
        <w:t xml:space="preserve"> </w:t>
      </w:r>
      <w:r>
        <w:rPr>
          <w:rFonts w:ascii="Sylfaen" w:hAnsi="Sylfaen" w:eastAsia="Sylfaen" w:cs="Sylfaen"/>
        </w:rPr>
        <w:t>შეიძლება</w:t>
      </w:r>
      <w:r>
        <w:rPr>
          <w:rFonts w:ascii="Times New Roman" w:hAnsi="Times New Roman" w:eastAsia="Times New Roman" w:cs="Times New Roman"/>
        </w:rPr>
        <w:t xml:space="preserve"> </w:t>
      </w:r>
      <w:r>
        <w:rPr>
          <w:rFonts w:ascii="Sylfaen" w:hAnsi="Sylfaen" w:eastAsia="Sylfaen" w:cs="Sylfaen"/>
        </w:rPr>
        <w:t>ასე</w:t>
      </w:r>
      <w:r>
        <w:rPr>
          <w:rFonts w:ascii="Times New Roman" w:hAnsi="Times New Roman" w:eastAsia="Times New Roman" w:cs="Times New Roman"/>
        </w:rPr>
        <w:t xml:space="preserve"> </w:t>
      </w:r>
      <w:r>
        <w:rPr>
          <w:rFonts w:ascii="Sylfaen" w:hAnsi="Sylfaen" w:eastAsia="Sylfaen" w:cs="Sylfaen"/>
        </w:rPr>
        <w:t>იკითხოს</w:t>
      </w:r>
      <w:r>
        <w:rPr>
          <w:rFonts w:ascii="Times New Roman" w:hAnsi="Times New Roman" w:eastAsia="Times New Roman" w:cs="Times New Roman"/>
        </w:rPr>
        <w:t>: „</w:t>
      </w:r>
      <w:r>
        <w:rPr>
          <w:rFonts w:ascii="Sylfaen" w:hAnsi="Sylfaen" w:eastAsia="Sylfaen" w:cs="Sylfaen"/>
        </w:rPr>
        <w:t>თქვენი</w:t>
      </w:r>
      <w:r>
        <w:rPr>
          <w:rFonts w:ascii="Times New Roman" w:hAnsi="Times New Roman" w:eastAsia="Times New Roman" w:cs="Times New Roman"/>
        </w:rPr>
        <w:t xml:space="preserve"> </w:t>
      </w:r>
      <w:r>
        <w:rPr>
          <w:rFonts w:ascii="Sylfaen" w:hAnsi="Sylfaen" w:eastAsia="Sylfaen" w:cs="Sylfaen"/>
        </w:rPr>
        <w:t>მამების</w:t>
      </w:r>
      <w:r>
        <w:rPr>
          <w:rFonts w:ascii="Times New Roman" w:hAnsi="Times New Roman" w:eastAsia="Times New Roman" w:cs="Times New Roman"/>
        </w:rPr>
        <w:t xml:space="preserve"> </w:t>
      </w:r>
      <w:r>
        <w:rPr>
          <w:rFonts w:ascii="Sylfaen" w:hAnsi="Sylfaen" w:eastAsia="Sylfaen" w:cs="Sylfaen"/>
        </w:rPr>
        <w:t>დღეებში</w:t>
      </w:r>
      <w:r>
        <w:rPr>
          <w:rFonts w:ascii="Times New Roman" w:hAnsi="Times New Roman" w:eastAsia="Times New Roman" w:cs="Times New Roman"/>
        </w:rPr>
        <w:t xml:space="preserve"> </w:t>
      </w:r>
      <w:r>
        <w:rPr>
          <w:rFonts w:ascii="Sylfaen" w:hAnsi="Sylfaen" w:eastAsia="Sylfaen" w:cs="Sylfaen"/>
        </w:rPr>
        <w:t>იყო</w:t>
      </w:r>
      <w:r>
        <w:rPr>
          <w:rFonts w:ascii="Times New Roman" w:hAnsi="Times New Roman" w:eastAsia="Times New Roman" w:cs="Times New Roman"/>
        </w:rPr>
        <w:t xml:space="preserve"> </w:t>
      </w:r>
      <w:r>
        <w:rPr>
          <w:rFonts w:ascii="Sylfaen" w:hAnsi="Sylfaen" w:eastAsia="Sylfaen" w:cs="Sylfaen"/>
        </w:rPr>
        <w:t>თუ</w:t>
      </w:r>
      <w:r>
        <w:rPr>
          <w:rFonts w:ascii="Times New Roman" w:hAnsi="Times New Roman" w:eastAsia="Times New Roman" w:cs="Times New Roman"/>
        </w:rPr>
        <w:t xml:space="preserve"> </w:t>
      </w:r>
      <w:r>
        <w:rPr>
          <w:rFonts w:ascii="Sylfaen" w:hAnsi="Sylfaen" w:eastAsia="Sylfaen" w:cs="Sylfaen"/>
        </w:rPr>
        <w:t>არა</w:t>
      </w:r>
      <w:r>
        <w:rPr>
          <w:rFonts w:ascii="Times New Roman" w:hAnsi="Times New Roman" w:eastAsia="Times New Roman" w:cs="Times New Roman"/>
        </w:rPr>
        <w:t xml:space="preserve"> </w:t>
      </w:r>
      <w:r>
        <w:rPr>
          <w:rFonts w:ascii="Sylfaen" w:hAnsi="Sylfaen" w:eastAsia="Sylfaen" w:cs="Sylfaen"/>
        </w:rPr>
        <w:t>განსაცდელის</w:t>
      </w:r>
      <w:r>
        <w:rPr>
          <w:rFonts w:ascii="Times New Roman" w:hAnsi="Times New Roman" w:eastAsia="Times New Roman" w:cs="Times New Roman"/>
        </w:rPr>
        <w:t xml:space="preserve"> </w:t>
      </w:r>
      <w:r>
        <w:rPr>
          <w:rFonts w:ascii="Sylfaen" w:hAnsi="Sylfaen" w:eastAsia="Sylfaen" w:cs="Sylfaen"/>
        </w:rPr>
        <w:t>პროცესი</w:t>
      </w:r>
      <w:r>
        <w:rPr>
          <w:rFonts w:ascii="Times New Roman" w:hAnsi="Times New Roman" w:eastAsia="Times New Roman" w:cs="Times New Roman"/>
        </w:rPr>
        <w:t xml:space="preserve">, </w:t>
      </w:r>
      <w:r>
        <w:rPr>
          <w:rFonts w:ascii="Sylfaen" w:hAnsi="Sylfaen" w:eastAsia="Sylfaen" w:cs="Sylfaen"/>
        </w:rPr>
        <w:t>რომელმაც</w:t>
      </w:r>
      <w:r>
        <w:rPr>
          <w:rFonts w:ascii="Times New Roman" w:hAnsi="Times New Roman" w:eastAsia="Times New Roman" w:cs="Times New Roman"/>
        </w:rPr>
        <w:t xml:space="preserve"> </w:t>
      </w:r>
      <w:r>
        <w:rPr>
          <w:rFonts w:ascii="Sylfaen" w:hAnsi="Sylfaen" w:eastAsia="Sylfaen" w:cs="Sylfaen"/>
        </w:rPr>
        <w:t>ახალი</w:t>
      </w:r>
      <w:r>
        <w:rPr>
          <w:rFonts w:ascii="Times New Roman" w:hAnsi="Times New Roman" w:eastAsia="Times New Roman" w:cs="Times New Roman"/>
        </w:rPr>
        <w:t xml:space="preserve"> </w:t>
      </w:r>
      <w:r>
        <w:rPr>
          <w:rFonts w:ascii="Sylfaen" w:hAnsi="Sylfaen" w:eastAsia="Sylfaen" w:cs="Sylfaen"/>
        </w:rPr>
        <w:t>აღთქმის</w:t>
      </w:r>
      <w:r>
        <w:rPr>
          <w:rFonts w:ascii="Times New Roman" w:hAnsi="Times New Roman" w:eastAsia="Times New Roman" w:cs="Times New Roman"/>
        </w:rPr>
        <w:t xml:space="preserve"> </w:t>
      </w:r>
      <w:r>
        <w:rPr>
          <w:rFonts w:ascii="Sylfaen" w:hAnsi="Sylfaen" w:eastAsia="Sylfaen" w:cs="Sylfaen"/>
        </w:rPr>
        <w:t>ხალხი</w:t>
      </w:r>
      <w:r>
        <w:rPr>
          <w:rFonts w:ascii="Times New Roman" w:hAnsi="Times New Roman" w:eastAsia="Times New Roman" w:cs="Times New Roman"/>
        </w:rPr>
        <w:t xml:space="preserve"> </w:t>
      </w:r>
      <w:r>
        <w:rPr>
          <w:rFonts w:ascii="Sylfaen" w:hAnsi="Sylfaen" w:eastAsia="Sylfaen" w:cs="Sylfaen"/>
        </w:rPr>
        <w:t>ძველი</w:t>
      </w:r>
      <w:r>
        <w:rPr>
          <w:rFonts w:ascii="Times New Roman" w:hAnsi="Times New Roman" w:eastAsia="Times New Roman" w:cs="Times New Roman"/>
        </w:rPr>
        <w:t xml:space="preserve"> </w:t>
      </w:r>
      <w:r>
        <w:rPr>
          <w:rFonts w:ascii="Sylfaen" w:hAnsi="Sylfaen" w:eastAsia="Sylfaen" w:cs="Sylfaen"/>
        </w:rPr>
        <w:t>აღთქმის</w:t>
      </w:r>
      <w:r>
        <w:rPr>
          <w:rFonts w:ascii="Times New Roman" w:hAnsi="Times New Roman" w:eastAsia="Times New Roman" w:cs="Times New Roman"/>
        </w:rPr>
        <w:t xml:space="preserve"> </w:t>
      </w:r>
      <w:r>
        <w:rPr>
          <w:rFonts w:ascii="Sylfaen" w:hAnsi="Sylfaen" w:eastAsia="Sylfaen" w:cs="Sylfaen"/>
        </w:rPr>
        <w:t>ხალხისგან</w:t>
      </w:r>
      <w:r>
        <w:rPr>
          <w:rFonts w:ascii="Times New Roman" w:hAnsi="Times New Roman" w:eastAsia="Times New Roman" w:cs="Times New Roman"/>
        </w:rPr>
        <w:t xml:space="preserve"> </w:t>
      </w:r>
      <w:r>
        <w:rPr>
          <w:rFonts w:ascii="Sylfaen" w:hAnsi="Sylfaen" w:eastAsia="Sylfaen" w:cs="Sylfaen"/>
        </w:rPr>
        <w:t>განაცალკევა</w:t>
      </w:r>
      <w:r>
        <w:rPr>
          <w:rFonts w:ascii="Times New Roman" w:hAnsi="Times New Roman" w:eastAsia="Times New Roman" w:cs="Times New Roman"/>
        </w:rPr>
        <w:t xml:space="preserve">?“ </w:t>
      </w:r>
      <w:r>
        <w:rPr>
          <w:rFonts w:ascii="Sylfaen" w:hAnsi="Sylfaen" w:eastAsia="Sylfaen" w:cs="Sylfaen"/>
        </w:rPr>
        <w:t>იყო</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ეს</w:t>
      </w:r>
      <w:r>
        <w:rPr>
          <w:rFonts w:ascii="Times New Roman" w:hAnsi="Times New Roman" w:eastAsia="Times New Roman" w:cs="Times New Roman"/>
        </w:rPr>
        <w:t xml:space="preserve"> </w:t>
      </w:r>
      <w:r>
        <w:rPr>
          <w:rFonts w:ascii="Sylfaen" w:hAnsi="Sylfaen" w:eastAsia="Sylfaen" w:cs="Sylfaen"/>
        </w:rPr>
        <w:t>განცალკევება</w:t>
      </w:r>
      <w:r>
        <w:rPr>
          <w:rFonts w:ascii="Times New Roman" w:hAnsi="Times New Roman" w:eastAsia="Times New Roman" w:cs="Times New Roman"/>
        </w:rPr>
        <w:t xml:space="preserve"> </w:t>
      </w:r>
      <w:r>
        <w:rPr>
          <w:rFonts w:ascii="Sylfaen" w:hAnsi="Sylfaen" w:eastAsia="Sylfaen" w:cs="Sylfaen"/>
        </w:rPr>
        <w:t>განხორციელდა</w:t>
      </w:r>
      <w:r>
        <w:rPr>
          <w:rFonts w:ascii="Times New Roman" w:hAnsi="Times New Roman" w:eastAsia="Times New Roman" w:cs="Times New Roman"/>
        </w:rPr>
        <w:t xml:space="preserve"> </w:t>
      </w:r>
      <w:r>
        <w:rPr>
          <w:rFonts w:ascii="Sylfaen" w:hAnsi="Sylfaen" w:eastAsia="Sylfaen" w:cs="Sylfaen"/>
        </w:rPr>
        <w:t>წინასწარმეტყველური</w:t>
      </w:r>
      <w:r>
        <w:rPr>
          <w:rFonts w:ascii="Times New Roman" w:hAnsi="Times New Roman" w:eastAsia="Times New Roman" w:cs="Times New Roman"/>
        </w:rPr>
        <w:t xml:space="preserve"> </w:t>
      </w:r>
      <w:r>
        <w:rPr>
          <w:rFonts w:ascii="Sylfaen" w:hAnsi="Sylfaen" w:eastAsia="Sylfaen" w:cs="Sylfaen"/>
        </w:rPr>
        <w:t>უწყებით</w:t>
      </w:r>
      <w:r>
        <w:rPr>
          <w:rFonts w:ascii="Times New Roman" w:hAnsi="Times New Roman" w:eastAsia="Times New Roman" w:cs="Times New Roman"/>
        </w:rPr>
        <w:t xml:space="preserve">, </w:t>
      </w:r>
      <w:r>
        <w:rPr>
          <w:rFonts w:ascii="Sylfaen" w:hAnsi="Sylfaen" w:eastAsia="Sylfaen" w:cs="Sylfaen"/>
        </w:rPr>
        <w:t>რომელიც</w:t>
      </w:r>
      <w:r>
        <w:rPr>
          <w:rFonts w:ascii="Times New Roman" w:hAnsi="Times New Roman" w:eastAsia="Times New Roman" w:cs="Times New Roman"/>
        </w:rPr>
        <w:t xml:space="preserve"> </w:t>
      </w:r>
      <w:r>
        <w:rPr>
          <w:rFonts w:ascii="Sylfaen" w:hAnsi="Sylfaen" w:eastAsia="Sylfaen" w:cs="Sylfaen"/>
        </w:rPr>
        <w:t>იგავში</w:t>
      </w:r>
      <w:r>
        <w:rPr>
          <w:rFonts w:ascii="Times New Roman" w:hAnsi="Times New Roman" w:eastAsia="Times New Roman" w:cs="Times New Roman"/>
        </w:rPr>
        <w:t xml:space="preserve"> </w:t>
      </w:r>
      <w:r>
        <w:rPr>
          <w:rFonts w:ascii="Sylfaen" w:hAnsi="Sylfaen" w:eastAsia="Sylfaen" w:cs="Sylfaen"/>
        </w:rPr>
        <w:t>ზეთად</w:t>
      </w:r>
      <w:r>
        <w:rPr>
          <w:rFonts w:ascii="Times New Roman" w:hAnsi="Times New Roman" w:eastAsia="Times New Roman" w:cs="Times New Roman"/>
        </w:rPr>
        <w:t xml:space="preserve"> </w:t>
      </w:r>
      <w:r>
        <w:rPr>
          <w:rFonts w:ascii="Sylfaen" w:hAnsi="Sylfaen" w:eastAsia="Sylfaen" w:cs="Sylfaen"/>
        </w:rPr>
        <w:t>არის</w:t>
      </w:r>
      <w:r>
        <w:rPr>
          <w:rFonts w:ascii="Times New Roman" w:hAnsi="Times New Roman" w:eastAsia="Times New Roman" w:cs="Times New Roman"/>
        </w:rPr>
        <w:t xml:space="preserve"> </w:t>
      </w:r>
      <w:r>
        <w:rPr>
          <w:rFonts w:ascii="Sylfaen" w:hAnsi="Sylfaen" w:eastAsia="Sylfaen" w:cs="Sylfaen"/>
        </w:rPr>
        <w:t>წარმოდგენილი</w:t>
      </w:r>
      <w:r>
        <w:rPr>
          <w:rFonts w:ascii="Times New Roman" w:hAnsi="Times New Roman" w:eastAsia="Times New Roman" w:cs="Times New Roman"/>
        </w:rPr>
        <w:t>. „</w:t>
      </w:r>
      <w:r>
        <w:rPr>
          <w:rFonts w:ascii="Sylfaen" w:hAnsi="Sylfaen" w:eastAsia="Sylfaen" w:cs="Sylfaen"/>
        </w:rPr>
        <w:t>ეს</w:t>
      </w:r>
      <w:r>
        <w:rPr>
          <w:rFonts w:ascii="Times New Roman" w:hAnsi="Times New Roman" w:eastAsia="Times New Roman" w:cs="Times New Roman"/>
        </w:rPr>
        <w:t xml:space="preserve"> </w:t>
      </w:r>
      <w:r>
        <w:rPr>
          <w:rFonts w:ascii="Sylfaen" w:hAnsi="Sylfaen" w:eastAsia="Sylfaen" w:cs="Sylfaen"/>
        </w:rPr>
        <w:t>იყო</w:t>
      </w:r>
      <w:r>
        <w:rPr>
          <w:rFonts w:ascii="Times New Roman" w:hAnsi="Times New Roman" w:eastAsia="Times New Roman" w:cs="Times New Roman"/>
        </w:rPr>
        <w:t xml:space="preserve"> </w:t>
      </w:r>
      <w:r>
        <w:rPr>
          <w:rFonts w:ascii="Sylfaen" w:hAnsi="Sylfaen" w:eastAsia="Sylfaen" w:cs="Sylfaen"/>
        </w:rPr>
        <w:t>თქვენს</w:t>
      </w:r>
      <w:r>
        <w:rPr>
          <w:rFonts w:ascii="Times New Roman" w:hAnsi="Times New Roman" w:eastAsia="Times New Roman" w:cs="Times New Roman"/>
        </w:rPr>
        <w:t xml:space="preserve"> </w:t>
      </w:r>
      <w:r>
        <w:rPr>
          <w:rFonts w:ascii="Sylfaen" w:hAnsi="Sylfaen" w:eastAsia="Sylfaen" w:cs="Sylfaen"/>
        </w:rPr>
        <w:t>დღეებში</w:t>
      </w:r>
      <w:r>
        <w:rPr>
          <w:rFonts w:ascii="Times New Roman" w:hAnsi="Times New Roman" w:eastAsia="Times New Roman" w:cs="Times New Roman"/>
        </w:rPr>
        <w:t xml:space="preserve"> </w:t>
      </w:r>
      <w:r>
        <w:rPr>
          <w:rFonts w:ascii="Sylfaen" w:hAnsi="Sylfaen" w:eastAsia="Sylfaen" w:cs="Sylfaen"/>
        </w:rPr>
        <w:t>თუ</w:t>
      </w:r>
      <w:r>
        <w:rPr>
          <w:rFonts w:ascii="Times New Roman" w:hAnsi="Times New Roman" w:eastAsia="Times New Roman" w:cs="Times New Roman"/>
        </w:rPr>
        <w:t xml:space="preserve"> </w:t>
      </w:r>
      <w:r>
        <w:rPr>
          <w:rFonts w:ascii="Sylfaen" w:hAnsi="Sylfaen" w:eastAsia="Sylfaen" w:cs="Sylfaen"/>
        </w:rPr>
        <w:t>თქვენი</w:t>
      </w:r>
      <w:r>
        <w:rPr>
          <w:rFonts w:ascii="Times New Roman" w:hAnsi="Times New Roman" w:eastAsia="Times New Roman" w:cs="Times New Roman"/>
        </w:rPr>
        <w:t xml:space="preserve"> </w:t>
      </w:r>
      <w:r>
        <w:rPr>
          <w:rFonts w:ascii="Sylfaen" w:hAnsi="Sylfaen" w:eastAsia="Sylfaen" w:cs="Sylfaen"/>
        </w:rPr>
        <w:t>მამების</w:t>
      </w:r>
      <w:r>
        <w:rPr>
          <w:rFonts w:ascii="Times New Roman" w:hAnsi="Times New Roman" w:eastAsia="Times New Roman" w:cs="Times New Roman"/>
        </w:rPr>
        <w:t xml:space="preserve"> </w:t>
      </w:r>
      <w:r>
        <w:rPr>
          <w:rFonts w:ascii="Sylfaen" w:hAnsi="Sylfaen" w:eastAsia="Sylfaen" w:cs="Sylfaen"/>
        </w:rPr>
        <w:t>დღეებში</w:t>
      </w:r>
      <w:r>
        <w:rPr>
          <w:rFonts w:ascii="Times New Roman" w:hAnsi="Times New Roman" w:eastAsia="Times New Roman" w:cs="Times New Roman"/>
        </w:rPr>
        <w:t xml:space="preserve">?“ </w:t>
      </w:r>
      <w:r>
        <w:rPr>
          <w:rFonts w:ascii="Sylfaen" w:hAnsi="Sylfaen" w:eastAsia="Sylfaen" w:cs="Sylfaen"/>
        </w:rPr>
        <w:t>დაუყოვნებლივ</w:t>
      </w:r>
      <w:r>
        <w:rPr>
          <w:rFonts w:ascii="Times New Roman" w:hAnsi="Times New Roman" w:eastAsia="Times New Roman" w:cs="Times New Roman"/>
        </w:rPr>
        <w:t xml:space="preserve"> </w:t>
      </w:r>
      <w:r>
        <w:rPr>
          <w:rFonts w:ascii="Sylfaen" w:hAnsi="Sylfaen" w:eastAsia="Sylfaen" w:cs="Sylfaen"/>
        </w:rPr>
        <w:t>მიუთითებს</w:t>
      </w:r>
      <w:r>
        <w:rPr>
          <w:rFonts w:ascii="Times New Roman" w:hAnsi="Times New Roman" w:eastAsia="Times New Roman" w:cs="Times New Roman"/>
        </w:rPr>
        <w:t xml:space="preserve">, </w:t>
      </w:r>
      <w:r>
        <w:rPr>
          <w:rFonts w:ascii="Sylfaen" w:hAnsi="Sylfaen" w:eastAsia="Sylfaen" w:cs="Sylfaen"/>
        </w:rPr>
        <w:t>რომ</w:t>
      </w:r>
      <w:r>
        <w:rPr>
          <w:rFonts w:ascii="Times New Roman" w:hAnsi="Times New Roman" w:eastAsia="Times New Roman" w:cs="Times New Roman"/>
        </w:rPr>
        <w:t xml:space="preserve"> </w:t>
      </w:r>
      <w:r>
        <w:rPr>
          <w:rFonts w:ascii="Sylfaen" w:hAnsi="Sylfaen" w:eastAsia="Sylfaen" w:cs="Sylfaen"/>
        </w:rPr>
        <w:t>ის</w:t>
      </w:r>
      <w:r>
        <w:rPr>
          <w:rFonts w:ascii="Times New Roman" w:hAnsi="Times New Roman" w:eastAsia="Times New Roman" w:cs="Times New Roman"/>
        </w:rPr>
        <w:t xml:space="preserve">, </w:t>
      </w:r>
      <w:r>
        <w:rPr>
          <w:rFonts w:ascii="Sylfaen" w:hAnsi="Sylfaen" w:eastAsia="Sylfaen" w:cs="Sylfaen"/>
        </w:rPr>
        <w:t>რაც</w:t>
      </w:r>
      <w:r>
        <w:rPr>
          <w:rFonts w:ascii="Times New Roman" w:hAnsi="Times New Roman" w:eastAsia="Times New Roman" w:cs="Times New Roman"/>
        </w:rPr>
        <w:t xml:space="preserve"> </w:t>
      </w:r>
      <w:r>
        <w:rPr>
          <w:rFonts w:ascii="Sylfaen" w:hAnsi="Sylfaen" w:eastAsia="Sylfaen" w:cs="Sylfaen"/>
        </w:rPr>
        <w:t>მათი</w:t>
      </w:r>
      <w:r>
        <w:rPr>
          <w:rFonts w:ascii="Times New Roman" w:hAnsi="Times New Roman" w:eastAsia="Times New Roman" w:cs="Times New Roman"/>
        </w:rPr>
        <w:t xml:space="preserve"> </w:t>
      </w:r>
      <w:r>
        <w:rPr>
          <w:rFonts w:ascii="Sylfaen" w:hAnsi="Sylfaen" w:eastAsia="Sylfaen" w:cs="Sylfaen"/>
        </w:rPr>
        <w:t>მამების</w:t>
      </w:r>
      <w:r>
        <w:rPr>
          <w:rFonts w:ascii="Times New Roman" w:hAnsi="Times New Roman" w:eastAsia="Times New Roman" w:cs="Times New Roman"/>
        </w:rPr>
        <w:t xml:space="preserve"> </w:t>
      </w:r>
      <w:r>
        <w:rPr>
          <w:rFonts w:ascii="Sylfaen" w:hAnsi="Sylfaen" w:eastAsia="Sylfaen" w:cs="Sylfaen"/>
        </w:rPr>
        <w:t>დღეებში</w:t>
      </w:r>
      <w:r>
        <w:rPr>
          <w:rFonts w:ascii="Times New Roman" w:hAnsi="Times New Roman" w:eastAsia="Times New Roman" w:cs="Times New Roman"/>
        </w:rPr>
        <w:t xml:space="preserve"> </w:t>
      </w:r>
      <w:r>
        <w:rPr>
          <w:rFonts w:ascii="Sylfaen" w:hAnsi="Sylfaen" w:eastAsia="Sylfaen" w:cs="Sylfaen"/>
        </w:rPr>
        <w:t>მოხდა</w:t>
      </w:r>
      <w:r>
        <w:rPr>
          <w:rFonts w:ascii="Times New Roman" w:hAnsi="Times New Roman" w:eastAsia="Times New Roman" w:cs="Times New Roman"/>
        </w:rPr>
        <w:t xml:space="preserve">, </w:t>
      </w:r>
      <w:r>
        <w:rPr>
          <w:rFonts w:ascii="Sylfaen" w:hAnsi="Sylfaen" w:eastAsia="Sylfaen" w:cs="Sylfaen"/>
        </w:rPr>
        <w:t>იყო</w:t>
      </w:r>
      <w:r>
        <w:rPr>
          <w:rFonts w:ascii="Times New Roman" w:hAnsi="Times New Roman" w:eastAsia="Times New Roman" w:cs="Times New Roman"/>
        </w:rPr>
        <w:t xml:space="preserve"> </w:t>
      </w:r>
      <w:r>
        <w:rPr>
          <w:rFonts w:ascii="Sylfaen" w:hAnsi="Sylfaen" w:eastAsia="Sylfaen" w:cs="Sylfaen"/>
        </w:rPr>
        <w:t>გამოღვიძება</w:t>
      </w:r>
      <w:r>
        <w:rPr>
          <w:rFonts w:ascii="Times New Roman" w:hAnsi="Times New Roman" w:eastAsia="Times New Roman" w:cs="Times New Roman"/>
        </w:rPr>
        <w:t xml:space="preserve"> </w:t>
      </w:r>
      <w:r>
        <w:rPr>
          <w:rFonts w:ascii="Sylfaen" w:hAnsi="Sylfaen" w:eastAsia="Sylfaen" w:cs="Sylfaen"/>
        </w:rPr>
        <w:t>ოთხი</w:t>
      </w:r>
      <w:r>
        <w:rPr>
          <w:rFonts w:ascii="Times New Roman" w:hAnsi="Times New Roman" w:eastAsia="Times New Roman" w:cs="Times New Roman"/>
        </w:rPr>
        <w:t xml:space="preserve"> </w:t>
      </w:r>
      <w:r>
        <w:rPr>
          <w:rFonts w:ascii="Sylfaen" w:hAnsi="Sylfaen" w:eastAsia="Sylfaen" w:cs="Sylfaen"/>
        </w:rPr>
        <w:t>თაობის</w:t>
      </w:r>
      <w:r>
        <w:rPr>
          <w:rFonts w:ascii="Times New Roman" w:hAnsi="Times New Roman" w:eastAsia="Times New Roman" w:cs="Times New Roman"/>
        </w:rPr>
        <w:t xml:space="preserve"> </w:t>
      </w:r>
      <w:r>
        <w:rPr>
          <w:rFonts w:ascii="Sylfaen" w:hAnsi="Sylfaen" w:eastAsia="Sylfaen" w:cs="Sylfaen"/>
        </w:rPr>
        <w:t>განმავლობაში</w:t>
      </w:r>
      <w:r>
        <w:rPr>
          <w:rFonts w:ascii="Times New Roman" w:hAnsi="Times New Roman" w:eastAsia="Times New Roman" w:cs="Times New Roman"/>
        </w:rPr>
        <w:t xml:space="preserve"> </w:t>
      </w:r>
      <w:r>
        <w:rPr>
          <w:rFonts w:ascii="Sylfaen" w:hAnsi="Sylfaen" w:eastAsia="Sylfaen" w:cs="Sylfaen"/>
        </w:rPr>
        <w:t>მზარდი</w:t>
      </w:r>
      <w:r>
        <w:rPr>
          <w:rFonts w:ascii="Times New Roman" w:hAnsi="Times New Roman" w:eastAsia="Times New Roman" w:cs="Times New Roman"/>
        </w:rPr>
        <w:t xml:space="preserve"> </w:t>
      </w:r>
      <w:r>
        <w:rPr>
          <w:rFonts w:ascii="Sylfaen" w:hAnsi="Sylfaen" w:eastAsia="Sylfaen" w:cs="Sylfaen"/>
        </w:rPr>
        <w:t>განადგურების</w:t>
      </w:r>
      <w:r>
        <w:rPr>
          <w:rFonts w:ascii="Times New Roman" w:hAnsi="Times New Roman" w:eastAsia="Times New Roman" w:cs="Times New Roman"/>
        </w:rPr>
        <w:t xml:space="preserve"> </w:t>
      </w:r>
      <w:r>
        <w:rPr>
          <w:rFonts w:ascii="Sylfaen" w:hAnsi="Sylfaen" w:eastAsia="Sylfaen" w:cs="Sylfaen"/>
        </w:rPr>
        <w:t>შემდეგ</w:t>
      </w:r>
      <w:r>
        <w:rPr>
          <w:rFonts w:ascii="Times New Roman" w:hAnsi="Times New Roman" w:eastAsia="Times New Roman" w:cs="Times New Roman"/>
        </w:rPr>
        <w:t xml:space="preserve">, </w:t>
      </w:r>
      <w:r>
        <w:rPr>
          <w:rFonts w:ascii="Sylfaen" w:hAnsi="Sylfaen" w:eastAsia="Sylfaen" w:cs="Sylfaen"/>
        </w:rPr>
        <w:t>როგორც</w:t>
      </w:r>
      <w:r>
        <w:rPr>
          <w:rFonts w:ascii="Times New Roman" w:hAnsi="Times New Roman" w:eastAsia="Times New Roman" w:cs="Times New Roman"/>
        </w:rPr>
        <w:t xml:space="preserve"> </w:t>
      </w:r>
      <w:r>
        <w:rPr>
          <w:rFonts w:ascii="Sylfaen" w:hAnsi="Sylfaen" w:eastAsia="Sylfaen" w:cs="Sylfaen"/>
        </w:rPr>
        <w:t>ეს</w:t>
      </w:r>
      <w:r>
        <w:rPr>
          <w:rFonts w:ascii="Times New Roman" w:hAnsi="Times New Roman" w:eastAsia="Times New Roman" w:cs="Times New Roman"/>
        </w:rPr>
        <w:t xml:space="preserve"> </w:t>
      </w:r>
      <w:r>
        <w:rPr>
          <w:rFonts w:ascii="Sylfaen" w:hAnsi="Sylfaen" w:eastAsia="Sylfaen" w:cs="Sylfaen"/>
        </w:rPr>
        <w:t>წარმოდგენილია</w:t>
      </w:r>
      <w:r>
        <w:rPr>
          <w:rFonts w:ascii="Times New Roman" w:hAnsi="Times New Roman" w:eastAsia="Times New Roman" w:cs="Times New Roman"/>
        </w:rPr>
        <w:t xml:space="preserve"> </w:t>
      </w:r>
      <w:r>
        <w:rPr>
          <w:rFonts w:ascii="Sylfaen" w:hAnsi="Sylfaen" w:eastAsia="Sylfaen" w:cs="Sylfaen"/>
        </w:rPr>
        <w:t>ცნობების</w:t>
      </w:r>
      <w:r>
        <w:rPr>
          <w:rFonts w:ascii="Times New Roman" w:hAnsi="Times New Roman" w:eastAsia="Times New Roman" w:cs="Times New Roman"/>
        </w:rPr>
        <w:t xml:space="preserve"> </w:t>
      </w:r>
      <w:r>
        <w:rPr>
          <w:rFonts w:ascii="Sylfaen" w:hAnsi="Sylfaen" w:eastAsia="Sylfaen" w:cs="Sylfaen"/>
        </w:rPr>
        <w:t>ოთხ</w:t>
      </w:r>
      <w:r>
        <w:rPr>
          <w:rFonts w:ascii="Times New Roman" w:hAnsi="Times New Roman" w:eastAsia="Times New Roman" w:cs="Times New Roman"/>
        </w:rPr>
        <w:t xml:space="preserve"> </w:t>
      </w:r>
      <w:r>
        <w:rPr>
          <w:rFonts w:ascii="Sylfaen" w:hAnsi="Sylfaen" w:eastAsia="Sylfaen" w:cs="Sylfaen"/>
        </w:rPr>
        <w:t>თაობაზე</w:t>
      </w:r>
      <w:r>
        <w:rPr>
          <w:rFonts w:ascii="Times New Roman" w:hAnsi="Times New Roman" w:eastAsia="Times New Roman" w:cs="Times New Roman"/>
        </w:rPr>
        <w:t xml:space="preserve"> </w:t>
      </w:r>
      <w:r>
        <w:rPr>
          <w:rFonts w:ascii="Sylfaen" w:hAnsi="Sylfaen" w:eastAsia="Sylfaen" w:cs="Sylfaen"/>
        </w:rPr>
        <w:t>გავრცელების</w:t>
      </w:r>
      <w:r>
        <w:rPr>
          <w:rFonts w:ascii="Times New Roman" w:hAnsi="Times New Roman" w:eastAsia="Times New Roman" w:cs="Times New Roman"/>
        </w:rPr>
        <w:t xml:space="preserve"> </w:t>
      </w:r>
      <w:r>
        <w:rPr>
          <w:rFonts w:ascii="Sylfaen" w:hAnsi="Sylfaen" w:eastAsia="Sylfaen" w:cs="Sylfaen"/>
        </w:rPr>
        <w:t>ბრძანებითა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მზარდი</w:t>
      </w:r>
      <w:r>
        <w:rPr>
          <w:rFonts w:ascii="Times New Roman" w:hAnsi="Times New Roman" w:eastAsia="Times New Roman" w:cs="Times New Roman"/>
        </w:rPr>
        <w:t xml:space="preserve"> </w:t>
      </w:r>
      <w:r>
        <w:rPr>
          <w:rFonts w:ascii="Sylfaen" w:hAnsi="Sylfaen" w:eastAsia="Sylfaen" w:cs="Sylfaen"/>
        </w:rPr>
        <w:t>განადგურების</w:t>
      </w:r>
      <w:r>
        <w:rPr>
          <w:rFonts w:ascii="Times New Roman" w:hAnsi="Times New Roman" w:eastAsia="Times New Roman" w:cs="Times New Roman"/>
        </w:rPr>
        <w:t xml:space="preserve"> </w:t>
      </w:r>
      <w:r>
        <w:rPr>
          <w:rFonts w:ascii="Sylfaen" w:hAnsi="Sylfaen" w:eastAsia="Sylfaen" w:cs="Sylfaen"/>
        </w:rPr>
        <w:t>ამსახველი</w:t>
      </w:r>
      <w:r>
        <w:rPr>
          <w:rFonts w:ascii="Times New Roman" w:hAnsi="Times New Roman" w:eastAsia="Times New Roman" w:cs="Times New Roman"/>
        </w:rPr>
        <w:t xml:space="preserve"> </w:t>
      </w:r>
      <w:r>
        <w:rPr>
          <w:rFonts w:ascii="Sylfaen" w:hAnsi="Sylfaen" w:eastAsia="Sylfaen" w:cs="Sylfaen"/>
        </w:rPr>
        <w:t>ოთხი</w:t>
      </w:r>
      <w:r>
        <w:rPr>
          <w:rFonts w:ascii="Times New Roman" w:hAnsi="Times New Roman" w:eastAsia="Times New Roman" w:cs="Times New Roman"/>
        </w:rPr>
        <w:t xml:space="preserve"> </w:t>
      </w:r>
      <w:r>
        <w:rPr>
          <w:rFonts w:ascii="Sylfaen" w:hAnsi="Sylfaen" w:eastAsia="Sylfaen" w:cs="Sylfaen"/>
        </w:rPr>
        <w:t>მწერით</w:t>
      </w:r>
      <w:r>
        <w:rPr>
          <w:rFonts w:ascii="Times New Roman" w:hAnsi="Times New Roman" w:eastAsia="Times New Roman" w:cs="Times New Roman"/>
        </w:rPr>
        <w:t xml:space="preserve">. </w:t>
      </w:r>
      <w:r>
        <w:rPr>
          <w:rFonts w:ascii="Sylfaen" w:hAnsi="Sylfaen" w:eastAsia="Sylfaen" w:cs="Sylfaen"/>
        </w:rPr>
        <w:t>იოელი</w:t>
      </w:r>
      <w:r>
        <w:rPr>
          <w:rFonts w:ascii="Times New Roman" w:hAnsi="Times New Roman" w:eastAsia="Times New Roman" w:cs="Times New Roman"/>
        </w:rPr>
        <w:t xml:space="preserve"> </w:t>
      </w:r>
      <w:r>
        <w:rPr>
          <w:rFonts w:ascii="Sylfaen" w:hAnsi="Sylfaen" w:eastAsia="Sylfaen" w:cs="Sylfaen"/>
        </w:rPr>
        <w:t>არის</w:t>
      </w:r>
      <w:r>
        <w:rPr>
          <w:rFonts w:ascii="Times New Roman" w:hAnsi="Times New Roman" w:eastAsia="Times New Roman" w:cs="Times New Roman"/>
        </w:rPr>
        <w:t xml:space="preserve"> </w:t>
      </w:r>
      <w:r>
        <w:rPr>
          <w:rFonts w:ascii="Sylfaen" w:hAnsi="Sylfaen" w:eastAsia="Sylfaen" w:cs="Sylfaen"/>
        </w:rPr>
        <w:t>განკითხვის</w:t>
      </w:r>
      <w:r>
        <w:rPr>
          <w:rFonts w:ascii="Times New Roman" w:hAnsi="Times New Roman" w:eastAsia="Times New Roman" w:cs="Times New Roman"/>
        </w:rPr>
        <w:t xml:space="preserve"> </w:t>
      </w:r>
      <w:r>
        <w:rPr>
          <w:rFonts w:ascii="Sylfaen" w:hAnsi="Sylfaen" w:eastAsia="Sylfaen" w:cs="Sylfaen"/>
        </w:rPr>
        <w:t>გამოცხადება</w:t>
      </w:r>
      <w:r>
        <w:rPr>
          <w:rFonts w:ascii="Times New Roman" w:hAnsi="Times New Roman" w:eastAsia="Times New Roman" w:cs="Times New Roman"/>
        </w:rPr>
        <w:t xml:space="preserve"> </w:t>
      </w:r>
      <w:r>
        <w:rPr>
          <w:rFonts w:ascii="Sylfaen" w:hAnsi="Sylfaen" w:eastAsia="Sylfaen" w:cs="Sylfaen"/>
        </w:rPr>
        <w:t>განდგომილი</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განდგომილებაში</w:t>
      </w:r>
      <w:r>
        <w:rPr>
          <w:rFonts w:ascii="Times New Roman" w:hAnsi="Times New Roman" w:eastAsia="Times New Roman" w:cs="Times New Roman"/>
        </w:rPr>
        <w:t xml:space="preserve"> </w:t>
      </w:r>
      <w:r>
        <w:rPr>
          <w:rFonts w:ascii="Sylfaen" w:hAnsi="Sylfaen" w:eastAsia="Sylfaen" w:cs="Sylfaen"/>
        </w:rPr>
        <w:t>ჩავარდნილი</w:t>
      </w:r>
      <w:r>
        <w:rPr>
          <w:rFonts w:ascii="Times New Roman" w:hAnsi="Times New Roman" w:eastAsia="Times New Roman" w:cs="Times New Roman"/>
        </w:rPr>
        <w:t xml:space="preserve"> </w:t>
      </w:r>
      <w:r>
        <w:rPr>
          <w:rFonts w:ascii="Sylfaen" w:hAnsi="Sylfaen" w:eastAsia="Sylfaen" w:cs="Sylfaen"/>
        </w:rPr>
        <w:t>ეკლესიის</w:t>
      </w:r>
      <w:r>
        <w:rPr>
          <w:rFonts w:ascii="Times New Roman" w:hAnsi="Times New Roman" w:eastAsia="Times New Roman" w:cs="Times New Roman"/>
        </w:rPr>
        <w:t xml:space="preserve"> </w:t>
      </w:r>
      <w:r>
        <w:rPr>
          <w:rFonts w:ascii="Sylfaen" w:hAnsi="Sylfaen" w:eastAsia="Sylfaen" w:cs="Sylfaen"/>
        </w:rPr>
        <w:t>წინააღმდეგ</w:t>
      </w:r>
      <w:r>
        <w:rPr>
          <w:rFonts w:ascii="Times New Roman" w:hAnsi="Times New Roman" w:eastAsia="Times New Roman" w:cs="Times New Roman"/>
        </w:rPr>
        <w:t xml:space="preserve"> </w:t>
      </w:r>
      <w:r>
        <w:rPr>
          <w:rFonts w:ascii="Sylfaen" w:hAnsi="Sylfaen" w:eastAsia="Sylfaen" w:cs="Sylfaen"/>
        </w:rPr>
        <w:t>შუაღამის</w:t>
      </w:r>
      <w:r>
        <w:rPr>
          <w:rFonts w:ascii="Times New Roman" w:hAnsi="Times New Roman" w:eastAsia="Times New Roman" w:cs="Times New Roman"/>
        </w:rPr>
        <w:t xml:space="preserve"> </w:t>
      </w:r>
      <w:r>
        <w:rPr>
          <w:rFonts w:ascii="Sylfaen" w:hAnsi="Sylfaen" w:eastAsia="Sylfaen" w:cs="Sylfaen"/>
        </w:rPr>
        <w:t>ღაღადის</w:t>
      </w:r>
      <w:r>
        <w:rPr>
          <w:rFonts w:ascii="Times New Roman" w:hAnsi="Times New Roman" w:eastAsia="Times New Roman" w:cs="Times New Roman"/>
        </w:rPr>
        <w:t xml:space="preserve"> </w:t>
      </w:r>
      <w:r>
        <w:rPr>
          <w:rFonts w:ascii="Sylfaen" w:hAnsi="Sylfaen" w:eastAsia="Sylfaen" w:cs="Sylfaen"/>
        </w:rPr>
        <w:t>დროს</w:t>
      </w:r>
      <w:r>
        <w:rPr>
          <w:rFonts w:ascii="Times New Roman" w:hAnsi="Times New Roman" w:eastAsia="Times New Roman" w:cs="Times New Roman"/>
        </w:rPr>
        <w:t xml:space="preserve">. </w:t>
      </w:r>
      <w:r>
        <w:rPr>
          <w:rFonts w:ascii="Sylfaen" w:hAnsi="Sylfaen" w:eastAsia="Sylfaen" w:cs="Sylfaen"/>
        </w:rPr>
        <w:t>წმინდა</w:t>
      </w:r>
      <w:r>
        <w:rPr>
          <w:rFonts w:ascii="Times New Roman" w:hAnsi="Times New Roman" w:eastAsia="Times New Roman" w:cs="Times New Roman"/>
        </w:rPr>
        <w:t xml:space="preserve"> </w:t>
      </w:r>
      <w:r>
        <w:rPr>
          <w:rFonts w:ascii="Sylfaen" w:hAnsi="Sylfaen" w:eastAsia="Sylfaen" w:cs="Sylfaen"/>
        </w:rPr>
        <w:t>ისტორიაში</w:t>
      </w:r>
      <w:r>
        <w:rPr>
          <w:rFonts w:ascii="Times New Roman" w:hAnsi="Times New Roman" w:eastAsia="Times New Roman" w:cs="Times New Roman"/>
        </w:rPr>
        <w:t xml:space="preserve"> </w:t>
      </w:r>
      <w:r>
        <w:rPr>
          <w:rFonts w:ascii="Sylfaen" w:hAnsi="Sylfaen" w:eastAsia="Sylfaen" w:cs="Sylfaen"/>
        </w:rPr>
        <w:t>არც</w:t>
      </w:r>
      <w:r>
        <w:rPr>
          <w:rFonts w:ascii="Times New Roman" w:hAnsi="Times New Roman" w:eastAsia="Times New Roman" w:cs="Times New Roman"/>
        </w:rPr>
        <w:t xml:space="preserve"> </w:t>
      </w:r>
      <w:r>
        <w:rPr>
          <w:rFonts w:ascii="Sylfaen" w:hAnsi="Sylfaen" w:eastAsia="Sylfaen" w:cs="Sylfaen"/>
        </w:rPr>
        <w:t>ერთ</w:t>
      </w:r>
      <w:r>
        <w:rPr>
          <w:rFonts w:ascii="Times New Roman" w:hAnsi="Times New Roman" w:eastAsia="Times New Roman" w:cs="Times New Roman"/>
        </w:rPr>
        <w:t xml:space="preserve"> </w:t>
      </w:r>
      <w:r>
        <w:rPr>
          <w:rFonts w:ascii="Sylfaen" w:hAnsi="Sylfaen" w:eastAsia="Sylfaen" w:cs="Sylfaen"/>
        </w:rPr>
        <w:t>ეკლესიას</w:t>
      </w:r>
      <w:r>
        <w:rPr>
          <w:rFonts w:ascii="Times New Roman" w:hAnsi="Times New Roman" w:eastAsia="Times New Roman" w:cs="Times New Roman"/>
        </w:rPr>
        <w:t xml:space="preserve"> </w:t>
      </w:r>
      <w:r>
        <w:rPr>
          <w:rFonts w:ascii="Sylfaen" w:hAnsi="Sylfaen" w:eastAsia="Sylfaen" w:cs="Sylfaen"/>
        </w:rPr>
        <w:t>არ</w:t>
      </w:r>
      <w:r>
        <w:rPr>
          <w:rFonts w:ascii="Times New Roman" w:hAnsi="Times New Roman" w:eastAsia="Times New Roman" w:cs="Times New Roman"/>
        </w:rPr>
        <w:t xml:space="preserve"> </w:t>
      </w:r>
      <w:r>
        <w:rPr>
          <w:rFonts w:ascii="Sylfaen" w:hAnsi="Sylfaen" w:eastAsia="Sylfaen" w:cs="Sylfaen"/>
        </w:rPr>
        <w:t>აღუდგენია</w:t>
      </w:r>
      <w:r>
        <w:rPr>
          <w:rFonts w:ascii="Times New Roman" w:hAnsi="Times New Roman" w:eastAsia="Times New Roman" w:cs="Times New Roman"/>
        </w:rPr>
        <w:t xml:space="preserve"> </w:t>
      </w:r>
      <w:r>
        <w:rPr>
          <w:rFonts w:ascii="Sylfaen" w:hAnsi="Sylfaen" w:eastAsia="Sylfaen" w:cs="Sylfaen"/>
        </w:rPr>
        <w:t>უფრო</w:t>
      </w:r>
      <w:r>
        <w:rPr>
          <w:rFonts w:ascii="Times New Roman" w:hAnsi="Times New Roman" w:eastAsia="Times New Roman" w:cs="Times New Roman"/>
        </w:rPr>
        <w:t xml:space="preserve"> </w:t>
      </w:r>
      <w:r>
        <w:rPr>
          <w:rFonts w:ascii="Sylfaen" w:hAnsi="Sylfaen" w:eastAsia="Sylfaen" w:cs="Sylfaen"/>
        </w:rPr>
        <w:t>დიდი</w:t>
      </w:r>
      <w:r>
        <w:rPr>
          <w:rFonts w:ascii="Times New Roman" w:hAnsi="Times New Roman" w:eastAsia="Times New Roman" w:cs="Times New Roman"/>
        </w:rPr>
        <w:t xml:space="preserve"> </w:t>
      </w:r>
      <w:r>
        <w:rPr>
          <w:rFonts w:ascii="Sylfaen" w:hAnsi="Sylfaen" w:eastAsia="Sylfaen" w:cs="Sylfaen"/>
        </w:rPr>
        <w:t>ნათლის</w:t>
      </w:r>
      <w:r>
        <w:rPr>
          <w:rFonts w:ascii="Times New Roman" w:hAnsi="Times New Roman" w:eastAsia="Times New Roman" w:cs="Times New Roman"/>
        </w:rPr>
        <w:t xml:space="preserve"> </w:t>
      </w:r>
      <w:r>
        <w:rPr>
          <w:rFonts w:ascii="Sylfaen" w:hAnsi="Sylfaen" w:eastAsia="Sylfaen" w:cs="Sylfaen"/>
        </w:rPr>
        <w:t>წინააღმდეგ</w:t>
      </w:r>
      <w:r>
        <w:rPr>
          <w:rFonts w:ascii="Times New Roman" w:hAnsi="Times New Roman" w:eastAsia="Times New Roman" w:cs="Times New Roman"/>
        </w:rPr>
        <w:t xml:space="preserve">, </w:t>
      </w:r>
      <w:r>
        <w:rPr>
          <w:rFonts w:ascii="Sylfaen" w:hAnsi="Sylfaen" w:eastAsia="Sylfaen" w:cs="Sylfaen"/>
        </w:rPr>
        <w:t>ვიდრე</w:t>
      </w:r>
      <w:r>
        <w:rPr>
          <w:rFonts w:ascii="Times New Roman" w:hAnsi="Times New Roman" w:eastAsia="Times New Roman" w:cs="Times New Roman"/>
        </w:rPr>
        <w:t xml:space="preserve"> </w:t>
      </w:r>
      <w:r>
        <w:rPr>
          <w:rFonts w:ascii="Sylfaen" w:hAnsi="Sylfaen" w:eastAsia="Sylfaen" w:cs="Sylfaen"/>
        </w:rPr>
        <w:t>მეშვიდე</w:t>
      </w:r>
      <w:r>
        <w:rPr>
          <w:rFonts w:ascii="Times New Roman" w:hAnsi="Times New Roman" w:eastAsia="Times New Roman" w:cs="Times New Roman"/>
        </w:rPr>
        <w:t xml:space="preserve"> </w:t>
      </w:r>
      <w:r>
        <w:rPr>
          <w:rFonts w:ascii="Sylfaen" w:hAnsi="Sylfaen" w:eastAsia="Sylfaen" w:cs="Sylfaen"/>
        </w:rPr>
        <w:t>დღის</w:t>
      </w:r>
      <w:r>
        <w:rPr>
          <w:rFonts w:ascii="Times New Roman" w:hAnsi="Times New Roman" w:eastAsia="Times New Roman" w:cs="Times New Roman"/>
        </w:rPr>
        <w:t xml:space="preserve"> </w:t>
      </w:r>
      <w:r>
        <w:rPr>
          <w:rFonts w:ascii="Sylfaen" w:hAnsi="Sylfaen" w:eastAsia="Sylfaen" w:cs="Sylfaen"/>
        </w:rPr>
        <w:t>ადვენტისტთა</w:t>
      </w:r>
      <w:r>
        <w:rPr>
          <w:rFonts w:ascii="Times New Roman" w:hAnsi="Times New Roman" w:eastAsia="Times New Roman" w:cs="Times New Roman"/>
        </w:rPr>
        <w:t xml:space="preserve"> </w:t>
      </w:r>
      <w:r>
        <w:rPr>
          <w:rFonts w:ascii="Sylfaen" w:hAnsi="Sylfaen" w:eastAsia="Sylfaen" w:cs="Sylfaen"/>
        </w:rPr>
        <w:t>ეკლესიას</w:t>
      </w:r>
      <w:r>
        <w:rPr>
          <w:rFonts w:ascii="Times New Roman" w:hAnsi="Times New Roman" w:eastAsia="Times New Roman" w:cs="Times New Roman"/>
        </w:rPr>
        <w:t xml:space="preserve">. </w:t>
      </w:r>
      <w:r>
        <w:rPr>
          <w:rFonts w:ascii="Sylfaen" w:hAnsi="Sylfaen" w:eastAsia="Sylfaen" w:cs="Sylfaen"/>
        </w:rPr>
        <w:t>ჭეშმარიტების</w:t>
      </w:r>
      <w:r>
        <w:rPr>
          <w:rFonts w:ascii="Times New Roman" w:hAnsi="Times New Roman" w:eastAsia="Times New Roman" w:cs="Times New Roman"/>
        </w:rPr>
        <w:t xml:space="preserve"> </w:t>
      </w:r>
      <w:r>
        <w:rPr>
          <w:rFonts w:ascii="Sylfaen" w:hAnsi="Sylfaen" w:eastAsia="Sylfaen" w:cs="Sylfaen"/>
        </w:rPr>
        <w:t>წინააღმდეგ</w:t>
      </w:r>
      <w:r>
        <w:rPr>
          <w:rFonts w:ascii="Times New Roman" w:hAnsi="Times New Roman" w:eastAsia="Times New Roman" w:cs="Times New Roman"/>
        </w:rPr>
        <w:t xml:space="preserve"> </w:t>
      </w:r>
      <w:r>
        <w:rPr>
          <w:rFonts w:ascii="Sylfaen" w:hAnsi="Sylfaen" w:eastAsia="Sylfaen" w:cs="Sylfaen"/>
        </w:rPr>
        <w:t>ამგვარი</w:t>
      </w:r>
      <w:r>
        <w:rPr>
          <w:rFonts w:ascii="Times New Roman" w:hAnsi="Times New Roman" w:eastAsia="Times New Roman" w:cs="Times New Roman"/>
        </w:rPr>
        <w:t xml:space="preserve"> </w:t>
      </w:r>
      <w:r>
        <w:rPr>
          <w:rFonts w:ascii="Sylfaen" w:hAnsi="Sylfaen" w:eastAsia="Sylfaen" w:cs="Sylfaen"/>
        </w:rPr>
        <w:t>ამბოხების</w:t>
      </w:r>
      <w:r>
        <w:rPr>
          <w:rFonts w:ascii="Times New Roman" w:hAnsi="Times New Roman" w:eastAsia="Times New Roman" w:cs="Times New Roman"/>
        </w:rPr>
        <w:t xml:space="preserve"> </w:t>
      </w:r>
      <w:r>
        <w:rPr>
          <w:rFonts w:ascii="Sylfaen" w:hAnsi="Sylfaen" w:eastAsia="Sylfaen" w:cs="Sylfaen"/>
        </w:rPr>
        <w:t>ტიპის</w:t>
      </w:r>
      <w:r>
        <w:rPr>
          <w:rFonts w:ascii="Times New Roman" w:hAnsi="Times New Roman" w:eastAsia="Times New Roman" w:cs="Times New Roman"/>
        </w:rPr>
        <w:t xml:space="preserve"> </w:t>
      </w:r>
      <w:r>
        <w:rPr>
          <w:rFonts w:ascii="Sylfaen" w:hAnsi="Sylfaen" w:eastAsia="Sylfaen" w:cs="Sylfaen"/>
        </w:rPr>
        <w:t>სიმბოლო</w:t>
      </w:r>
      <w:r>
        <w:rPr>
          <w:rFonts w:ascii="Times New Roman" w:hAnsi="Times New Roman" w:eastAsia="Times New Roman" w:cs="Times New Roman"/>
        </w:rPr>
        <w:t xml:space="preserve"> </w:t>
      </w:r>
      <w:r>
        <w:rPr>
          <w:rFonts w:ascii="Sylfaen" w:hAnsi="Sylfaen" w:eastAsia="Sylfaen" w:cs="Sylfaen"/>
        </w:rPr>
        <w:t>წარმოდგენილია</w:t>
      </w:r>
      <w:r>
        <w:rPr>
          <w:rFonts w:ascii="Times New Roman" w:hAnsi="Times New Roman" w:eastAsia="Times New Roman" w:cs="Times New Roman"/>
        </w:rPr>
        <w:t xml:space="preserve"> „</w:t>
      </w:r>
      <w:r>
        <w:rPr>
          <w:rFonts w:ascii="Sylfaen" w:hAnsi="Sylfaen" w:eastAsia="Sylfaen" w:cs="Sylfaen"/>
        </w:rPr>
        <w:t>კაპერნაუმით</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Vom continua în articolul următor.</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នៅកាពើណុំ</w:t>
      </w:r>
      <w:r>
        <w:rPr>
          <w:rFonts w:ascii="Times New Roman" w:hAnsi="Times New Roman" w:eastAsia="Times New Roman" w:cs="Times New Roman"/>
        </w:rPr>
        <w:t xml:space="preserve"> </w:t>
      </w:r>
      <w:r>
        <w:rPr>
          <w:rFonts w:ascii="Leelawadee UI" w:hAnsi="Leelawadee UI" w:eastAsia="Leelawadee UI" w:cs="Leelawadee UI"/>
        </w:rPr>
        <w:t>ព្រះយេស៊ូវបានគង់នៅក្នុងចន្លោះពេលនៃដំណើរទៅមករបស់ព្រះអង្គ</w:t>
      </w:r>
      <w:r>
        <w:rPr>
          <w:rFonts w:ascii="Times New Roman" w:hAnsi="Times New Roman" w:eastAsia="Times New Roman" w:cs="Times New Roman"/>
        </w:rPr>
        <w:t xml:space="preserve"> </w:t>
      </w:r>
      <w:r>
        <w:rPr>
          <w:rFonts w:ascii="Leelawadee UI" w:hAnsi="Leelawadee UI" w:eastAsia="Leelawadee UI" w:cs="Leelawadee UI"/>
        </w:rPr>
        <w:t>ហើយទីក្រុងនោះក៏ត្រូវបានស្គាល់ថាជា</w:t>
      </w:r>
      <w:r>
        <w:rPr>
          <w:rFonts w:ascii="Times New Roman" w:hAnsi="Times New Roman" w:eastAsia="Times New Roman" w:cs="Times New Roman"/>
        </w:rPr>
        <w:t xml:space="preserve"> «</w:t>
      </w:r>
      <w:r>
        <w:rPr>
          <w:rFonts w:ascii="Leelawadee UI" w:hAnsi="Leelawadee UI" w:eastAsia="Leelawadee UI" w:cs="Leelawadee UI"/>
        </w:rPr>
        <w:t>ទីក្រុងរបស់ព្រះអង្គផ្ទាល់</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ទីក្រុងនោះស្ថិតនៅលើឆ្នេរសមុទ្រកាលីឡេ</w:t>
      </w:r>
      <w:r>
        <w:rPr>
          <w:rFonts w:ascii="Times New Roman" w:hAnsi="Times New Roman" w:eastAsia="Times New Roman" w:cs="Times New Roman"/>
        </w:rPr>
        <w:t xml:space="preserve"> </w:t>
      </w:r>
      <w:r>
        <w:rPr>
          <w:rFonts w:ascii="Leelawadee UI" w:hAnsi="Leelawadee UI" w:eastAsia="Leelawadee UI" w:cs="Leelawadee UI"/>
        </w:rPr>
        <w:t>ហើយនៅជិតព្រំប្រទល់នៃទំនាបដ៏ស្រស់ស្អាតនៃហ្គេននេសារ៉េត</w:t>
      </w:r>
      <w:r>
        <w:rPr>
          <w:rFonts w:ascii="Times New Roman" w:hAnsi="Times New Roman" w:eastAsia="Times New Roman" w:cs="Times New Roman"/>
        </w:rPr>
        <w:t xml:space="preserve"> </w:t>
      </w:r>
      <w:r>
        <w:rPr>
          <w:rFonts w:ascii="Leelawadee UI" w:hAnsi="Leelawadee UI" w:eastAsia="Leelawadee UI" w:cs="Leelawadee UI"/>
        </w:rPr>
        <w:t>បើមិនមែនស្ថិតនៅលើវាផ្ទាល់ទេ</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The Desire of Ages, 252.</w:t>
      </w:r>
    </w:p>
    <w:p>
      <w:pPr>
        <w:pStyle w:val="ArticleScripture"/>
        <w:jc w:val="left"/>
      </w:pPr>
      <w:r>
        <w:rPr>
          <w:rFonts w:ascii="Times New Roman" w:hAnsi="Times New Roman" w:eastAsia="Times New Roman" w:cs="Times New Roman"/>
        </w:rPr>
        <w:t>“Printre pretinșii copii ai lui Dumnezeu, cât de puțină răbdare s-a dat pe față, câte cuvinte amare s-au rostit, câtă condamnare s-a exprimat împotriva acelora care nu sunt de credința noastră. Mulți i-au privit pe cei ce aparțin altor biserici ca pe niște mari păcătoși, când Domnul nu îi privește astfel. Cei care îi privesc astfel pe membrii altor biserici au nevoie să se smerească sub mâna cea puternică a lui Dumnezeu. Aceia pe care îi condamnă pot să fi avut doar puțină lumină, puține ocazii și privilegii. Dacă ar fi avut lumina pe care au avut-o mulți dintre membrii bisericilor noastre, ei ar fi putut înainta cu mult mai repede și și-ar fi reprezentat credința înaintea lumii într-un mod mai bun. Despre aceia care se laudă cu lumina lor și totuși nu umblă în ea, Hristos spune: «Dar Eu vă spun că, în ziua judecății, va fi mai ușor pentru Tir și Sidon decât pentru voi. Și tu, Capernaume [adventiști de ziua a șaptea, care ați avut multă lumină], care ești înălțată până la cer [în ce privește privilegiile], vei fi coborâtă până în iad; căci, dacă lucrările puternice care au fost făcute în tine ar fi fost făcute în Sodoma, ea ar fi rămas în picioare până în ziua de astăzi. Dar Eu vă spun că, în ziua judecății, va fi mai ușor pentru ținutul Sodomei decât pentru tine.» În acel timp, Isus a răspuns și a zis: «Te laud, Tată, Doamne al cerului și al pământului, pentru că ai ascuns aceste lucruri de cei înțelepți și pricepuți [în propria lor apreciere] și le-ai descoperit pruncilor.»”</w:t>
      </w:r>
    </w:p>
    <w:p>
      <w:pPr>
        <w:pStyle w:val="ArticleScripture"/>
        <w:jc w:val="left"/>
      </w:pPr>
      <w:r>
        <w:rPr>
          <w:rFonts w:ascii="Times New Roman" w:hAnsi="Times New Roman" w:eastAsia="Times New Roman" w:cs="Times New Roman"/>
        </w:rPr>
        <w:t>„Şi acum, pentru că aţi făcut toate aceste lucruri, zice Domnul, şi v-am vorbit, sculându-Mă dis-de-dimineaţă şi vorbind, dar n-aţi ascultat; şi v-am chemat, dar n-aţi răspuns; de aceea voi face casei acesteia, peste care este chemat Numele Meu, în care vă încredeţi, şi locului pe care vi l-am dat vouă şi părinţilor voştri, aşa cum am făcut lui Şilo. Şi vă voi lepăda dinaintea feţei Mele, aşa cum i-am lepădat pe toţi fraţii voştri, toată sămânţa lui Efraim.”</w:t>
      </w:r>
    </w:p>
    <w:p>
      <w:pPr>
        <w:pStyle w:val="ArticleScripture"/>
        <w:jc w:val="left"/>
      </w:pPr>
      <w:r>
        <w:rPr>
          <w:rFonts w:ascii="Times New Roman" w:hAnsi="Times New Roman" w:eastAsia="Times New Roman" w:cs="Times New Roman"/>
        </w:rPr>
        <w:t>„Domnul a întemeiat în mijlocul nostru instituții de mare însemnătate și ele trebuie administrate nu așa cum sunt administrate instituțiile lumești, ci după rânduiala lui Dumnezeu. Ele trebuie conduse având un singur scop: slava Lui, pentru ca, prin toate mijloacele, sufletele pieritoare să poată fi mântuite. La poporul lui Dumnezeu au venit mărturiile Duhului și totuși mulți nu au luat aminte la mustrări, avertizări și sfaturi.”</w:t>
      </w:r>
    </w:p>
    <w:p>
      <w:pPr>
        <w:pStyle w:val="ArticleScripture"/>
        <w:jc w:val="left"/>
      </w:pPr>
      <w:r>
        <w:rPr>
          <w:rFonts w:ascii="Times New Roman" w:hAnsi="Times New Roman" w:eastAsia="Times New Roman" w:cs="Times New Roman"/>
        </w:rPr>
        <w:t>„Ascultați acum aceasta, popor nebun și fără pricepere, care aveți ochi și nu vedeți, care aveți urechi și nu auziți: nu vă temeți de Mine, zice Domnul? Nu veți tremura înaintea feței Mele, Eu, care am pus nisipul ca hotar al mării, printr-o rânduială veșnică, pe care ea nu o poate trece? Și, deși valurile ei se frământă, totuși nu biruiesc; deși urlă, totuși nu-l pot trece. Dar poporul acesta are o inimă îndărătnică și răzvrătită; s-au răzvrătit și s-au depărtat. Ei nu zic în inima lor: «Să ne temem acum de Domnul Dumnezeul nostru, care dă ploaie, atât pe cea timpurie, cât și pe cea târzie, la vremea ei; El ne păstrează săptămânile hotărâte ale secerișului.» Nelegiuirile voastre au îndepărtat aceste lucruri, și păcatele voastre v-au lipsit de bunătăți.... Ei nu judecă pricina, pricina orfanului, și totuși propășesc; iar dreptul celui lipsit nu-l judecă. Să nu cercetez Eu pentru aceste lucruri? zice Domnul; să nu Se răzbune sufletul Meu pe un neam ca acesta?”</w:t>
      </w:r>
    </w:p>
    <w:p>
      <w:pPr>
        <w:pStyle w:val="ArticleScripture"/>
        <w:jc w:val="left"/>
      </w:pPr>
      <w:r>
        <w:rPr>
          <w:rFonts w:ascii="Times New Roman" w:hAnsi="Times New Roman" w:eastAsia="Times New Roman" w:cs="Times New Roman"/>
        </w:rPr>
        <w:t>„Domnul să fie oare silit să spună: «Nu te ruga pentru poporul acesta, nu înălța pentru ei nici strigăt, nici rugăciune și nu mijloci înaintea Mea; căci nu te voi asculta»? «De aceea ploile au fost oprite și n-a fost ploaie târzie.... Nu vei striga de acum către Mine: Tatăl meu, Tu ești călăuza tinereții mele?»” Review and Herald, 1 august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Douăzeci și Patru</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