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Opt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Numărul treizeci și opt</w:t>
      </w:r>
    </w:p>
    <w:p>
      <w:pPr>
        <w:pStyle w:val="ArticleBody"/>
        <w:jc w:val="left"/>
      </w:pPr>
      <w:r>
        <w:rPr>
          <w:rFonts w:ascii="Leelawadee UI" w:hAnsi="Leelawadee UI" w:eastAsia="Leelawadee UI" w:cs="Leelawadee UI"/>
        </w:rPr>
        <w:t>ការសាកល្បងអំពីនំបុ័ងនៃស្ថានសួគ៌</w:t>
      </w:r>
      <w:r>
        <w:rPr>
          <w:rFonts w:ascii="Times New Roman" w:hAnsi="Times New Roman" w:eastAsia="Times New Roman" w:cs="Times New Roman"/>
        </w:rPr>
        <w:t xml:space="preserve"> </w:t>
      </w:r>
      <w:r>
        <w:rPr>
          <w:rFonts w:ascii="Leelawadee UI" w:hAnsi="Leelawadee UI" w:eastAsia="Leelawadee UI" w:cs="Leelawadee UI"/>
        </w:rPr>
        <w:t>គឺជាការសាកល្បងអូមេហ្គានៃភាពជាសិស្សនៅក្នុងថ្ងៃរបស់ព្រះយេស៊ូវ</w:t>
      </w:r>
      <w:r>
        <w:rPr>
          <w:rFonts w:ascii="Times New Roman" w:hAnsi="Times New Roman" w:eastAsia="Times New Roman" w:cs="Times New Roman"/>
        </w:rPr>
        <w:t xml:space="preserve"> </w:t>
      </w:r>
      <w:r>
        <w:rPr>
          <w:rFonts w:ascii="Leelawadee UI" w:hAnsi="Leelawadee UI" w:eastAsia="Leelawadee UI" w:cs="Leelawadee UI"/>
        </w:rPr>
        <w:t>ហើយវាក៏ជាអូមេហ្គាផងដែរ</w:t>
      </w:r>
      <w:r>
        <w:rPr>
          <w:rFonts w:ascii="Times New Roman" w:hAnsi="Times New Roman" w:eastAsia="Times New Roman" w:cs="Times New Roman"/>
        </w:rPr>
        <w:t xml:space="preserve"> </w:t>
      </w:r>
      <w:r>
        <w:rPr>
          <w:rFonts w:ascii="Leelawadee UI" w:hAnsi="Leelawadee UI" w:eastAsia="Leelawadee UI" w:cs="Leelawadee UI"/>
        </w:rPr>
        <w:t>ទាក់ទងនឹងការសាកល្បងអំពីម៉ាណា</w:t>
      </w:r>
      <w:r>
        <w:rPr>
          <w:rFonts w:ascii="Times New Roman" w:hAnsi="Times New Roman" w:eastAsia="Times New Roman" w:cs="Times New Roman"/>
        </w:rPr>
        <w:t xml:space="preserve"> </w:t>
      </w:r>
      <w:r>
        <w:rPr>
          <w:rFonts w:ascii="Leelawadee UI" w:hAnsi="Leelawadee UI" w:eastAsia="Leelawadee UI" w:cs="Leelawadee UI"/>
        </w:rPr>
        <w:t>ដែលត្រូវបានតំណាងនៅក្នុងអាល់ហ្វានៃប្រវត្តិសាស្ត្រសន្ធិសញ្ញារបស់អ៊ីស្រាអែលបុរាណ។</w:t>
      </w:r>
      <w:r>
        <w:rPr>
          <w:rFonts w:ascii="Times New Roman" w:hAnsi="Times New Roman" w:eastAsia="Times New Roman" w:cs="Times New Roman"/>
        </w:rPr>
        <w:t xml:space="preserve"> </w:t>
      </w:r>
      <w:r>
        <w:rPr>
          <w:rFonts w:ascii="Leelawadee UI" w:hAnsi="Leelawadee UI" w:eastAsia="Leelawadee UI" w:cs="Leelawadee UI"/>
        </w:rPr>
        <w:t>ការចាប់ផ្តើមគឺម៉ាណា</w:t>
      </w:r>
      <w:r>
        <w:rPr>
          <w:rFonts w:ascii="Times New Roman" w:hAnsi="Times New Roman" w:eastAsia="Times New Roman" w:cs="Times New Roman"/>
        </w:rPr>
        <w:t xml:space="preserve">; </w:t>
      </w:r>
      <w:r>
        <w:rPr>
          <w:rFonts w:ascii="Leelawadee UI" w:hAnsi="Leelawadee UI" w:eastAsia="Leelawadee UI" w:cs="Leelawadee UI"/>
        </w:rPr>
        <w:t>ចុងបញ្ចប់គឺនំបុ័ងនៃស្ថានសួគ៌។</w:t>
      </w:r>
      <w:r>
        <w:rPr>
          <w:rFonts w:ascii="Times New Roman" w:hAnsi="Times New Roman" w:eastAsia="Times New Roman" w:cs="Times New Roman"/>
        </w:rPr>
        <w:t xml:space="preserve"> </w:t>
      </w:r>
      <w:r>
        <w:rPr>
          <w:rFonts w:ascii="Leelawadee UI" w:hAnsi="Leelawadee UI" w:eastAsia="Leelawadee UI" w:cs="Leelawadee UI"/>
        </w:rPr>
        <w:t>អូមេហ្គាតែងតែជាអ្វីដែលធំបំផុត</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ការបោះបង់ចោលដ៏ធំបំផុតរបស់ពួកសិស្ស</w:t>
      </w:r>
      <w:r>
        <w:rPr>
          <w:rFonts w:ascii="Times New Roman" w:hAnsi="Times New Roman" w:eastAsia="Times New Roman" w:cs="Times New Roman"/>
        </w:rPr>
        <w:t xml:space="preserve"> </w:t>
      </w:r>
      <w:r>
        <w:rPr>
          <w:rFonts w:ascii="Leelawadee UI" w:hAnsi="Leelawadee UI" w:eastAsia="Leelawadee UI" w:cs="Leelawadee UI"/>
        </w:rPr>
        <w:t>បានសម្គាល់កាពើណិមឲ្យជាអូមេហ្គានៅក្នុងប្រវត្តិសាស្ត្ររបស់ព្រះគ្រីស្ទ</w:t>
      </w:r>
      <w:r>
        <w:rPr>
          <w:rFonts w:ascii="Times New Roman" w:hAnsi="Times New Roman" w:eastAsia="Times New Roman" w:cs="Times New Roman"/>
        </w:rPr>
        <w:t xml:space="preserve"> </w:t>
      </w:r>
      <w:r>
        <w:rPr>
          <w:rFonts w:ascii="Leelawadee UI" w:hAnsi="Leelawadee UI" w:eastAsia="Leelawadee UI" w:cs="Leelawadee UI"/>
        </w:rPr>
        <w:t>និងក្នុងការសាកល្បងនៃភាពជាសិស្ស។</w:t>
      </w:r>
    </w:p>
    <w:p>
      <w:pPr>
        <w:pStyle w:val="ArticleScripture"/>
        <w:jc w:val="left"/>
      </w:pPr>
      <w:r>
        <w:rPr>
          <w:rFonts w:ascii="Times New Roman" w:hAnsi="Times New Roman" w:eastAsia="Times New Roman" w:cs="Times New Roman"/>
        </w:rPr>
        <w:t>Apoi Isus a spus ucenicilor Săi: „Dacă voieşte cineva să vină după Mine, să se lepede de sine, să-şi ia crucea şi să Mă urmeze. Căci oricine va voi să-şi scape viaţa o va pierde; iar oricine îşi va pierde viaţa pentru Mine o va găsi. Şi ce ar folosi unui om să câştige toată lumea, dacă şi-ar pierde sufletul? Sau ce va da un om în schimb pentru sufletul său? Căci Fiul omului va veni în slava Tatălui Său, împreună cu îngerii Săi; şi atunci va răsplăti fiecăruia după faptele lui. Adevărat vă spun că sunt unii din cei ce stau aici care nu vor gusta moartea până nu vor vedea pe Fiul omului venind în Împărăţia Sa.” Matei 16:24–28.</w:t>
      </w:r>
    </w:p>
    <w:p>
      <w:pPr>
        <w:pStyle w:val="ArticleBody"/>
        <w:jc w:val="left"/>
      </w:pPr>
      <w:r>
        <w:rPr>
          <w:rFonts w:ascii="Times New Roman" w:hAnsi="Times New Roman" w:eastAsia="Times New Roman" w:cs="Times New Roman"/>
        </w:rPr>
        <w:t>Capernahum este un test omega. Testul de la Capernahum este testul untdelemnului din parabola celor zece fecioare; acesta începe la strigătul de la miezul nopții și inițiază o perioadă care include recunoașterea de către fecioarele neînțelepte că nu au untdelemn. Atunci ele încep să intre în panică pe măsură ce se apropie de ușa care se închide a legii duminicale, așa cum este reprezentat în criza de la Capernahum din Ioan 6:66. Din punct de vedere profetic, ele sunt „rușinate”.</w:t>
      </w:r>
    </w:p>
    <w:p>
      <w:pPr>
        <w:pStyle w:val="ArticleScripture"/>
        <w:jc w:val="left"/>
      </w:pPr>
      <w:r>
        <w:rPr>
          <w:rFonts w:ascii="Times New Roman" w:hAnsi="Times New Roman" w:eastAsia="Times New Roman" w:cs="Times New Roman"/>
        </w:rPr>
        <w:t>Iată, vin zile, zice Domnul Dumnezeu, când voi trimite foamete în ţară, nu foamete de pâine, nici sete de apă, ci de auzirea cuvintelor Domnului. Vor pribegi de la o mare la alta şi de la miazănoapte până la răsărit; vor alerga încoace şi încolo ca să caute cuvântul Domnului, şi nu-l vor găsi. În ziua aceea, fecioarele cele frumoase şi tinerii vor leşina de sete. Cei ce jură pe păcatul Samariei şi zic: „Viu este dumnezeul tău, Dane!” şi: „Viu este felul de închinare din Beer-Şeba!” aceia vor cădea şi nu se vor mai ridica niciodată. Amos 8:11–14.</w:t>
      </w:r>
    </w:p>
    <w:p>
      <w:pPr>
        <w:pStyle w:val="ArticleBody"/>
        <w:jc w:val="left"/>
      </w:pPr>
      <w:r>
        <w:rPr>
          <w:rFonts w:ascii="Times New Roman" w:hAnsi="Times New Roman" w:eastAsia="Times New Roman" w:cs="Times New Roman"/>
        </w:rPr>
        <w:t>Proba omega u Capernaumu predočava probu omega koja slijedi nakon temeljne probe iz 2024. godine. Proba omega jest mjesto gdje je nevjesta zapečaćena unaprijed prije nedjeljnoga zakona. To je mjesto gdje je odvajanje zauvijek dovršeno, jer kad ona jednom bude čista, više nikada stranci (neznabošci) neće prolaziti kroz Jeruzalem.</w:t>
      </w:r>
    </w:p>
    <w:p>
      <w:pPr>
        <w:pStyle w:val="ArticleScripture"/>
        <w:jc w:val="left"/>
      </w:pPr>
      <w:r>
        <w:rPr>
          <w:rFonts w:ascii="Times New Roman" w:hAnsi="Times New Roman" w:eastAsia="Times New Roman" w:cs="Times New Roman"/>
        </w:rPr>
        <w:t>Domnul va răcni, de asemenea, din Sion și Își va face auzit glasul din Ierusalim; iar cerurile și pământul se vor zgudui; dar Domnul va fi nădejdea poporului Său și tăria copiilor lui Israel. Astfel veți cunoaște că Eu sunt Domnul Dumnezeul vostru, care locuiesc în Sion, muntele Meu cel sfânt; atunci Ierusalimul va fi sfânt și niciun străin nu va mai trece prin el.</w:t>
      </w:r>
    </w:p>
    <w:p>
      <w:pPr>
        <w:pStyle w:val="ArticleScripture"/>
        <w:jc w:val="left"/>
      </w:pPr>
      <w:r>
        <w:rPr>
          <w:rFonts w:ascii="Times New Roman" w:hAnsi="Times New Roman" w:eastAsia="Times New Roman" w:cs="Times New Roman"/>
        </w:rPr>
        <w:t>În ziua aceea se va întâmpla că munții vor picura vin nou, dealurile vor curge cu lapte, toate râurile lui Iuda vor curge cu ape, iar un izvor va ieși din casa Domnului și va uda valea Sitimului.</w:t>
      </w:r>
    </w:p>
    <w:p>
      <w:pPr>
        <w:pStyle w:val="ArticleScripture"/>
        <w:jc w:val="left"/>
      </w:pPr>
      <w:r>
        <w:rPr>
          <w:rFonts w:ascii="Times New Roman" w:hAnsi="Times New Roman" w:eastAsia="Times New Roman" w:cs="Times New Roman"/>
        </w:rPr>
        <w:t>Egiptul va fi o pustietate, și Edomul va fi un pustiu părăsit, din pricina violenței împotriva fiilor lui Iuda, pentru că au vărsat sânge nevinovat în țara lor. Dar Iuda va dăinui pe vecie, și Ierusalimul din neam în neam. Căci le voi curăți sângele pe care nu l-am curățit; căci Domnul locuiește în Sion. Ioel 3:16–21.</w:t>
      </w:r>
    </w:p>
    <w:p>
      <w:pPr>
        <w:pStyle w:val="ArticleBody"/>
        <w:jc w:val="left"/>
      </w:pPr>
      <w:r>
        <w:rPr>
          <w:rFonts w:ascii="Times New Roman" w:hAnsi="Times New Roman" w:eastAsia="Times New Roman" w:cs="Times New Roman"/>
        </w:rPr>
        <w:t>Ierusalimul este curățit de păcat în fazele finale ale judecății de cercetare, care, în Zaharia capitolul trei, este locul unde veșmântul alb de in al Filadelfiei îi este dat lui Iosua pentru a înlocui veșmântul murdar al Laodiceei. „Atunci Ierusalimul va fi sfânt și niciun străin nu va mai trece prin el”, căci grâul a fost despărțit de neghină și adunat ca o jertfă de pârgă. Aceasta are loc în testul omega și are loc atunci când se deschid ferestrele cerului, iar Isus aruncă bijuteriile în casetă și spune lumii: „Veniți și vedeți.” „Veniți și vedeți” steagul împărăției Mele, mireasa Mea, darul Meu de leviți ca în zilele de odinioară. „Veniți și vedeți” templul Meu, caseta Mea plină de bijuterii — fiecare pregătită ca parte a coroanei împărăției slavei.</w:t>
      </w:r>
    </w:p>
    <w:p>
      <w:pPr>
        <w:pStyle w:val="ArticleBody"/>
        <w:jc w:val="left"/>
      </w:pPr>
      <w:r>
        <w:rPr>
          <w:rFonts w:ascii="Times New Roman" w:hAnsi="Times New Roman" w:eastAsia="Times New Roman" w:cs="Times New Roman"/>
        </w:rPr>
        <w:t>Testul alfa fundamental din 2024 conduce la testul omega al templului. Testul omega are loc atunci când ferestrele cerului sunt deschise, adică atunci când mireasa se pregătește. Fecioarele neînțelepte și mesajul lor despre ploaia târzie al unei false păci și siguranțe sunt suflate afară prin ferestrele deschise de vânt, căci mesajul acestei istorii este mesajul vântului de răsărit. Mesajul este vântul aspru al lui Isaia, care este oprit în ziua vântului de răsărit; este cele patru vânturi ale lui Ioan, care sunt ținute în frâu în timpul sigilării celor o sută patruzeci și patru de mii.</w:t>
      </w:r>
    </w:p>
    <w:p>
      <w:pPr>
        <w:pStyle w:val="ArticleScripture"/>
        <w:jc w:val="left"/>
      </w:pPr>
      <w:r>
        <w:rPr>
          <w:rFonts w:ascii="Times New Roman" w:hAnsi="Times New Roman" w:eastAsia="Times New Roman" w:cs="Times New Roman"/>
        </w:rPr>
        <w:t>„Îngerii țin cele patru vânturi, înfățișate ca un cal mânios care caută să se desprindă și să se năpustească peste fața întregului pământ, purtând nimicire și moarte în calea sa.</w:t>
      </w:r>
    </w:p>
    <w:p>
      <w:pPr>
        <w:pStyle w:val="ArticleScripture"/>
        <w:jc w:val="left"/>
      </w:pPr>
      <w:r>
        <w:rPr>
          <w:rFonts w:ascii="Times New Roman" w:hAnsi="Times New Roman" w:eastAsia="Times New Roman" w:cs="Times New Roman"/>
        </w:rPr>
        <w:t>„Să dormim chiar pe pragul lumii veșnice? Să fim greoi, reci și morți? O, de-am avea în bisericile noastre Duhul și suflarea lui Dumnezeu suflate în poporul Său, ca ei să se ridice în picioare și să trăiască.” Manuscript Releases, volumul 20, 217.</w:t>
      </w:r>
    </w:p>
    <w:p>
      <w:pPr>
        <w:pStyle w:val="ArticleBody"/>
        <w:jc w:val="left"/>
      </w:pPr>
      <w:r>
        <w:rPr>
          <w:rFonts w:ascii="Times New Roman" w:hAnsi="Times New Roman" w:eastAsia="Times New Roman" w:cs="Times New Roman"/>
        </w:rPr>
        <w:t>Avo, kurie atmeta tą islamo rytų vėjo žinią, vėjo yra išpučiami pro langą—paties jų maišto simbolio. Klaidų šiukšlės amžinai prilimpa prie kvailosios klasės, kuri neturi aliejaus. Efraimas vėl susijungė su savo stabais. Jie atmetė antspaudavimo meto pažinimo pagausėjimą ir jo ryšį su trečiojo vargo islamu. Dievas jų suklastoto vėlyvojo lietaus žinios šlovę pavers „gėda“.</w:t>
      </w:r>
    </w:p>
    <w:p>
      <w:pPr>
        <w:pStyle w:val="ArticleScripture"/>
        <w:jc w:val="left"/>
      </w:pPr>
      <w:r>
        <w:rPr>
          <w:rFonts w:ascii="Times New Roman" w:hAnsi="Times New Roman" w:eastAsia="Times New Roman" w:cs="Times New Roman"/>
        </w:rPr>
        <w:t>Poporul Meu piere din lipsă de cunoştinţă; fiindcă ai lepădat cunoştinţa, te voi lepăda şi Eu, ca să nu-Mi mai fii preot; întrucât ai uitat legea Dumnezeului tău, voi uita şi Eu pe copiii tăi.</w:t>
      </w:r>
    </w:p>
    <w:p>
      <w:pPr>
        <w:pStyle w:val="ArticleScripture"/>
        <w:jc w:val="left"/>
      </w:pPr>
      <w:r>
        <w:rPr>
          <w:rFonts w:ascii="Times New Roman" w:hAnsi="Times New Roman" w:eastAsia="Times New Roman" w:cs="Times New Roman"/>
        </w:rPr>
        <w:t>Ko so se množili, so grešili zoper mene; zato bom njihovo slavo spremenil v sramoto. Hranijo se z grehom mojega ljudstva in hlepijo po njegovi krivdi. In bo: kakor ljudstvo, tako duhovnik; kaznoval jih bom za njihova pota in jim povrnil njihova dejanja. Jedli bodo, pa se ne bodo nasitili; nečistovali bodo, pa se ne bodo pomnožili; kajti nehali so paziti na Gospoda. Nečistovanje, vino in novo vino jemljejo srce. Moje ljudstvo sprašuje za svet svoje malike in njegova palica mu oznanja; kajti duh nečistovanja jih je zapeljal, in nečistovali so, odvrnili so se od svojega Boga. Darujejo na gorskih vrhovih in zažigajo kadilo po gričih, pod hrasti, topoli in bresti, ker je njihova senca dobra; zato bodo vaše hčere nečistovale in vaše neveste prešuštvovale. Ne bom kaznoval vaših hčera, ko nečistujejo, niti vaših nevest, ko prešuštvujejo; kajti sami se ločujejo s prostitutkami in darujejo z vlačugami; zato bo ljudstvo, ki nima razumnosti, padlo.</w:t>
      </w:r>
    </w:p>
    <w:p>
      <w:pPr>
        <w:pStyle w:val="ArticleScripture"/>
        <w:jc w:val="left"/>
      </w:pPr>
      <w:r>
        <w:rPr>
          <w:rFonts w:ascii="Times New Roman" w:hAnsi="Times New Roman" w:eastAsia="Times New Roman" w:cs="Times New Roman"/>
        </w:rPr>
        <w:t>Chiar dacă tu, Israele, te dedai curviei, totuşi Iuda să nu se facă vinovat; şi să nu mergeţi la Ghilgal, nici să nu vă suiţi la Bet-Aven, nici să nu juraţi: „Viu este Domnul!” Căci Israel se abate ca o juncană neîmblânzită; acum Domnul îi va paşte ca pe un miel într-un loc întins.</w:t>
      </w:r>
    </w:p>
    <w:p>
      <w:pPr>
        <w:pStyle w:val="ArticleScripture"/>
        <w:jc w:val="left"/>
      </w:pPr>
      <w:r>
        <w:rPr>
          <w:rFonts w:ascii="Times New Roman" w:hAnsi="Times New Roman" w:eastAsia="Times New Roman" w:cs="Times New Roman"/>
        </w:rPr>
        <w:t>Efraim este lipit de idoli: lăsați-l în pace.</w:t>
      </w:r>
    </w:p>
    <w:p>
      <w:pPr>
        <w:pStyle w:val="ArticleScripture"/>
        <w:jc w:val="left"/>
      </w:pPr>
      <w:r>
        <w:rPr>
          <w:rFonts w:ascii="Times New Roman" w:hAnsi="Times New Roman" w:eastAsia="Times New Roman" w:cs="Times New Roman"/>
        </w:rPr>
        <w:t>Băutura lor s-a acrit: au săvârșit necurvie neîncetat; mai-marii ei iubesc cu rușine strigătul: „Dați!” Vântul a legat-o în aripile lui, și ei se vor rușina din pricina jertfelor lor. Osea 4:6–19.</w:t>
      </w:r>
    </w:p>
    <w:p>
      <w:pPr>
        <w:pStyle w:val="ArticleBody"/>
        <w:jc w:val="left"/>
      </w:pPr>
      <w:r>
        <w:rPr>
          <w:rFonts w:ascii="Times New Roman" w:hAnsi="Times New Roman" w:eastAsia="Times New Roman" w:cs="Times New Roman"/>
        </w:rPr>
        <w:t>Gunoaiele care sunt îndepărtate îi reprezintă atât pe fecioarele nechibzuite, cât și doctrinele lor rătăcite de care sunt alipite. Suntem ceea ce mâncăm, iar ele au respins solia vântului de răsărit, alegând în schimb minciuna care aduce în urma ei o lucrare puternică de amăgire, și au ajuns să fie alipite de mesajul lor contrafăcut despre pace și siguranță, al ploii târzii. Vinul nou al lui Ioel este nimicit din gura lor, chiar acolo unde Ieremia devine gura lui Dumnezeu.</w:t>
      </w:r>
    </w:p>
    <w:p>
      <w:pPr>
        <w:pStyle w:val="ArticleScripture"/>
        <w:jc w:val="left"/>
      </w:pPr>
      <w:r>
        <w:rPr>
          <w:rFonts w:ascii="Times New Roman" w:hAnsi="Times New Roman" w:eastAsia="Times New Roman" w:cs="Times New Roman"/>
        </w:rPr>
        <w:t>„Adevărul respingându-l, oamenii Îl resping pe Autorul lui. Călcând în picioare Legea lui Dumnezeu, ei tăgăduiesc autoritatea Dătătorului Legii. Este tot atât de ușor să faci un idol din doctrine și teorii false, pe cât este să modelezi un idol din lemn sau din piatră. Prin denaturarea atributelor lui Dumnezeu, Satana îi conduce pe oameni să-Și formeze despre El o concepție falsă. Pentru mulți, un idol filozofic este întronat în locul lui Iehova; în timp ce Dumnezeul cel viu, așa cum este descoperit în Cuvântul Său, în Hristos și în lucrările creațiunii, este adorat doar de puțini. Mii de oameni divinizează natura, în timp ce Îl tăgăduiesc pe Dumnezeul naturii. Deși sub o altă formă, idolatria există astăzi în lumea creștină tot atât de real cum exista în Israelul antic, în zilele lui Ilie. Dumnezeul multor oameni care se pretind înțelepți, al filozofilor, poeților, politicienilor, ziariștilor — Dumnezeul cercurilor rafinate și mondene, al multor colegii și universități, chiar al unor instituții teologice — nu este cu mult mai bun decât Baal, zeul-soare al Feniciei.” Tragedia veacurilor, 583.</w:t>
      </w:r>
    </w:p>
    <w:p>
      <w:pPr>
        <w:pStyle w:val="ArticleBody"/>
        <w:jc w:val="left"/>
      </w:pPr>
      <w:r>
        <w:rPr>
          <w:rFonts w:ascii="Times New Roman" w:hAnsi="Times New Roman" w:eastAsia="Times New Roman" w:cs="Times New Roman"/>
        </w:rPr>
        <w:t>La separarea celor autentice de cele false în visul lui Miller, vântul le poartă afară pe fecioarele false, în timp ce Domnul Își sigilează mireasa în timpul testului intern omega al ferestrei deschise.</w:t>
      </w:r>
    </w:p>
    <w:p>
      <w:pPr>
        <w:pStyle w:val="ArticleScripture"/>
        <w:jc w:val="left"/>
      </w:pPr>
      <w:r>
        <w:rPr>
          <w:rFonts w:ascii="Times New Roman" w:hAnsi="Times New Roman" w:eastAsia="Times New Roman" w:cs="Times New Roman"/>
        </w:rPr>
        <w:t>Iată, voi trimite pe mesagerul Meu, şi el va pregăti calea înaintea Mea; şi Domnul, pe care-L căutaţi, va veni deodată în templul Său, şi anume Solul legământului, în care vă găsiţi plăcerea: iată, El va veni, zice Domnul oştirilor. Dar cine va putea îndura ziua venirii Lui? şi cine va rămâne în picioare când Se va arăta? Căci El este ca focul topitorului şi ca leşia înălbitorilor. El va şedea ca un topitor şi curăţitor de argint; îi va curăţi pe fiii lui Levi şi îi va lămuri cum se lămureşte aurul şi argintul, ca să aducă Domnului un dar de mâncare în neprihănire. Atunci darul de mâncare al lui Iuda şi al Ierusalimului va fi plăcut Domnului, ca în zilele de odinioară şi ca în anii de demult. Maleahi 3:1–4.</w:t>
      </w:r>
    </w:p>
    <w:p>
      <w:pPr>
        <w:pStyle w:val="ArticleBody"/>
        <w:jc w:val="left"/>
      </w:pPr>
      <w:r>
        <w:rPr>
          <w:rFonts w:ascii="Times New Roman" w:hAnsi="Times New Roman" w:eastAsia="Times New Roman" w:cs="Times New Roman"/>
        </w:rPr>
        <w:t>Fiii lui Levi sunt fiii acelor leviți care au fost credincioși la testul icoanei fiarei în vremea lui Aaron, iar apoi din nou la testul icoanei fiarei în vremea lui Ieroboam. Ei sunt aceia care trec testul icoanei fiarei, care este testul prin care li se hotărăște destinul lor veșnic și testul pe care trebuie să-l treacă — înainte ca noi să fim pecetluiți.</w:t>
      </w:r>
    </w:p>
    <w:p>
      <w:pPr>
        <w:pStyle w:val="ArticleScripture"/>
        <w:jc w:val="left"/>
      </w:pPr>
      <w:r>
        <w:rPr>
          <w:rFonts w:ascii="Times New Roman" w:hAnsi="Times New Roman" w:eastAsia="Times New Roman" w:cs="Times New Roman"/>
        </w:rPr>
        <w:t>„Domnul mi-a arătat lămurit că icoana fiarei va fi făcută înainte de încheierea timpului de probă; căci ea va fi marea încercare pentru poporul lui Dumnezeu, prin care se va hotărî destinul lor veșnic.</w:t>
      </w:r>
    </w:p>
    <w:p>
      <w:pPr>
        <w:pStyle w:val="ArticleScripture"/>
        <w:jc w:val="left"/>
      </w:pPr>
      <w:r>
        <w:rPr>
          <w:rFonts w:ascii="Times New Roman" w:hAnsi="Times New Roman" w:eastAsia="Times New Roman" w:cs="Times New Roman"/>
        </w:rPr>
        <w:t>„Aceasta este încercarea pe care trebuie s-o treacă poporul lui Dumnezeu înainte de a fi pecetluit. Toți cei care și-au dovedit loialitatea față de Dumnezeu prin păzirea Legii Sale și prin refuzul de a accepta un sabat fals vor sta sub steagul Domnului Dumnezeu Iehova și vor primi pecetea Dumnezeului celui viu. Cei care cedează adevărul de origine cerească și acceptă sabatul duminical vor primi semnul fiarei.” The Seventh-day Adventist Bible Commentary, volumul 7, 976.</w:t>
      </w:r>
    </w:p>
    <w:p>
      <w:pPr>
        <w:pStyle w:val="ArticleBody"/>
        <w:jc w:val="left"/>
      </w:pPr>
      <w:r>
        <w:rPr>
          <w:rFonts w:ascii="Times New Roman" w:hAnsi="Times New Roman" w:eastAsia="Times New Roman" w:cs="Times New Roman"/>
        </w:rPr>
        <w:t>Testul icoanei fiarei este testul dinaintea testului semnului fiarei, la legea duminicală, și el trebuie trecut înainte ca ușa să se închidă.</w:t>
      </w:r>
    </w:p>
    <w:p>
      <w:pPr>
        <w:pStyle w:val="ArticleBody"/>
        <w:jc w:val="left"/>
      </w:pPr>
      <w:r>
        <w:rPr>
          <w:rFonts w:ascii="Times New Roman" w:hAnsi="Times New Roman" w:eastAsia="Times New Roman" w:cs="Times New Roman"/>
        </w:rPr>
        <w:t>Ni ikigeragezo gitunganya abakiranutsi kandi kikabananura n’abakiranirwa. Ni ikigeragezo aho Daniyeli, Shaduraki, Meshaki na Abedinego basanzwe bagaragara ko bafite isura irushaho kuba nziza kandi ko banuze kurusha abaryaga indyo y’i Babuloni. Itsinda rimwe ryari ryarariye ku Mugati wo mu Ijuru, irindi na ryo ku mugati w’i Babuloni. Ni ikigeragezo cy’umugati mu isinagogi ry’i Kaperinawumu.</w:t>
      </w:r>
    </w:p>
    <w:p>
      <w:pPr>
        <w:pStyle w:val="ArticleBody"/>
        <w:jc w:val="left"/>
      </w:pPr>
      <w:r>
        <w:rPr>
          <w:rFonts w:ascii="Times New Roman" w:hAnsi="Times New Roman" w:eastAsia="Times New Roman" w:cs="Times New Roman"/>
        </w:rPr>
        <w:t>Itegurwa ry’igihe cy’igeragezwa turimo ubu ni igeragezwa ry’ishusho y’inyamaswa, ari ryo kwishyira hamwe kw’itorero na leta muri Leta Zunze Ubumwe z’Amerika. Igihe cy’igeragezwa gihwanye na cyo imbere mu mutima kigaragaza icyiciro kimwe cy’abakobwa b’isugi bagaragaza ishusho ya kimuntu, n’ikindi cyiciro cy’abakobwa b’isugi bagaragaza ishusho y’Ubumana buhujwe na kimuntu. Nyuma y’uko Malaki agaragaje kwezwa no kwezwa byimbitse kw’Abalewi, Imana ishyiraho ikigeragezo.</w:t>
      </w:r>
    </w:p>
    <w:p>
      <w:pPr>
        <w:pStyle w:val="ArticleScripture"/>
        <w:jc w:val="left"/>
      </w:pPr>
      <w:r>
        <w:rPr>
          <w:rFonts w:ascii="Times New Roman" w:hAnsi="Times New Roman" w:eastAsia="Times New Roman" w:cs="Times New Roman"/>
        </w:rPr>
        <w:t>“Și Mă voi apropia de voi pentru judecată; și voi fi un martor grabnic împotriva vrăjitorilor, și împotriva preacurvarilor, și împotriva celor ce jură strâmb, și împotriva celor ce asupresc pe cel tocmit cu plata lui, pe văduvă și pe orfan, și abat pe străin de la dreptul lui, și nu se tem de Mine”, zice Domnul oștirilor.</w:t>
      </w:r>
    </w:p>
    <w:p>
      <w:pPr>
        <w:pStyle w:val="ArticleScripture"/>
        <w:jc w:val="left"/>
      </w:pPr>
      <w:r>
        <w:rPr>
          <w:rFonts w:ascii="Times New Roman" w:hAnsi="Times New Roman" w:eastAsia="Times New Roman" w:cs="Times New Roman"/>
        </w:rPr>
        <w:t>Căci Eu sunt Domnul, Eu nu Mă schimb; de aceea voi, fiii lui Iacov, nu sunteți nimiciți. Maleahi 3:5, 6.</w:t>
      </w:r>
    </w:p>
    <w:p>
      <w:pPr>
        <w:pStyle w:val="ArticleBody"/>
        <w:jc w:val="left"/>
      </w:pPr>
      <w:r>
        <w:rPr>
          <w:rFonts w:ascii="Times New Roman" w:hAnsi="Times New Roman" w:eastAsia="Times New Roman" w:cs="Times New Roman"/>
        </w:rPr>
        <w:t>Primo examen est Deum timere, et classis quae probationem Nuntii Foederis non superavit deinde quinque condemnationibus appellatur, una pro unaquaque virginum stultarum quae respondent his conditionibus: miser, miserabilis, pauper, caecus, nudus; quinque attributa prophetica pro quinque virginibus stultis, quae sub hac sententia comprehenduntur: “et me non timetis.” Hi sunt qui primum fundamentale examen alpha non superaverunt. Defecerunt, quia non intellexerunt Deum numquam mutari. Hi sunt qui fundamentale externum examen alpha anni 2024 non superaverunt.</w:t>
      </w:r>
    </w:p>
    <w:p>
      <w:pPr>
        <w:pStyle w:val="ArticleScripture"/>
        <w:jc w:val="left"/>
      </w:pPr>
      <w:r>
        <w:rPr>
          <w:rFonts w:ascii="Times New Roman" w:hAnsi="Times New Roman" w:eastAsia="Times New Roman" w:cs="Times New Roman"/>
        </w:rPr>
        <w:t>„Există lecții de învățat din istoria trecutului; și atenția este îndreptată asupra acestora, pentru ca toți să înțeleagă că Dumnezeu lucrează acum pe aceleași linii pe care a lucrat dintotdeauna. Mâna Sa se vede în lucrarea Sa și între neamuri acum, tot așa cum s-a văzut necontenit de când Evanghelia i-a fost vestită pentru prima dată lui Adam în Eden.״</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သမိုင်း၌</w:t>
      </w:r>
      <w:r>
        <w:rPr>
          <w:rFonts w:ascii="Times New Roman" w:hAnsi="Times New Roman" w:eastAsia="Times New Roman" w:cs="Times New Roman"/>
        </w:rPr>
        <w:t xml:space="preserve"> </w:t>
      </w:r>
      <w:r>
        <w:rPr>
          <w:rFonts w:ascii="Myanmar Text" w:hAnsi="Myanmar Text" w:eastAsia="Myanmar Text" w:cs="Myanmar Text"/>
        </w:rPr>
        <w:t>လူမျိုးများနှင့်</w:t>
      </w:r>
      <w:r>
        <w:rPr>
          <w:rFonts w:ascii="Times New Roman" w:hAnsi="Times New Roman" w:eastAsia="Times New Roman" w:cs="Times New Roman"/>
        </w:rPr>
        <w:t xml:space="preserve"> </w:t>
      </w:r>
      <w:r>
        <w:rPr>
          <w:rFonts w:ascii="Myanmar Text" w:hAnsi="Myanmar Text" w:eastAsia="Myanmar Text" w:cs="Myanmar Text"/>
        </w:rPr>
        <w:t>အသင်းတော်၏</w:t>
      </w:r>
      <w:r>
        <w:rPr>
          <w:rFonts w:ascii="Times New Roman" w:hAnsi="Times New Roman" w:eastAsia="Times New Roman" w:cs="Times New Roman"/>
        </w:rPr>
        <w:t xml:space="preserve"> </w:t>
      </w:r>
      <w:r>
        <w:rPr>
          <w:rFonts w:ascii="Myanmar Text" w:hAnsi="Myanmar Text" w:eastAsia="Myanmar Text" w:cs="Myanmar Text"/>
        </w:rPr>
        <w:t>လမ်းကြောင်းကို</w:t>
      </w:r>
      <w:r>
        <w:rPr>
          <w:rFonts w:ascii="Times New Roman" w:hAnsi="Times New Roman" w:eastAsia="Times New Roman" w:cs="Times New Roman"/>
        </w:rPr>
        <w:t xml:space="preserve"> </w:t>
      </w:r>
      <w:r>
        <w:rPr>
          <w:rFonts w:ascii="Myanmar Text" w:hAnsi="Myanmar Text" w:eastAsia="Myanmar Text" w:cs="Myanmar Text"/>
        </w:rPr>
        <w:t>လှည့်ပြောင်းစေသော</w:t>
      </w:r>
      <w:r>
        <w:rPr>
          <w:rFonts w:ascii="Times New Roman" w:hAnsi="Times New Roman" w:eastAsia="Times New Roman" w:cs="Times New Roman"/>
        </w:rPr>
        <w:t xml:space="preserve"> </w:t>
      </w:r>
      <w:r>
        <w:rPr>
          <w:rFonts w:ascii="Myanmar Text" w:hAnsi="Myanmar Text" w:eastAsia="Myanmar Text" w:cs="Myanmar Text"/>
        </w:rPr>
        <w:t>အချိန်ကာလများ</w:t>
      </w:r>
      <w:r>
        <w:rPr>
          <w:rFonts w:ascii="Times New Roman" w:hAnsi="Times New Roman" w:eastAsia="Times New Roman" w:cs="Times New Roman"/>
        </w:rPr>
        <w:t xml:space="preserve"> </w:t>
      </w:r>
      <w:r>
        <w:rPr>
          <w:rFonts w:ascii="Myanmar Text" w:hAnsi="Myanmar Text" w:eastAsia="Myanmar Text" w:cs="Myanmar Text"/>
        </w:rPr>
        <w:t>ရှိကြသည်။</w:t>
      </w:r>
      <w:r>
        <w:rPr>
          <w:rFonts w:ascii="Times New Roman" w:hAnsi="Times New Roman" w:eastAsia="Times New Roman" w:cs="Times New Roman"/>
        </w:rPr>
        <w:t xml:space="preserve"> </w:t>
      </w:r>
      <w:r>
        <w:rPr>
          <w:rFonts w:ascii="Myanmar Text" w:hAnsi="Myanmar Text" w:eastAsia="Myanmar Text" w:cs="Myanmar Text"/>
        </w:rPr>
        <w:t>ထိုကဲ့သို့သော</w:t>
      </w:r>
      <w:r>
        <w:rPr>
          <w:rFonts w:ascii="Times New Roman" w:hAnsi="Times New Roman" w:eastAsia="Times New Roman" w:cs="Times New Roman"/>
        </w:rPr>
        <w:t xml:space="preserve"> </w:t>
      </w:r>
      <w:r>
        <w:rPr>
          <w:rFonts w:ascii="Myanmar Text" w:hAnsi="Myanmar Text" w:eastAsia="Myanmar Text" w:cs="Myanmar Text"/>
        </w:rPr>
        <w:t>မတူညီသည့်</w:t>
      </w:r>
      <w:r>
        <w:rPr>
          <w:rFonts w:ascii="Times New Roman" w:hAnsi="Times New Roman" w:eastAsia="Times New Roman" w:cs="Times New Roman"/>
        </w:rPr>
        <w:t xml:space="preserve"> </w:t>
      </w:r>
      <w:r>
        <w:rPr>
          <w:rFonts w:ascii="Myanmar Text" w:hAnsi="Myanmar Text" w:eastAsia="Myanmar Text" w:cs="Myanmar Text"/>
        </w:rPr>
        <w:t>အကျပ်အတည်းများ</w:t>
      </w:r>
      <w:r>
        <w:rPr>
          <w:rFonts w:ascii="Times New Roman" w:hAnsi="Times New Roman" w:eastAsia="Times New Roman" w:cs="Times New Roman"/>
        </w:rPr>
        <w:t xml:space="preserve"> </w:t>
      </w:r>
      <w:r>
        <w:rPr>
          <w:rFonts w:ascii="Myanmar Text" w:hAnsi="Myanmar Text" w:eastAsia="Myanmar Text" w:cs="Myanmar Text"/>
        </w:rPr>
        <w:t>ရောက်ရှိလာသောအခါ</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အုပ်ထိန်းခြင်း၌</w:t>
      </w:r>
      <w:r>
        <w:rPr>
          <w:rFonts w:ascii="Times New Roman" w:hAnsi="Times New Roman" w:eastAsia="Times New Roman" w:cs="Times New Roman"/>
        </w:rPr>
        <w:t xml:space="preserve"> </w:t>
      </w:r>
      <w:r>
        <w:rPr>
          <w:rFonts w:ascii="Myanmar Text" w:hAnsi="Myanmar Text" w:eastAsia="Myanmar Text" w:cs="Myanmar Text"/>
        </w:rPr>
        <w:t>ထိုအချိန်အတွက်</w:t>
      </w:r>
      <w:r>
        <w:rPr>
          <w:rFonts w:ascii="Times New Roman" w:hAnsi="Times New Roman" w:eastAsia="Times New Roman" w:cs="Times New Roman"/>
        </w:rPr>
        <w:t xml:space="preserve"> </w:t>
      </w:r>
      <w:r>
        <w:rPr>
          <w:rFonts w:ascii="Myanmar Text" w:hAnsi="Myanmar Text" w:eastAsia="Myanmar Text" w:cs="Myanmar Text"/>
        </w:rPr>
        <w:t>လိုအပ်သော</w:t>
      </w:r>
      <w:r>
        <w:rPr>
          <w:rFonts w:ascii="Times New Roman" w:hAnsi="Times New Roman" w:eastAsia="Times New Roman" w:cs="Times New Roman"/>
        </w:rPr>
        <w:t xml:space="preserve"> </w:t>
      </w:r>
      <w:r>
        <w:rPr>
          <w:rFonts w:ascii="Myanmar Text" w:hAnsi="Myanmar Text" w:eastAsia="Myanmar Text" w:cs="Myanmar Text"/>
        </w:rPr>
        <w:t>အလင်းကို</w:t>
      </w:r>
      <w:r>
        <w:rPr>
          <w:rFonts w:ascii="Times New Roman" w:hAnsi="Times New Roman" w:eastAsia="Times New Roman" w:cs="Times New Roman"/>
        </w:rPr>
        <w:t xml:space="preserve"> </w:t>
      </w:r>
      <w:r>
        <w:rPr>
          <w:rFonts w:ascii="Myanmar Text" w:hAnsi="Myanmar Text" w:eastAsia="Myanmar Text" w:cs="Myanmar Text"/>
        </w:rPr>
        <w:t>ပေးတော်မူ၏။</w:t>
      </w:r>
      <w:r>
        <w:rPr>
          <w:rFonts w:ascii="Times New Roman" w:hAnsi="Times New Roman" w:eastAsia="Times New Roman" w:cs="Times New Roman"/>
        </w:rPr>
        <w:t xml:space="preserve"> </w:t>
      </w:r>
      <w:r>
        <w:rPr>
          <w:rFonts w:ascii="Myanmar Text" w:hAnsi="Myanmar Text" w:eastAsia="Myanmar Text" w:cs="Myanmar Text"/>
        </w:rPr>
        <w:t>ထိုအလင်းကို</w:t>
      </w:r>
      <w:r>
        <w:rPr>
          <w:rFonts w:ascii="Times New Roman" w:hAnsi="Times New Roman" w:eastAsia="Times New Roman" w:cs="Times New Roman"/>
        </w:rPr>
        <w:t xml:space="preserve"> </w:t>
      </w:r>
      <w:r>
        <w:rPr>
          <w:rFonts w:ascii="Myanmar Text" w:hAnsi="Myanmar Text" w:eastAsia="Myanmar Text" w:cs="Myanmar Text"/>
        </w:rPr>
        <w:t>လက်ခံလျှင်</w:t>
      </w:r>
      <w:r>
        <w:rPr>
          <w:rFonts w:ascii="Times New Roman" w:hAnsi="Times New Roman" w:eastAsia="Times New Roman" w:cs="Times New Roman"/>
        </w:rPr>
        <w:t xml:space="preserve"> </w:t>
      </w:r>
      <w:r>
        <w:rPr>
          <w:rFonts w:ascii="Myanmar Text" w:hAnsi="Myanmar Text" w:eastAsia="Myanmar Text" w:cs="Myanmar Text"/>
        </w:rPr>
        <w:t>ဝိညာဉ်ရေးရာ</w:t>
      </w:r>
      <w:r>
        <w:rPr>
          <w:rFonts w:ascii="Times New Roman" w:hAnsi="Times New Roman" w:eastAsia="Times New Roman" w:cs="Times New Roman"/>
        </w:rPr>
        <w:t xml:space="preserve"> </w:t>
      </w:r>
      <w:r>
        <w:rPr>
          <w:rFonts w:ascii="Myanmar Text" w:hAnsi="Myanmar Text" w:eastAsia="Myanmar Text" w:cs="Myanmar Text"/>
        </w:rPr>
        <w:t>တိုးတက်မှု</w:t>
      </w:r>
      <w:r>
        <w:rPr>
          <w:rFonts w:ascii="Times New Roman" w:hAnsi="Times New Roman" w:eastAsia="Times New Roman" w:cs="Times New Roman"/>
        </w:rPr>
        <w:t xml:space="preserve"> </w:t>
      </w:r>
      <w:r>
        <w:rPr>
          <w:rFonts w:ascii="Myanmar Text" w:hAnsi="Myanmar Text" w:eastAsia="Myanmar Text" w:cs="Myanmar Text"/>
        </w:rPr>
        <w:t>ရှိ၏။</w:t>
      </w:r>
      <w:r>
        <w:rPr>
          <w:rFonts w:ascii="Times New Roman" w:hAnsi="Times New Roman" w:eastAsia="Times New Roman" w:cs="Times New Roman"/>
        </w:rPr>
        <w:t xml:space="preserve"> </w:t>
      </w:r>
      <w:r>
        <w:rPr>
          <w:rFonts w:ascii="Myanmar Text" w:hAnsi="Myanmar Text" w:eastAsia="Myanmar Text" w:cs="Myanmar Text"/>
        </w:rPr>
        <w:t>ထိုအလင်းကို</w:t>
      </w:r>
      <w:r>
        <w:rPr>
          <w:rFonts w:ascii="Times New Roman" w:hAnsi="Times New Roman" w:eastAsia="Times New Roman" w:cs="Times New Roman"/>
        </w:rPr>
        <w:t xml:space="preserve"> </w:t>
      </w:r>
      <w:r>
        <w:rPr>
          <w:rFonts w:ascii="Myanmar Text" w:hAnsi="Myanmar Text" w:eastAsia="Myanmar Text" w:cs="Myanmar Text"/>
        </w:rPr>
        <w:t>ငြင်းပယ်လျှင်မူ</w:t>
      </w:r>
      <w:r>
        <w:rPr>
          <w:rFonts w:ascii="Times New Roman" w:hAnsi="Times New Roman" w:eastAsia="Times New Roman" w:cs="Times New Roman"/>
        </w:rPr>
        <w:t xml:space="preserve"> </w:t>
      </w:r>
      <w:r>
        <w:rPr>
          <w:rFonts w:ascii="Myanmar Text" w:hAnsi="Myanmar Text" w:eastAsia="Myanmar Text" w:cs="Myanmar Text"/>
        </w:rPr>
        <w:t>ဝိညာဉ်ရေးရာ</w:t>
      </w:r>
      <w:r>
        <w:rPr>
          <w:rFonts w:ascii="Times New Roman" w:hAnsi="Times New Roman" w:eastAsia="Times New Roman" w:cs="Times New Roman"/>
        </w:rPr>
        <w:t xml:space="preserve"> </w:t>
      </w:r>
      <w:r>
        <w:rPr>
          <w:rFonts w:ascii="Myanmar Text" w:hAnsi="Myanmar Text" w:eastAsia="Myanmar Text" w:cs="Myanmar Text"/>
        </w:rPr>
        <w:t>ကျဆင်းယုတ်လျော့ခြင်းနှင့်</w:t>
      </w:r>
      <w:r>
        <w:rPr>
          <w:rFonts w:ascii="Times New Roman" w:hAnsi="Times New Roman" w:eastAsia="Times New Roman" w:cs="Times New Roman"/>
        </w:rPr>
        <w:t xml:space="preserve"> </w:t>
      </w:r>
      <w:r>
        <w:rPr>
          <w:rFonts w:ascii="Myanmar Text" w:hAnsi="Myanmar Text" w:eastAsia="Myanmar Text" w:cs="Myanmar Text"/>
        </w:rPr>
        <w:t>သင်္ဘောပျက်ခြင်းကဲ့သို့သော</w:t>
      </w:r>
      <w:r>
        <w:rPr>
          <w:rFonts w:ascii="Times New Roman" w:hAnsi="Times New Roman" w:eastAsia="Times New Roman" w:cs="Times New Roman"/>
        </w:rPr>
        <w:t xml:space="preserve"> </w:t>
      </w:r>
      <w:r>
        <w:rPr>
          <w:rFonts w:ascii="Myanmar Text" w:hAnsi="Myanmar Text" w:eastAsia="Myanmar Text" w:cs="Myanmar Text"/>
        </w:rPr>
        <w:t>ပျက်စီးမှုတို့သည်</w:t>
      </w:r>
      <w:r>
        <w:rPr>
          <w:rFonts w:ascii="Times New Roman" w:hAnsi="Times New Roman" w:eastAsia="Times New Roman" w:cs="Times New Roman"/>
        </w:rPr>
        <w:t xml:space="preserve"> </w:t>
      </w:r>
      <w:r>
        <w:rPr>
          <w:rFonts w:ascii="Myanmar Text" w:hAnsi="Myanmar Text" w:eastAsia="Myanmar Text" w:cs="Myanmar Text"/>
        </w:rPr>
        <w:t>နောက်ဆက်တွဲ</w:t>
      </w:r>
      <w:r>
        <w:rPr>
          <w:rFonts w:ascii="Times New Roman" w:hAnsi="Times New Roman" w:eastAsia="Times New Roman" w:cs="Times New Roman"/>
        </w:rPr>
        <w:t xml:space="preserve"> </w:t>
      </w:r>
      <w:r>
        <w:rPr>
          <w:rFonts w:ascii="Myanmar Text" w:hAnsi="Myanmar Text" w:eastAsia="Myanmar Text" w:cs="Myanmar Text"/>
        </w:rPr>
        <w:t>ဖြစ်ပေါ်လာကြ၏။</w:t>
      </w:r>
      <w:r>
        <w:rPr>
          <w:rFonts w:ascii="Times New Roman" w:hAnsi="Times New Roman" w:eastAsia="Times New Roman" w:cs="Times New Roman"/>
        </w:rPr>
        <w:t xml:space="preserve"> </w:t>
      </w:r>
      <w:r>
        <w:rPr>
          <w:rFonts w:ascii="Myanmar Text" w:hAnsi="Myanmar Text" w:eastAsia="Myanmar Text" w:cs="Myanmar Text"/>
        </w:rPr>
        <w:t>သခင်သည်</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နှုတ်ကပတ်တော်၌</w:t>
      </w:r>
      <w:r>
        <w:rPr>
          <w:rFonts w:ascii="Times New Roman" w:hAnsi="Times New Roman" w:eastAsia="Times New Roman" w:cs="Times New Roman"/>
        </w:rPr>
        <w:t xml:space="preserve"> </w:t>
      </w:r>
      <w:r>
        <w:rPr>
          <w:rFonts w:ascii="Myanmar Text" w:hAnsi="Myanmar Text" w:eastAsia="Myanmar Text" w:cs="Myanmar Text"/>
        </w:rPr>
        <w:t>ဧဝံဂေလိတရား၏</w:t>
      </w:r>
      <w:r>
        <w:rPr>
          <w:rFonts w:ascii="Times New Roman" w:hAnsi="Times New Roman" w:eastAsia="Times New Roman" w:cs="Times New Roman"/>
        </w:rPr>
        <w:t xml:space="preserve"> </w:t>
      </w:r>
      <w:r>
        <w:rPr>
          <w:rFonts w:ascii="Myanmar Text" w:hAnsi="Myanmar Text" w:eastAsia="Myanmar Text" w:cs="Myanmar Text"/>
        </w:rPr>
        <w:t>တိုက်ခိုက်သက်ဝင်သော</w:t>
      </w:r>
      <w:r>
        <w:rPr>
          <w:rFonts w:ascii="Times New Roman" w:hAnsi="Times New Roman" w:eastAsia="Times New Roman" w:cs="Times New Roman"/>
        </w:rPr>
        <w:t xml:space="preserve"> </w:t>
      </w:r>
      <w:r>
        <w:rPr>
          <w:rFonts w:ascii="Myanmar Text" w:hAnsi="Myanmar Text" w:eastAsia="Myanmar Text" w:cs="Myanmar Text"/>
        </w:rPr>
        <w:t>အမှုတော်ကို</w:t>
      </w:r>
      <w:r>
        <w:rPr>
          <w:rFonts w:ascii="Times New Roman" w:hAnsi="Times New Roman" w:eastAsia="Times New Roman" w:cs="Times New Roman"/>
        </w:rPr>
        <w:t xml:space="preserve"> </w:t>
      </w:r>
      <w:r>
        <w:rPr>
          <w:rFonts w:ascii="Myanmar Text" w:hAnsi="Myanmar Text" w:eastAsia="Myanmar Text" w:cs="Myanmar Text"/>
        </w:rPr>
        <w:t>အတိတ်ကာလ၌</w:t>
      </w:r>
      <w:r>
        <w:rPr>
          <w:rFonts w:ascii="Times New Roman" w:hAnsi="Times New Roman" w:eastAsia="Times New Roman" w:cs="Times New Roman"/>
        </w:rPr>
        <w:t xml:space="preserve"> </w:t>
      </w:r>
      <w:r>
        <w:rPr>
          <w:rFonts w:ascii="Myanmar Text" w:hAnsi="Myanmar Text" w:eastAsia="Myanmar Text" w:cs="Myanmar Text"/>
        </w:rPr>
        <w:t>မည်သို့</w:t>
      </w:r>
      <w:r>
        <w:rPr>
          <w:rFonts w:ascii="Times New Roman" w:hAnsi="Times New Roman" w:eastAsia="Times New Roman" w:cs="Times New Roman"/>
        </w:rPr>
        <w:t xml:space="preserve"> </w:t>
      </w:r>
      <w:r>
        <w:rPr>
          <w:rFonts w:ascii="Myanmar Text" w:hAnsi="Myanmar Text" w:eastAsia="Myanmar Text" w:cs="Myanmar Text"/>
        </w:rPr>
        <w:t>ဆောင်ရွက်ခဲ့သည်ကိုလည်းကောင်း၊</w:t>
      </w:r>
      <w:r>
        <w:rPr>
          <w:rFonts w:ascii="Times New Roman" w:hAnsi="Times New Roman" w:eastAsia="Times New Roman" w:cs="Times New Roman"/>
        </w:rPr>
        <w:t xml:space="preserve"> </w:t>
      </w:r>
      <w:r>
        <w:rPr>
          <w:rFonts w:ascii="Myanmar Text" w:hAnsi="Myanmar Text" w:eastAsia="Myanmar Text" w:cs="Myanmar Text"/>
        </w:rPr>
        <w:t>အနာဂတ်၌လည်း</w:t>
      </w:r>
      <w:r>
        <w:rPr>
          <w:rFonts w:ascii="Times New Roman" w:hAnsi="Times New Roman" w:eastAsia="Times New Roman" w:cs="Times New Roman"/>
        </w:rPr>
        <w:t xml:space="preserve"> </w:t>
      </w:r>
      <w:r>
        <w:rPr>
          <w:rFonts w:ascii="Myanmar Text" w:hAnsi="Myanmar Text" w:eastAsia="Myanmar Text" w:cs="Myanmar Text"/>
        </w:rPr>
        <w:t>မည်သို့</w:t>
      </w:r>
      <w:r>
        <w:rPr>
          <w:rFonts w:ascii="Times New Roman" w:hAnsi="Times New Roman" w:eastAsia="Times New Roman" w:cs="Times New Roman"/>
        </w:rPr>
        <w:t xml:space="preserve"> </w:t>
      </w:r>
      <w:r>
        <w:rPr>
          <w:rFonts w:ascii="Myanmar Text" w:hAnsi="Myanmar Text" w:eastAsia="Myanmar Text" w:cs="Myanmar Text"/>
        </w:rPr>
        <w:t>ဆက်လက်</w:t>
      </w:r>
      <w:r>
        <w:rPr>
          <w:rFonts w:ascii="Times New Roman" w:hAnsi="Times New Roman" w:eastAsia="Times New Roman" w:cs="Times New Roman"/>
        </w:rPr>
        <w:t xml:space="preserve"> </w:t>
      </w:r>
      <w:r>
        <w:rPr>
          <w:rFonts w:ascii="Myanmar Text" w:hAnsi="Myanmar Text" w:eastAsia="Myanmar Text" w:cs="Myanmar Text"/>
        </w:rPr>
        <w:t>ဆောင်ရွက်မည်ကိုလည်းကောင်း၊</w:t>
      </w:r>
      <w:r>
        <w:rPr>
          <w:rFonts w:ascii="Times New Roman" w:hAnsi="Times New Roman" w:eastAsia="Times New Roman" w:cs="Times New Roman"/>
        </w:rPr>
        <w:t xml:space="preserve"> </w:t>
      </w:r>
      <w:r>
        <w:rPr>
          <w:rFonts w:ascii="Myanmar Text" w:hAnsi="Myanmar Text" w:eastAsia="Myanmar Text" w:cs="Myanmar Text"/>
        </w:rPr>
        <w:t>စာတန်၏</w:t>
      </w:r>
      <w:r>
        <w:rPr>
          <w:rFonts w:ascii="Times New Roman" w:hAnsi="Times New Roman" w:eastAsia="Times New Roman" w:cs="Times New Roman"/>
        </w:rPr>
        <w:t xml:space="preserve"> </w:t>
      </w:r>
      <w:r>
        <w:rPr>
          <w:rFonts w:ascii="Myanmar Text" w:hAnsi="Myanmar Text" w:eastAsia="Myanmar Text" w:cs="Myanmar Text"/>
        </w:rPr>
        <w:t>ကိုယ်စားလှယ်အဖွဲ့များက</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နောက်ဆုံး</w:t>
      </w:r>
      <w:r>
        <w:rPr>
          <w:rFonts w:ascii="Times New Roman" w:hAnsi="Times New Roman" w:eastAsia="Times New Roman" w:cs="Times New Roman"/>
        </w:rPr>
        <w:t xml:space="preserve"> </w:t>
      </w:r>
      <w:r>
        <w:rPr>
          <w:rFonts w:ascii="Myanmar Text" w:hAnsi="Myanmar Text" w:eastAsia="Myanmar Text" w:cs="Myanmar Text"/>
        </w:rPr>
        <w:t>အံ့ဖွယ်ကောင်းသော</w:t>
      </w:r>
      <w:r>
        <w:rPr>
          <w:rFonts w:ascii="Times New Roman" w:hAnsi="Times New Roman" w:eastAsia="Times New Roman" w:cs="Times New Roman"/>
        </w:rPr>
        <w:t xml:space="preserve"> </w:t>
      </w:r>
      <w:r>
        <w:rPr>
          <w:rFonts w:ascii="Myanmar Text" w:hAnsi="Myanmar Text" w:eastAsia="Myanmar Text" w:cs="Myanmar Text"/>
        </w:rPr>
        <w:t>လှုပ်ရှားမှုကို</w:t>
      </w:r>
      <w:r>
        <w:rPr>
          <w:rFonts w:ascii="Times New Roman" w:hAnsi="Times New Roman" w:eastAsia="Times New Roman" w:cs="Times New Roman"/>
        </w:rPr>
        <w:t xml:space="preserve"> </w:t>
      </w:r>
      <w:r>
        <w:rPr>
          <w:rFonts w:ascii="Myanmar Text" w:hAnsi="Myanmar Text" w:eastAsia="Myanmar Text" w:cs="Myanmar Text"/>
        </w:rPr>
        <w:t>ပြုလုပ်မည့်</w:t>
      </w:r>
      <w:r>
        <w:rPr>
          <w:rFonts w:ascii="Times New Roman" w:hAnsi="Times New Roman" w:eastAsia="Times New Roman" w:cs="Times New Roman"/>
        </w:rPr>
        <w:t xml:space="preserve"> </w:t>
      </w:r>
      <w:r>
        <w:rPr>
          <w:rFonts w:ascii="Myanmar Text" w:hAnsi="Myanmar Text" w:eastAsia="Myanmar Text" w:cs="Myanmar Text"/>
        </w:rPr>
        <w:t>နိဂုံးချုပ်ပဋိပက္ခတိုင်အောင်</w:t>
      </w:r>
      <w:r>
        <w:rPr>
          <w:rFonts w:ascii="Times New Roman" w:hAnsi="Times New Roman" w:eastAsia="Times New Roman" w:cs="Times New Roman"/>
        </w:rPr>
        <w:t xml:space="preserve"> </w:t>
      </w:r>
      <w:r>
        <w:rPr>
          <w:rFonts w:ascii="Myanmar Text" w:hAnsi="Myanmar Text" w:eastAsia="Myanmar Text" w:cs="Myanmar Text"/>
        </w:rPr>
        <w:t>ဖွင့်လှစ်ပြသတော်မူခဲ့သည်။</w:t>
      </w:r>
      <w:r>
        <w:rPr>
          <w:rFonts w:ascii="Times New Roman" w:hAnsi="Times New Roman" w:eastAsia="Times New Roman" w:cs="Times New Roman"/>
        </w:rPr>
        <w:t>” Bible Echo, August 26, 1895.</w:t>
      </w:r>
    </w:p>
    <w:p>
      <w:pPr>
        <w:pStyle w:val="ArticleBody"/>
        <w:jc w:val="left"/>
      </w:pPr>
      <w:r>
        <w:rPr>
          <w:rFonts w:ascii="Times New Roman" w:hAnsi="Times New Roman" w:eastAsia="Times New Roman" w:cs="Times New Roman"/>
        </w:rPr>
        <w:t>Лаодикијци не виде да је Божје поступање с људима увек исто. Ако се прими светлост, или уље, ту је благослов; ако не, следи бродолом.</w:t>
      </w:r>
    </w:p>
    <w:p>
      <w:pPr>
        <w:pStyle w:val="ArticleScripture"/>
        <w:jc w:val="left"/>
      </w:pPr>
      <w:r>
        <w:rPr>
          <w:rFonts w:ascii="Times New Roman" w:hAnsi="Times New Roman" w:eastAsia="Times New Roman" w:cs="Times New Roman"/>
        </w:rPr>
        <w:t>„În veacurile trecute, Domnul Dumnezeu al cerului Și-a descoperit tainele profeților Săi. Prezentul și viitorul Îi sunt deopotrivă limpezi. Glasul lui Dumnezeu răsună de-a lungul veacurilor, vestindu-i omului ceea ce urmează să aibă loc. Regii și prinții își ocupă locurile la vremea rânduită pentru ei. Ei cred că își împlinesc propriile planuri, dar, în realitate, împlinesc cuvântul pe care l-a rostit Dumnezeu.</w:t>
      </w:r>
    </w:p>
    <w:p>
      <w:pPr>
        <w:pStyle w:val="ArticleScripture"/>
        <w:jc w:val="left"/>
      </w:pPr>
      <w:r>
        <w:rPr>
          <w:rFonts w:ascii="Times New Roman" w:hAnsi="Times New Roman" w:eastAsia="Times New Roman" w:cs="Times New Roman"/>
        </w:rPr>
        <w:t>„Paul declară că relatările despre modul în care Dumnezeu a lucrat cu omenirea în trecut „au fost scrise spre învățătura noastră, peste care au venit sfârșiturile veacurilor.” Istoria lui Daniel ne este dată spre învățătura noastră. „Taina Domnului este cu cei ce se tem de El.” Dumnezeul lui Daniel încă trăiește și domnește. El nu a închis cerul împotriva poporului Său. Așa cum a fost în epoca iudaică, tot astfel este și în această epocă: Dumnezeu Își descoperă tainele slujitorilor Săi, prorocii.</w:t>
      </w:r>
    </w:p>
    <w:p>
      <w:pPr>
        <w:pStyle w:val="ArticleScripture"/>
        <w:jc w:val="left"/>
      </w:pPr>
      <w:r>
        <w:rPr>
          <w:rFonts w:ascii="Times New Roman" w:hAnsi="Times New Roman" w:eastAsia="Times New Roman" w:cs="Times New Roman"/>
        </w:rPr>
        <w:t>Apostolul Petru spune: „Avem și mai sigur cuvântul prorociei, la care bine faceți că luați aminte, ca la o lumină care strălucește într-un loc întunecos, până se va crăpa de ziuă și luceafărul de dimineață va răsări în inimile voastre; știind mai întâi aceasta, că nicio prorocie a Scripturii nu este de tâlcuire proprie. Căci prorocia n-a venit în vechime prin voia omului, ci oameni sfinți ai lui Dumnezeu au vorbit mânați de Duhul Sfânt.”</w:t>
      </w:r>
    </w:p>
    <w:p>
      <w:pPr>
        <w:pStyle w:val="ArticleScripture"/>
        <w:jc w:val="left"/>
      </w:pPr>
      <w:r>
        <w:rPr>
          <w:rFonts w:ascii="Times New Roman" w:hAnsi="Times New Roman" w:eastAsia="Times New Roman" w:cs="Times New Roman"/>
        </w:rPr>
        <w:t>Cei necredincioși și lipsiți de evlavie nu discern însemnătatea semnelor timpului, prevestite în cuvântul profetic. În neștiință, ei pot refuza să primească mărturia inspirată. Dar când creștinii doar cu numele vorbesc cu batjocură despre căile și mijloacele folosite de marele EU SUNT pentru a-Și face cunoscute planurile, ei se arată a fi neștiutori atât ai Scripturilor, cât și ai puterii lui Dumnezeu. Creatorul știe exact cu ce elemente are de-a face în natura omenească. El știe ce mijloace să folosească pentru a obține rezultatele dorite.</w:t>
      </w:r>
    </w:p>
    <w:p>
      <w:pPr>
        <w:pStyle w:val="ArticleScripture"/>
        <w:jc w:val="left"/>
      </w:pPr>
      <w:r>
        <w:rPr>
          <w:rFonts w:ascii="Times New Roman" w:hAnsi="Times New Roman" w:eastAsia="Times New Roman" w:cs="Times New Roman"/>
        </w:rPr>
        <w:t>„Cuvântul omului dă greș. Cel care își face din afirmațiile oamenilor temelia încrederii sale poate, pe bună dreptate, să tremure, căci într-o zi va fi ca o corabie naufragiată. Cuvântul lui Dumnezeu este infailibil și dăinuiește pentru totdeauna. Hristos declară: «Adevărat vă spun: până vor trece cerul și pământul, o iotă sau o frântură de slovă din Lege nu va trece nicidecum, până când toate se vor împlini.» Cuvântul lui Dumnezeu va dăinui de-a lungul veacurilor nesfârșite ale veșniciei.” Youth Instructor, 1 decembrie 1903.</w:t>
      </w:r>
    </w:p>
    <w:p>
      <w:pPr>
        <w:pStyle w:val="ArticleBody"/>
        <w:jc w:val="left"/>
      </w:pPr>
      <w:r>
        <w:rPr>
          <w:rFonts w:ascii="Times New Roman" w:hAnsi="Times New Roman" w:eastAsia="Times New Roman" w:cs="Times New Roman"/>
        </w:rPr>
        <w:t>Dumnezeu nu Se schimbă niciodată și lucrează după aceleași principii după care a lucrat întotdeauna.</w:t>
      </w:r>
    </w:p>
    <w:p>
      <w:pPr>
        <w:pStyle w:val="ArticleScripture"/>
        <w:jc w:val="left"/>
      </w:pPr>
      <w:r>
        <w:rPr>
          <w:rFonts w:ascii="Times New Roman" w:hAnsi="Times New Roman" w:eastAsia="Times New Roman" w:cs="Times New Roman"/>
        </w:rPr>
        <w:t>„Lucrarea lui Dumnezeu pe pământ prezintă, din veac în veac, o asemănare izbitoare în fiecare mare reformă sau mișcare religioasă. Principiile după care Dumnezeu lucrează cu oamenii sunt întotdeauna aceleași. Mișcările importante ale prezentului își au corespondentul în cele din trecut, iar experiența bisericii din veacurile anterioare are lecții de mare valoare pentru timpul nostru.” Tragedia veacurilor, 343.</w:t>
      </w:r>
    </w:p>
    <w:p>
      <w:pPr>
        <w:pStyle w:val="ArticleBody"/>
        <w:jc w:val="left"/>
      </w:pPr>
      <w:r>
        <w:rPr>
          <w:rFonts w:ascii="Times New Roman" w:hAnsi="Times New Roman" w:eastAsia="Times New Roman" w:cs="Times New Roman"/>
        </w:rPr>
        <w:t>Maleahi sura ya tatu, aya nne za kwanza, zinamtambulisha mjumbe aitayarishaye njia kwa ajili ya Mjumbe wa Agano, na kutakaswa na kusafishwa kwa Walawi. Kisha Bwana anatangaza hukumu juu ya Laodikia, akitambulisha kwamba hawamchi Mungu, maana yake walishindwa mtihani wa msingi wa alfa wa malaika wa tatu. Kukosa kwao kumcha kunawakilisha kuukataa kwa makusudi ujuzi, na muktadha wa ujuzi wanaoukataa ni kuukubali historia ya mjumbe aitayarishaye njia na Mjumbe wa Kiungu anayefuata. Manabii wote wanazitambulisha siku za mwisho, wala kusingekuwa na sababu ya kutambulisha vuguvugu la matengenezo la bandia, kama kusingekuwapo la kweli.</w:t>
      </w:r>
    </w:p>
    <w:p>
      <w:pPr>
        <w:pStyle w:val="ArticleScripture"/>
        <w:jc w:val="left"/>
      </w:pPr>
      <w:r>
        <w:rPr>
          <w:rFonts w:ascii="Times New Roman" w:hAnsi="Times New Roman" w:eastAsia="Times New Roman" w:cs="Times New Roman"/>
        </w:rPr>
        <w:t>„Dar Satana nu a stat nepăsător. El a încercat acum ceea ce a încercat în fiecare altă mișcare de reformă — să amăgească și să nimicească poporul, punându-i înainte o contrafacere în locul lucrării adevărate. După cum în primul secol al bisericii creștine au existat hristoși mincinoși, tot astfel în secolul al șaisprezecelea s-au ridicat proroci mincinoși.” Tragedia veacurilor, 186.</w:t>
      </w:r>
    </w:p>
    <w:p>
      <w:pPr>
        <w:pStyle w:val="ArticleBody"/>
        <w:jc w:val="left"/>
      </w:pPr>
      <w:r>
        <w:rPr>
          <w:rFonts w:ascii="Times New Roman" w:hAnsi="Times New Roman" w:eastAsia="Times New Roman" w:cs="Times New Roman"/>
        </w:rPr>
        <w:t>Контекст првих шест стихова трећег поглавља Малахије јесте чишћење и прочишћење Левита реформаторског покрета сто четрдесет и четири хиљаде. Будућност Америке јесте или управо тај покрет, или један од многих фалсификата. Затим Малахија изјављује:</w:t>
      </w:r>
    </w:p>
    <w:p>
      <w:pPr>
        <w:pStyle w:val="ArticleScripture"/>
        <w:jc w:val="left"/>
      </w:pPr>
      <w:r>
        <w:rPr>
          <w:rFonts w:ascii="Times New Roman" w:hAnsi="Times New Roman" w:eastAsia="Times New Roman" w:cs="Times New Roman"/>
        </w:rPr>
        <w:t>Tot încă din zilele părinților voștri v-ați abătut de la rânduielile Mele și nu le-ați păzit. Întoarceți-vă la Mine, și Mă voi întoarce la voi, zice Domnul oștirilor. Maleahi 3:7.</w:t>
      </w:r>
    </w:p>
    <w:p>
      <w:pPr>
        <w:pStyle w:val="ArticleBody"/>
        <w:jc w:val="left"/>
      </w:pPr>
      <w:r>
        <w:rPr>
          <w:rFonts w:ascii="Times New Roman" w:hAnsi="Times New Roman" w:eastAsia="Times New Roman" w:cs="Times New Roman"/>
        </w:rPr>
        <w:t>Împotrivirea progresivă de-a lungul celor patru generații constituie introducerea și cadrul cărții lui Ioel, iar aici Maleahi identifică aceeași răzvrătire progresivă când spune: „încă din zilele părinților voștri v-ați abătut.” Din 1863, din zilele părinților primei generații de răzvrătire, ei s-au îndepărtat din ce în ce mai mult de Dumnezeu. Pronunțarea împotriva păcatului lor necurmat este temperată de chemarea laodiceană care, pe un ton plângător, făgăduiește că, dacă s-ar întoarce măcar, Dumnezeu Se va întoarce la ei.</w:t>
      </w:r>
    </w:p>
    <w:p>
      <w:pPr>
        <w:pStyle w:val="ArticleScripture"/>
        <w:jc w:val="left"/>
      </w:pPr>
      <w:r>
        <w:rPr>
          <w:rFonts w:ascii="Times New Roman" w:hAnsi="Times New Roman" w:eastAsia="Times New Roman" w:cs="Times New Roman"/>
        </w:rPr>
        <w:t>Dar voi ați zis: „În ce să ne întoarcem?” Va jefui oare un om pe Dumnezeu? Totuși voi M-ați jefuit. Dar voi ziceți: „În ce Te-am jefuit?” În zeciuieli și în daruri. Sunteți blestemați cu blestem, căci M-ați jefuit, voi, toată națiunea aceasta.</w:t>
      </w:r>
    </w:p>
    <w:p>
      <w:pPr>
        <w:pStyle w:val="ArticleScripture"/>
        <w:jc w:val="left"/>
      </w:pPr>
      <w:r>
        <w:rPr>
          <w:rFonts w:ascii="Times New Roman" w:hAnsi="Times New Roman" w:eastAsia="Times New Roman" w:cs="Times New Roman"/>
        </w:rPr>
        <w:t>Aduceţi toate zeciuielile în vistierie, ca să fie hrană în casa Mea, şi puneţi-Mă astfel la încercare acum, zice Domnul oştirilor, dacă nu vă voi deschide ferestrele cerului şi voi turna peste voi o binecuvântare, până nu va mai fi loc să o primiţi.</w:t>
      </w:r>
    </w:p>
    <w:p>
      <w:pPr>
        <w:pStyle w:val="ArticleScripture"/>
        <w:jc w:val="left"/>
      </w:pPr>
      <w:r>
        <w:rPr>
          <w:rFonts w:ascii="Times New Roman" w:hAnsi="Times New Roman" w:eastAsia="Times New Roman" w:cs="Times New Roman"/>
        </w:rPr>
        <w:t>Și voi mustra pe nimicitorul pentru voi, și el nu va distruge roadele pământului vostru; nici vița voastră nu-și va lepăda rodul înainte de vreme pe câmp, zice Domnul oștirilor. Și toate neamurile vă vor numi binecuvântați, căci veți fi o țară plăcută, zice Domnul oștirilor. Maleahi 3:5–12.</w:t>
      </w:r>
    </w:p>
    <w:p>
      <w:pPr>
        <w:pStyle w:val="ArticleBody"/>
        <w:jc w:val="left"/>
      </w:pPr>
      <w:r>
        <w:rPr>
          <w:rFonts w:ascii="Times New Roman" w:hAnsi="Times New Roman" w:eastAsia="Times New Roman" w:cs="Times New Roman"/>
        </w:rPr>
        <w:t>Testul extern fundamental alfa din 2024 este urmat de testul intern de încununare din 2026. Acel test de încununare are loc atunci când se deschid ferestrele cerului, iar trei locuri în care aceste ferestre deschise sunt identificate în contextul bisericii triumfătoare sunt Maleahi trei, visul lui Miller și Apocalipsa nouăsprezece. Maleahi este alfa, visul lui Miller este mijlocul, iar Apocalipsa este omega. Testul este ilustrat prin Hristos, ca omul cu peria de praf, aruncând bijuteriile în lădiță. Aceste bijuterii sunt atât adevăruri aranjate desăvârșit în ordinea lor, cât și rămășița. Cămara este locul unde hrana este adunată și distribuită. Ca și în cazul testului manei, al testului din Capernaum și al Pâinii Cerului — „hrana” este subiectul.</w:t>
      </w:r>
    </w:p>
    <w:p>
      <w:pPr>
        <w:pStyle w:val="ArticleBody"/>
        <w:jc w:val="left"/>
      </w:pPr>
      <w:r>
        <w:rPr>
          <w:rFonts w:ascii="Times New Roman" w:hAnsi="Times New Roman" w:eastAsia="Times New Roman" w:cs="Times New Roman"/>
        </w:rPr>
        <w:t>„Carnea” este untdelemn în parabola fecioarelor și reprezintă caracterul, Duhul Sfânt și solia profetică ce aduce Duhul Sfânt în inimile și mințile acelora care dezvoltă caracterul lui Hristos. „Carnea” este „mustul” lui Ioel, care este nimicit pentru bețivii lui Efraim. Pentru a trece testul intern al templului, al capstone-ului, al celui de-al doilea înger, trebuie să fi trecut testul extern, întâiul test alfa de temelie. Dacă nu ai acceptat temelia, nu poți face parte din templul care este ridicat pe temelie; dar, dacă nu ești dintre cei care au trecut acel test de temelie, îți vei zidi casa spirituală contrafăcută pe nisip. Ioan numește acea casă spirituală contrafăcută „sinagoga Satanei”, iar Ieremia, „adunarea batjocoritorilor”.</w:t>
      </w:r>
    </w:p>
    <w:p>
      <w:pPr>
        <w:pStyle w:val="ArticleBody"/>
        <w:jc w:val="left"/>
      </w:pPr>
      <w:r>
        <w:rPr>
          <w:rFonts w:ascii="Times New Roman" w:hAnsi="Times New Roman" w:eastAsia="Times New Roman" w:cs="Times New Roman"/>
        </w:rPr>
        <w:t>Aduceţi toate zeciuielile şi darurile la casa vistieriei — aceasta este încercarea lăuntrică în care este imprimată pecetea. Omul cu peria de praf a aruncat poporul rămăşiţei lui Dumnezeu în sicriul lărgit şi, făcând astfel, ilustra lucrarea aducerii tuturor zeciuielilor la casa vistieriei. Leviţii sunt darul care este ridicat atunci când El revarsă o binecuvântare de la ferestrele cerului. Bijuteriile omului cu peria de praf sunt poporul rămăşiţei Sale, iar în capitolul şase din Isaia acel popor al rămăşiţei este identificat ca o zecime.</w:t>
      </w:r>
    </w:p>
    <w:p>
      <w:pPr>
        <w:pStyle w:val="ArticleScripture"/>
        <w:jc w:val="left"/>
      </w:pPr>
      <w:r>
        <w:rPr>
          <w:rFonts w:ascii="Times New Roman" w:hAnsi="Times New Roman" w:eastAsia="Times New Roman" w:cs="Times New Roman"/>
        </w:rPr>
        <w:t>Llavors vaig dir: Senyor, fins quan? I ell respongué: Fins que les ciutats siguin devastades i quedin sense habitants, i les cases sense ningú, i la terra resti del tot desolada, i el Senyor hagi allunyat els homes ben lluny, i hi hagi un gran abandó enmig del país. Però encara hi quedarà una desena part, i tornarà, i serà consumida; com el terebint i com el roure, en els quals resta la soca quan perden les fulles: així la llavor santa en serà la soca. Isaïes 6:11–13.</w:t>
      </w:r>
    </w:p>
    <w:p>
      <w:pPr>
        <w:pStyle w:val="ArticleBody"/>
        <w:jc w:val="left"/>
      </w:pPr>
      <w:r>
        <w:rPr>
          <w:rFonts w:ascii="Times New Roman" w:hAnsi="Times New Roman" w:eastAsia="Times New Roman" w:cs="Times New Roman"/>
        </w:rPr>
        <w:t>Domnul identifică întrebarea „până când” prin mai mulți martori ca indicând legea duminicală, iar în versetul trei din Isaia șase îngerii proclamă: „Sfânt, sfânt, sfânt este Domnul oștirilor: tot pământul este plin de slava Lui.” Sora White leagă acest lucru de îngerul cel puternic din Apocalipsa optsprezece.</w:t>
      </w:r>
    </w:p>
    <w:p>
      <w:pPr>
        <w:pStyle w:val="ArticleScripture"/>
        <w:jc w:val="left"/>
      </w:pPr>
      <w:r>
        <w:rPr>
          <w:rFonts w:ascii="Times New Roman" w:hAnsi="Times New Roman" w:eastAsia="Times New Roman" w:cs="Times New Roman"/>
        </w:rPr>
        <w:t>“Pe măsură ce ei [îngerii] văd viitorul, când întregul pământ va fi umplut de slava Sa, cântarea biruitoare de laudă răsună de la unul la altul într-un imn melodios: «Sfânt, sfânt, sfânt este Domnul oștirilor.» Ei sunt pe deplin mulțumiți să-L proslăvească pe Dumnezeu; și, în prezența Sa, sub zâmbetul aprobării Sale, nu doresc nimic mai mult. În purtarea chipului Său, în împlinirea slujbei Sale și în închinarea adusă Lui, cea mai înaltă aspirație a lor este pe deplin atinsă.” Review and Herald, 22 decembrie 1896.</w:t>
      </w:r>
    </w:p>
    <w:p>
      <w:pPr>
        <w:pStyle w:val="ArticleBody"/>
        <w:jc w:val="left"/>
      </w:pPr>
      <w:r>
        <w:rPr>
          <w:rFonts w:ascii="Times New Roman" w:hAnsi="Times New Roman" w:eastAsia="Times New Roman" w:cs="Times New Roman"/>
        </w:rPr>
        <w:t>Isaia șase identifică 9/11, când pământul a fost luminat de slava primei voci dintre cele două voci din Apocalipsa optsprezece. Când Isaia a întrebat „până când”, istoria capitolului este identificată ca fiind perioada de la 9/11 până la legea duminicală, când sosește cea de-a doua voce. Isaia ne informează că, la legea duminicală, va exista o rămășiță — care este o zecime. Rămășița are substanță înlăuntrul ei — untdelemn în vasele lor.</w:t>
      </w:r>
    </w:p>
    <w:p>
      <w:pPr>
        <w:pStyle w:val="ArticleScripture"/>
        <w:jc w:val="left"/>
      </w:pPr>
      <w:r>
        <w:rPr>
          <w:rFonts w:ascii="Times New Roman" w:hAnsi="Times New Roman" w:eastAsia="Times New Roman" w:cs="Times New Roman"/>
        </w:rPr>
        <w:t>Dar încă în ea va fi o zecime [zeciuială], și se va întoarce, și va fi mistuită; ca un terebint și ca un stejar, a căror substanță este în ele când își leapădă frunzele: tot astfel sămânța sfântă va fi substanța ei. Isaia 6:13.</w:t>
      </w:r>
    </w:p>
    <w:p>
      <w:pPr>
        <w:pStyle w:val="ArticleBody"/>
        <w:jc w:val="left"/>
      </w:pPr>
      <w:r>
        <w:rPr>
          <w:rFonts w:ascii="Times New Roman" w:hAnsi="Times New Roman" w:eastAsia="Times New Roman" w:cs="Times New Roman"/>
        </w:rPr>
        <w:t>„Zecimea” sunt aceia care s-au „întors” ca răspuns la chemarea lui Maleahi și, de asemenea, a lui Ieremia, de a se întoarce. Ei sunt copaci ai omenirii, uniți cu Divinitatea (sămânța sfântă). Ei vor fi mâncați, căci nu sunt doar solii, ci sunt steagul pâinilor legănate de la Cincizecime; ei sunt mesajul pe care Neamurile îl vor mânca.</w:t>
      </w:r>
    </w:p>
    <w:p>
      <w:pPr>
        <w:pStyle w:val="ArticleScripture"/>
        <w:jc w:val="left"/>
      </w:pPr>
      <w:r>
        <w:rPr>
          <w:rFonts w:ascii="Times New Roman" w:hAnsi="Times New Roman" w:eastAsia="Times New Roman" w:cs="Times New Roman"/>
        </w:rPr>
        <w:t>De aceea, aşa zice Domnul: „Dacă te vei întoarce, te voi aduce iarăşi şi vei sta înaintea Mea; şi, dacă vei scoate ce este preţios din ceea ce este de nimic, vei fi ca gura Mea. Ei să se întoarcă la tine, dar tu să nu te întorci la ei.” Ieremia 15:19.</w:t>
      </w:r>
    </w:p>
    <w:p>
      <w:pPr>
        <w:pStyle w:val="ArticleBody"/>
        <w:jc w:val="left"/>
      </w:pPr>
      <w:r>
        <w:rPr>
          <w:rFonts w:ascii="Times New Roman" w:hAnsi="Times New Roman" w:eastAsia="Times New Roman" w:cs="Times New Roman"/>
        </w:rPr>
        <w:t>Ieremia îi reprezintă pe aceia care au mâncat mesajul din mâna îngerului, care a fost testul alfa și fundamental, reprezentat de 11 august 1840, 1888 și 9/11, căci el spune că a găsit cuvintele și le-a mâncat.</w:t>
      </w:r>
    </w:p>
    <w:p>
      <w:pPr>
        <w:pStyle w:val="ArticleScripture"/>
        <w:jc w:val="left"/>
      </w:pPr>
      <w:r>
        <w:rPr>
          <w:rFonts w:ascii="Times New Roman" w:hAnsi="Times New Roman" w:eastAsia="Times New Roman" w:cs="Times New Roman"/>
        </w:rPr>
        <w:t>Cuvintele Tale au fost găsite, și le-am mâncat; și cuvântul Tău a fost pentru mine bucuria și veselia inimii mele; căci sunt chemat după Numele Tău, Doamne Dumnezeule al oștirilor. Ieremia 15:16.</w:t>
      </w:r>
    </w:p>
    <w:p>
      <w:pPr>
        <w:pStyle w:val="ArticleBody"/>
        <w:jc w:val="left"/>
      </w:pPr>
      <w:r>
        <w:rPr>
          <w:rFonts w:ascii="Times New Roman" w:hAnsi="Times New Roman" w:eastAsia="Times New Roman" w:cs="Times New Roman"/>
        </w:rPr>
        <w:t>Ieremia este chemat cu Numele lui Dumnezeu atunci când a mâncat cărticica din mâna îngerului, iar acel mesaj a produs bucurie și veselie, în opoziție cu rușinea. Când Numele lui Dumnezeu îi este dat lui Ieremia, el îi reprezintă pe cei o sută patruzeci și patru de mii care sunt filadelfieni.</w:t>
      </w:r>
    </w:p>
    <w:p>
      <w:pPr>
        <w:pStyle w:val="ArticleScripture"/>
        <w:jc w:val="left"/>
      </w:pPr>
      <w:r>
        <w:rPr>
          <w:rFonts w:ascii="Times New Roman" w:hAnsi="Times New Roman" w:eastAsia="Times New Roman" w:cs="Times New Roman"/>
        </w:rPr>
        <w:t>Pe cel ce va birui îl voi face un stâlp în templul Dumnezeului Meu, și nu va mai ieși afară nicidecum; și voi scrie pe el Numele Dumnezeului Meu, și numele cetății Dumnezeului Meu, noul Ierusalim, care se coboară din cer de la Dumnezeul Meu; și voi scrie pe el Numele Meu cel nou. Apocalipsa 3:12.</w:t>
      </w:r>
    </w:p>
    <w:p>
      <w:pPr>
        <w:pStyle w:val="ArticleBody"/>
        <w:jc w:val="left"/>
      </w:pPr>
      <w:r>
        <w:rPr>
          <w:rFonts w:ascii="Times New Roman" w:hAnsi="Times New Roman" w:eastAsia="Times New Roman" w:cs="Times New Roman"/>
        </w:rPr>
        <w:t>Yeremia a mâncat mesajul lui 9/11 și a suferit dezamăgirea din 18 iulie 2020.</w:t>
      </w:r>
    </w:p>
    <w:p>
      <w:pPr>
        <w:pStyle w:val="ArticleScripture"/>
        <w:jc w:val="left"/>
      </w:pPr>
      <w:r>
        <w:rPr>
          <w:rFonts w:ascii="Times New Roman" w:hAnsi="Times New Roman" w:eastAsia="Times New Roman" w:cs="Times New Roman"/>
        </w:rPr>
        <w:t>Nu m-am aşezat în adunarea batjocoritorilor, nici nu m-am veselit; am şezut singur din pricina mâinii Tale, căci m-ai umplut de indignare. Pentru ce este durerea mea necurmată şi rana mea de nevindecat, care nu primeşte tămăduire? Îmi vei fi Tu oare de tot ca un înşelător şi ca nişte ape care seacă? Ieremia 15:17, 18.</w:t>
      </w:r>
    </w:p>
    <w:p>
      <w:pPr>
        <w:pStyle w:val="ArticleBody"/>
        <w:jc w:val="left"/>
      </w:pPr>
      <w:r>
        <w:rPr>
          <w:rFonts w:ascii="Times New Roman" w:hAnsi="Times New Roman" w:eastAsia="Times New Roman" w:cs="Times New Roman"/>
        </w:rPr>
        <w:t>„Adunarea batjocoritorilor” a lui Ieremia este „sinagoga Satanei” din Filadelfia și Smirna, care spun că sunt iudei, dar nu sunt. Ieremia nu s-a bucurat, căci mesajul pe care îl vestise era un mesaj mincinos, care producea numai rușine, nu bucurie. „Rana necurmată care refuza să fie vindecată” a lui Ieremia era cele trei zile și jumătate în care adunarea batjocoritorilor se bucura, în timp ce Ieremia, Moise și Ilie zăceau morți pe ulița care străbătea valea oaselor moarte și uscate. În mijlocul acelei perioade de îndoială și nesiguranță, Domnul i-a cerut lui Ieremia să se întoarcă.</w:t>
      </w:r>
    </w:p>
    <w:p>
      <w:pPr>
        <w:pStyle w:val="ArticleScripture"/>
        <w:jc w:val="left"/>
      </w:pPr>
      <w:r>
        <w:rPr>
          <w:rFonts w:ascii="Times New Roman" w:hAnsi="Times New Roman" w:eastAsia="Times New Roman" w:cs="Times New Roman"/>
        </w:rPr>
        <w:t>De aceea, aşa zice Domnul: „Dacă te vei întoarce, te voi aduce iarăşi şi vei sta înaintea Mea; şi dacă vei scoate ce este preţios din ceea ce este de nimic, vei fi ca gura Mea. Ei să se întoarcă la tine, dar tu să nu te întorci la ei. Şi te voi face pentru poporul acesta un zid de aramă întărit; ei vor lupta împotriva ta, dar nu te vor birui, căci Eu sunt cu tine ca să te scap şi să te izbăvesc”, zice Domnul. „Te voi izbăvi din mâna celor răi şi te voi răscumpăra din mâna celor cumpliţi.” Ieremia 15:19–21.</w:t>
      </w:r>
    </w:p>
    <w:p>
      <w:pPr>
        <w:pStyle w:val="ArticleBody"/>
        <w:jc w:val="left"/>
      </w:pP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यिर्मयाह</w:t>
      </w:r>
      <w:r>
        <w:rPr>
          <w:rFonts w:ascii="Times New Roman" w:hAnsi="Times New Roman" w:eastAsia="Times New Roman" w:cs="Times New Roman"/>
        </w:rPr>
        <w:t xml:space="preserve"> </w:t>
      </w:r>
      <w:r>
        <w:rPr>
          <w:rFonts w:ascii="Nirmala UI" w:hAnsi="Nirmala UI" w:eastAsia="Nirmala UI" w:cs="Nirmala UI"/>
        </w:rPr>
        <w:t>लौट</w:t>
      </w:r>
      <w:r>
        <w:rPr>
          <w:rFonts w:ascii="Times New Roman" w:hAnsi="Times New Roman" w:eastAsia="Times New Roman" w:cs="Times New Roman"/>
        </w:rPr>
        <w:t xml:space="preserve"> </w:t>
      </w:r>
      <w:r>
        <w:rPr>
          <w:rFonts w:ascii="Nirmala UI" w:hAnsi="Nirmala UI" w:eastAsia="Nirmala UI" w:cs="Nirmala UI"/>
        </w:rPr>
        <w:t>आए</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देगा</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पीतल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भयानक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लड़ेंगे</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प्रबल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श्वेत</w:t>
      </w:r>
      <w:r>
        <w:rPr>
          <w:rFonts w:ascii="Times New Roman" w:hAnsi="Times New Roman" w:eastAsia="Times New Roman" w:cs="Times New Roman"/>
        </w:rPr>
        <w:t xml:space="preserve"> </w:t>
      </w:r>
      <w:r>
        <w:rPr>
          <w:rFonts w:ascii="Nirmala UI" w:hAnsi="Nirmala UI" w:eastAsia="Nirmala UI" w:cs="Nirmala UI"/>
        </w:rPr>
        <w:t>घोड़ों</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श्वेत</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वस्त्रों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सुसज्जित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पीतल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यिर्मयाह</w:t>
      </w:r>
      <w:r>
        <w:rPr>
          <w:rFonts w:ascii="Times New Roman" w:hAnsi="Times New Roman" w:eastAsia="Times New Roman" w:cs="Times New Roman"/>
        </w:rPr>
        <w:t xml:space="preserve"> </w:t>
      </w:r>
      <w:r>
        <w:rPr>
          <w:rFonts w:ascii="Nirmala UI" w:hAnsi="Nirmala UI" w:eastAsia="Nirmala UI" w:cs="Nirmala UI"/>
        </w:rPr>
        <w:t>लौटता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बहुमूल्य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निकृष्ट</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यहेजकेल</w:t>
      </w:r>
      <w:r>
        <w:rPr>
          <w:rFonts w:ascii="Times New Roman" w:hAnsi="Times New Roman" w:eastAsia="Times New Roman" w:cs="Times New Roman"/>
        </w:rPr>
        <w:t xml:space="preserve"> </w:t>
      </w:r>
      <w:r>
        <w:rPr>
          <w:rFonts w:ascii="Nirmala UI" w:hAnsi="Nirmala UI" w:eastAsia="Nirmala UI" w:cs="Nirmala UI"/>
        </w:rPr>
        <w:t>सैंतीस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सिस्टर</w:t>
      </w:r>
      <w:r>
        <w:rPr>
          <w:rFonts w:ascii="Times New Roman" w:hAnsi="Times New Roman" w:eastAsia="Times New Roman" w:cs="Times New Roman"/>
        </w:rPr>
        <w:t xml:space="preserve"> </w:t>
      </w:r>
      <w:r>
        <w:rPr>
          <w:rFonts w:ascii="Nirmala UI" w:hAnsi="Nirmala UI" w:eastAsia="Nirmala UI" w:cs="Nirmala UI"/>
        </w:rPr>
        <w:t>व्हाइट</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शेष</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लौट</w:t>
      </w:r>
      <w:r>
        <w:rPr>
          <w:rFonts w:ascii="Times New Roman" w:hAnsi="Times New Roman" w:eastAsia="Times New Roman" w:cs="Times New Roman"/>
        </w:rPr>
        <w:t xml:space="preserve"> </w:t>
      </w:r>
      <w:r>
        <w:rPr>
          <w:rFonts w:ascii="Nirmala UI" w:hAnsi="Nirmala UI" w:eastAsia="Nirmala UI" w:cs="Nirmala UI"/>
        </w:rPr>
        <w:t>आए</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शेषजन</w:t>
      </w:r>
      <w:r>
        <w:rPr>
          <w:rFonts w:ascii="Times New Roman" w:hAnsi="Times New Roman" w:eastAsia="Times New Roman" w:cs="Times New Roman"/>
        </w:rPr>
        <w:t xml:space="preserve"> </w:t>
      </w:r>
      <w:r>
        <w:rPr>
          <w:rFonts w:ascii="Nirmala UI" w:hAnsi="Nirmala UI" w:eastAsia="Nirmala UI" w:cs="Nirmala UI"/>
        </w:rPr>
        <w:t>लौटते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पराक्रमी</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बहुमूल्य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निकृष्ट</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मुख</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विभाजन</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चाहिए</w:t>
      </w:r>
      <w:r>
        <w:rPr>
          <w:rFonts w:ascii="Times New Roman" w:hAnsi="Times New Roman" w:eastAsia="Times New Roman" w:cs="Times New Roman"/>
        </w:rPr>
        <w:t xml:space="preserve">, </w:t>
      </w:r>
      <w:r>
        <w:rPr>
          <w:rFonts w:ascii="Nirmala UI" w:hAnsi="Nirmala UI" w:eastAsia="Nirmala UI" w:cs="Nirmala UI"/>
        </w:rPr>
        <w:t>भूसी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नियम</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अपनाया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चक्कीवाला</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सर्वोत्तम</w:t>
      </w:r>
      <w:r>
        <w:rPr>
          <w:rFonts w:ascii="Times New Roman" w:hAnsi="Times New Roman" w:eastAsia="Times New Roman" w:cs="Times New Roman"/>
        </w:rPr>
        <w:t xml:space="preserve"> </w:t>
      </w:r>
      <w:r>
        <w:rPr>
          <w:rFonts w:ascii="Nirmala UI" w:hAnsi="Nirmala UI" w:eastAsia="Nirmala UI" w:cs="Nirmala UI"/>
        </w:rPr>
        <w:t>रोटी</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दक्ष</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बहुमूल्य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निकृष्ट</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त्रुटि</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पहरेदार</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बुद्धिमानों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अलग</w:t>
      </w:r>
      <w:r>
        <w:rPr>
          <w:rFonts w:ascii="Times New Roman" w:hAnsi="Times New Roman" w:eastAsia="Times New Roman" w:cs="Times New Roman"/>
        </w:rPr>
        <w:t xml:space="preserve"> </w:t>
      </w:r>
      <w:r>
        <w:rPr>
          <w:rFonts w:ascii="Nirmala UI" w:hAnsi="Nirmala UI" w:eastAsia="Nirmala UI" w:cs="Nirmala UI"/>
        </w:rPr>
        <w:t>करेगा।</w:t>
      </w:r>
    </w:p>
    <w:p>
      <w:pPr>
        <w:pStyle w:val="ArticleBody"/>
        <w:jc w:val="left"/>
      </w:pPr>
      <w:r>
        <w:rPr>
          <w:rFonts w:ascii="Times New Roman" w:hAnsi="Times New Roman" w:eastAsia="Times New Roman" w:cs="Times New Roman"/>
        </w:rPr>
        <w:t>Ieremia a răspuns chemării de a se întoarce în 2023, apoi în 2024 a fost dezamăgit când un grup mare s-a despărțit la testul de temelie al Romei care stabilește vedenia. Ieremia a despărțit pe bună dreptate ce este prețios de ce este vrednic de dispreț, adevărul de rătăcire, și a mers mai departe până la testul intern omega, la deschiderea ferestrelor cerului. Când cerurile sunt deschise, biserica triumfătoare s-a pregătit. Ea a trecut testul extern alfa de temelie, apoi a trecut testul intern omega al ferestrelor cerului. Ea fie trece și devine parte din oastea lui Dumnezeu, fie este suflată afară din ferestre de vânt. Ea este aruncată într-un câmp întins, așa cum a fost Șebna în Isaia douăzeci și doi, sau este aruncată în sipet. Ea este fie aruncată în sipet, fie aruncată afară din templu, așa cum Neemia l-a aruncat afară pe Tobia sau cum Hristos i-a aruncat afară pe schimbătorii de bani. Când omul cu peria de praf aruncă nestematele în sipet, sipetul este fie Cuvântul lui Dumnezeu într-un nou cadru al adevărului, fie sipetul este templul lui Dumnezeu, amândouă fiind simboluri ale lui Hristos, iar Hristos nu trebuie să fie împărțit.</w:t>
      </w:r>
    </w:p>
    <w:p>
      <w:pPr>
        <w:pStyle w:val="ArticleScripture"/>
        <w:jc w:val="left"/>
      </w:pPr>
      <w:r>
        <w:rPr>
          <w:rFonts w:ascii="Times New Roman" w:hAnsi="Times New Roman" w:eastAsia="Times New Roman" w:cs="Times New Roman"/>
        </w:rPr>
        <w:t>Hristos niyagabanyijwemo? Mbese Pawulo ni we wabambwe ku bwanyu? Cyangwa se mwabatijwe mu izina rya Pawulo? 1 Abakorinto 1:13.</w:t>
      </w:r>
    </w:p>
    <w:p>
      <w:pPr>
        <w:pStyle w:val="ArticleBody"/>
        <w:jc w:val="left"/>
      </w:pPr>
      <w:r>
        <w:rPr>
          <w:rFonts w:ascii="Times New Roman" w:hAnsi="Times New Roman" w:eastAsia="Times New Roman" w:cs="Times New Roman"/>
        </w:rPr>
        <w:t>Cristos nu este despărțit de Pavel. Dumnezeirea nu a fost despărțită de omenitatea lui Pavel. Când Pavel, omul, a botezat în Numele Dumnezeirii, nu a fost nicio despărțire, căci mesagerul omenesc este unit cu Mesajul Divin. Pavel a fost unit cu Dumnezeirea tot atât de sigur precum Efraim a fost unit cu idolii săi.</w:t>
      </w:r>
    </w:p>
    <w:p>
      <w:pPr>
        <w:pStyle w:val="ArticleBody"/>
        <w:jc w:val="left"/>
      </w:pPr>
      <w:r>
        <w:rPr>
          <w:rFonts w:ascii="Times New Roman" w:hAnsi="Times New Roman" w:eastAsia="Times New Roman" w:cs="Times New Roman"/>
        </w:rPr>
        <w:t>Cei care, în visul lui Miller, sunt aruncați în templu (sicriu) sunt zeciuielile din Maleahi 3, care trebuie aduse în casa vistieriei, unde hrana este păstrată și împărțită. Acea casă a vistieriei este templul celor o sută patruzeci și patru de mii sau, după cum a spus Petru, „o casă duhovnicească, o preoție sfântă”. Sicriul este casa duhovnicească, iar giuvaerurile sunt preoția. Din acest motiv, visul lui Miller este consemnat la pagina „81”, un simbol al Marelui Preot divin unit cu optzeci de preoți omenești.</w:t>
      </w:r>
    </w:p>
    <w:p>
      <w:pPr>
        <w:pStyle w:val="ArticleBody"/>
        <w:jc w:val="left"/>
      </w:pPr>
      <w:r>
        <w:rPr>
          <w:rFonts w:ascii="Times New Roman" w:hAnsi="Times New Roman" w:eastAsia="Times New Roman" w:cs="Times New Roman"/>
        </w:rPr>
        <w:t>În visul lui Miller, omul cu peria de praf ilustrează aducerea nestematelor (care sunt zeciuielile din Isaia și darurile din Maleahi), atunci când El aruncă nestematele în templu, care este casa vistieriei, care este caseta. Adesea sunt implicate două întrebări în legătură cu al doilea înger, iar testul omega este al doilea înger în relație cu testul alfa și cu a treia probă de turnesol. Chemarea este la întoarcere, iar întoarcerea este demonstrată prin aducerea tuturor zeciuielilor și darurilor în casa vistieriei, pentru ca să fie hrană în casa Lui. Cele două întrebări de aici sunt: ce este „hrana?” și ce este „casa vistieriei?”</w:t>
      </w:r>
    </w:p>
    <w:p>
      <w:pPr>
        <w:pStyle w:val="ArticleBody"/>
        <w:jc w:val="left"/>
      </w:pPr>
      <w:r>
        <w:rPr>
          <w:rFonts w:ascii="Times New Roman" w:hAnsi="Times New Roman" w:eastAsia="Times New Roman" w:cs="Times New Roman"/>
        </w:rPr>
        <w:t>Dacă giuvaerurile sunt soliile, sau dacă giuvaerurile sunt mesajul, determină felul în care se răspunde la acele două întrebări. Dacă sunt soliile, atunci ele sunt zecimea care alcătuiește templul, care este întotdeauna ridicat în al doilea pas. Dacă este mesajul, atunci este mesajul Strigătului de la Miezul Nopții, adus la desăvârșire ca piatra din capul unghiului a templului, și al împuternicirii soliei celui de-al doilea înger.</w:t>
      </w:r>
    </w:p>
    <w:p>
      <w:pPr>
        <w:pStyle w:val="ArticleScripture"/>
        <w:jc w:val="left"/>
      </w:pPr>
      <w:r>
        <w:rPr>
          <w:rFonts w:ascii="Times New Roman" w:hAnsi="Times New Roman" w:eastAsia="Times New Roman" w:cs="Times New Roman"/>
        </w:rPr>
        <w:t>Și a zis: De aceea va lăsa omul pe tatăl său și pe mama sa și se va lipi de soția sa; și cei doi vor fi un singur trup? Așa că nu mai sunt doi, ci un singur trup. Deci, ceea ce Dumnezeu a unit, omul să nu despartă. Matei 19:5, 6.</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„Bylo mi ukázáno zpět k hlásání prvního příchodu Krista. Jan byl poslán v duchu a moci Eliášově, aby připravil cestu Ježíši. Ti, kteří odmítli Janovo svědectví, neměli užitek z Ježíšova učení. Jejich odpor proti poselství, které předpovídalo Jeho příchod, je postavil tam, kde nemohli snadno přijmout ani nejsilnější důkazy, že On je Mesiáš. Satan vedl ty, kdo odmítli Janovo poselství, aby zašli ještě dále, odmítli Krista a ukřižovali Ho. Tím se postavili tam, kde nemohli přijmout požehnání v den Letnic, které by je bylo poučilo o cestě do nebeské svatyně. Roztržení chrámové opony ukázalo, že židovské oběti a obřady již nebudou přijímány. Veliká Oběť byla přinesena a byla přijata, a Duch svatý, který sestoupil v den Letnic, obrátil mysl učedníků od pozemské svatyně k nebeské, do níž Ježíš vstoupil svou vlastní krví, aby na své učedníky vylil užitky svého smíření. Avšak Židé byli ponecháni v naprosté temnotě. Ztratili veškeré světlo, které mohli mít o plánu spasení, a stále spoléhali na své neužitečné oběti a dary. Nebeská svatyně zaujala místo pozemské, oni však o této změně neměli žádné poznání. Proto nemohli mít užitek z Kristovy přímluvy ve svatyni.“</w:t>
      </w:r>
    </w:p>
    <w:p>
      <w:pPr>
        <w:pStyle w:val="ArticleScripture"/>
        <w:jc w:val="left"/>
      </w:pPr>
      <w:r>
        <w:rPr>
          <w:rFonts w:ascii="Times New Roman" w:hAnsi="Times New Roman" w:eastAsia="Times New Roman" w:cs="Times New Roman"/>
        </w:rPr>
        <w:t>„Mnogi s užasom gledaju na postupak Židova u njihovu odbacivanju i razapinjanju Krista; i dok čitaju povijest Njegova sramotnog zlostavljanja, misle da Ga ljube te da Ga ne bi zanijekali kao Petar niti razapeli kao Židovi. Ali Bog, koji čita srca svih, stavio je na kušnju tu ljubav prema Isusu za koju su tvrdili da je osjećaju. Cijelo je Nebo s najdubljim zanimanjem promatralo kako je prihvaćena poruka prvoga anđela. No mnogi koji su tvrdili da ljube Isusa, i koji su lili suze dok su čitali izvještaj o križu, izvrgavahu poruzi radosnu vijest o Njegovu dolasku. Umjesto da poruku prime s radošću, proglasili su je zabludom. Mrzili su one koji su ljubili Njegovo pojavljivanje i isključivali ih iz crkava. Oni koji su odbacili prvu poruku nisu mogli imati koristi od druge; niti im je koristio ponoćni poklič, koji ih je trebao pripraviti da vjerom uđu s Isusom u Svetinju nad svetinjama nebeskoga Svetišta. A odbacivanjem dviju prijašnjih poruka toliko su pomračili svoj razum da ne mogu vidjeti nikakvu svjetlost u poruci trećega anđela, koja pokazuje put u Svetinju nad svetinjama. Vidjela sam da su, kao što su Židovi razapeli Isusa, tako i nazivne crkve razapele te poruke, te stoga nemaju nikakva znanja o putu u Svetinju nad svetinjama i ne mogu imati koristi od Isusove posredničke službe ondje. Poput Židova, koji su prinosili svoje beskorisne žrtve, oni uznose svoje beskorisne molitve odjeljku koji je Isus napustio; a Sotona, zadovoljan tom obmanom, poprima religiozan karakter i umove tih tobožnjih kršćana privodi k sebi, djelujući svojom silom, svojim znacima i lažnim čudesima, kako bi ih učvrstio u svojoj zamci.“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Opt</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