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întemeiază vedenia – Numărul cincisprezece</w:t>
      </w:r>
    </w:p>
    <w:p>
      <w:pPr>
        <w:pStyle w:val="ArticleSubtitle"/>
        <w:jc w:val="left"/>
      </w:pPr>
      <w:r>
        <w:rPr>
          <w:rFonts w:ascii="Arial" w:hAnsi="Arial" w:eastAsia="Arial" w:cs="Arial"/>
        </w:rPr>
        <w:t>Proba finală: Trezirea la controversa profetică a chipului fiarei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2024-09-03</w:t>
      </w:r>
    </w:p>
    <w:p>
      <w:pPr>
        <w:pStyle w:val="ArticleBody"/>
        <w:jc w:val="left"/>
      </w:pPr>
      <w:r>
        <w:rPr>
          <w:rFonts w:ascii="Nirmala UI" w:hAnsi="Nirmala UI" w:eastAsia="Nirmala UI" w:cs="Nirmala UI"/>
        </w:rPr>
        <w:t>നാം</w:t>
      </w:r>
      <w:r>
        <w:rPr>
          <w:rFonts w:ascii="Times New Roman" w:hAnsi="Times New Roman" w:eastAsia="Times New Roman" w:cs="Times New Roman"/>
        </w:rPr>
        <w:t xml:space="preserve"> </w:t>
      </w:r>
      <w:r>
        <w:rPr>
          <w:rFonts w:ascii="Nirmala UI" w:hAnsi="Nirmala UI" w:eastAsia="Nirmala UI" w:cs="Nirmala UI"/>
        </w:rPr>
        <w:t>ഇപ്പോൾ</w:t>
      </w:r>
      <w:r>
        <w:rPr>
          <w:rFonts w:ascii="Times New Roman" w:hAnsi="Times New Roman" w:eastAsia="Times New Roman" w:cs="Times New Roman"/>
        </w:rPr>
        <w:t xml:space="preserve"> </w:t>
      </w:r>
      <w:r>
        <w:rPr>
          <w:rFonts w:ascii="Nirmala UI" w:hAnsi="Nirmala UI" w:eastAsia="Nirmala UI" w:cs="Nirmala UI"/>
        </w:rPr>
        <w:t>മൃഗത്തിന്റെ</w:t>
      </w:r>
      <w:r>
        <w:rPr>
          <w:rFonts w:ascii="Times New Roman" w:hAnsi="Times New Roman" w:eastAsia="Times New Roman" w:cs="Times New Roman"/>
        </w:rPr>
        <w:t xml:space="preserve"> </w:t>
      </w:r>
      <w:r>
        <w:rPr>
          <w:rFonts w:ascii="Nirmala UI" w:hAnsi="Nirmala UI" w:eastAsia="Nirmala UI" w:cs="Nirmala UI"/>
        </w:rPr>
        <w:t>പ്രതിമയുടെ</w:t>
      </w:r>
      <w:r>
        <w:rPr>
          <w:rFonts w:ascii="Times New Roman" w:hAnsi="Times New Roman" w:eastAsia="Times New Roman" w:cs="Times New Roman"/>
        </w:rPr>
        <w:t xml:space="preserve"> </w:t>
      </w:r>
      <w:r>
        <w:rPr>
          <w:rFonts w:ascii="Nirmala UI" w:hAnsi="Nirmala UI" w:eastAsia="Nirmala UI" w:cs="Nirmala UI"/>
        </w:rPr>
        <w:t>പരീക്ഷാകാലത്തിലാണുള്ളത്</w:t>
      </w:r>
      <w:r>
        <w:rPr>
          <w:rFonts w:ascii="Times New Roman" w:hAnsi="Times New Roman" w:eastAsia="Times New Roman" w:cs="Times New Roman"/>
        </w:rPr>
        <w:t xml:space="preserve">; </w:t>
      </w:r>
      <w:r>
        <w:rPr>
          <w:rFonts w:ascii="Nirmala UI" w:hAnsi="Nirmala UI" w:eastAsia="Nirmala UI" w:cs="Nirmala UI"/>
        </w:rPr>
        <w:t>അഡ്വെന്റിസത്തിന്റെ</w:t>
      </w:r>
      <w:r>
        <w:rPr>
          <w:rFonts w:ascii="Times New Roman" w:hAnsi="Times New Roman" w:eastAsia="Times New Roman" w:cs="Times New Roman"/>
        </w:rPr>
        <w:t xml:space="preserve"> </w:t>
      </w:r>
      <w:r>
        <w:rPr>
          <w:rFonts w:ascii="Nirmala UI" w:hAnsi="Nirmala UI" w:eastAsia="Nirmala UI" w:cs="Nirmala UI"/>
        </w:rPr>
        <w:t>ചരിത്രത്തിലെ</w:t>
      </w:r>
      <w:r>
        <w:rPr>
          <w:rFonts w:ascii="Times New Roman" w:hAnsi="Times New Roman" w:eastAsia="Times New Roman" w:cs="Times New Roman"/>
        </w:rPr>
        <w:t xml:space="preserve"> </w:t>
      </w:r>
      <w:r>
        <w:rPr>
          <w:rFonts w:ascii="Nirmala UI" w:hAnsi="Nirmala UI" w:eastAsia="Nirmala UI" w:cs="Nirmala UI"/>
        </w:rPr>
        <w:t>ആദ്യ</w:t>
      </w:r>
      <w:r>
        <w:rPr>
          <w:rFonts w:ascii="Times New Roman" w:hAnsi="Times New Roman" w:eastAsia="Times New Roman" w:cs="Times New Roman"/>
        </w:rPr>
        <w:t xml:space="preserve"> </w:t>
      </w:r>
      <w:r>
        <w:rPr>
          <w:rFonts w:ascii="Nirmala UI" w:hAnsi="Nirmala UI" w:eastAsia="Nirmala UI" w:cs="Nirmala UI"/>
        </w:rPr>
        <w:t>പ്രവചനാത്മക</w:t>
      </w:r>
      <w:r>
        <w:rPr>
          <w:rFonts w:ascii="Times New Roman" w:hAnsi="Times New Roman" w:eastAsia="Times New Roman" w:cs="Times New Roman"/>
        </w:rPr>
        <w:t xml:space="preserve"> </w:t>
      </w:r>
      <w:r>
        <w:rPr>
          <w:rFonts w:ascii="Nirmala UI" w:hAnsi="Nirmala UI" w:eastAsia="Nirmala UI" w:cs="Nirmala UI"/>
        </w:rPr>
        <w:t>വിവാദം</w:t>
      </w:r>
      <w:r>
        <w:rPr>
          <w:rFonts w:ascii="Times New Roman" w:hAnsi="Times New Roman" w:eastAsia="Times New Roman" w:cs="Times New Roman"/>
        </w:rPr>
        <w:t xml:space="preserve"> </w:t>
      </w:r>
      <w:r>
        <w:rPr>
          <w:rFonts w:ascii="Nirmala UI" w:hAnsi="Nirmala UI" w:eastAsia="Nirmala UI" w:cs="Nirmala UI"/>
        </w:rPr>
        <w:t>ഇപ്പോൾ</w:t>
      </w:r>
      <w:r>
        <w:rPr>
          <w:rFonts w:ascii="Times New Roman" w:hAnsi="Times New Roman" w:eastAsia="Times New Roman" w:cs="Times New Roman"/>
        </w:rPr>
        <w:t xml:space="preserve"> </w:t>
      </w:r>
      <w:r>
        <w:rPr>
          <w:rFonts w:ascii="Nirmala UI" w:hAnsi="Nirmala UI" w:eastAsia="Nirmala UI" w:cs="Nirmala UI"/>
        </w:rPr>
        <w:t>വീണ്ടും</w:t>
      </w:r>
      <w:r>
        <w:rPr>
          <w:rFonts w:ascii="Times New Roman" w:hAnsi="Times New Roman" w:eastAsia="Times New Roman" w:cs="Times New Roman"/>
        </w:rPr>
        <w:t xml:space="preserve"> </w:t>
      </w:r>
      <w:r>
        <w:rPr>
          <w:rFonts w:ascii="Nirmala UI" w:hAnsi="Nirmala UI" w:eastAsia="Nirmala UI" w:cs="Nirmala UI"/>
        </w:rPr>
        <w:t>ആവർത്തിക്കപ്പെടുന്നു</w:t>
      </w:r>
      <w:r>
        <w:rPr>
          <w:rFonts w:ascii="Times New Roman" w:hAnsi="Times New Roman" w:eastAsia="Times New Roman" w:cs="Times New Roman"/>
        </w:rPr>
        <w:t>. 2023-</w:t>
      </w:r>
      <w:r>
        <w:rPr>
          <w:rFonts w:ascii="Nirmala UI" w:hAnsi="Nirmala UI" w:eastAsia="Nirmala UI" w:cs="Nirmala UI"/>
        </w:rPr>
        <w:t>ലെ</w:t>
      </w:r>
      <w:r>
        <w:rPr>
          <w:rFonts w:ascii="Times New Roman" w:hAnsi="Times New Roman" w:eastAsia="Times New Roman" w:cs="Times New Roman"/>
        </w:rPr>
        <w:t xml:space="preserve"> </w:t>
      </w:r>
      <w:r>
        <w:rPr>
          <w:rFonts w:ascii="Nirmala UI" w:hAnsi="Nirmala UI" w:eastAsia="Nirmala UI" w:cs="Nirmala UI"/>
        </w:rPr>
        <w:t>ജൂലൈയിൽ</w:t>
      </w:r>
      <w:r>
        <w:rPr>
          <w:rFonts w:ascii="Times New Roman" w:hAnsi="Times New Roman" w:eastAsia="Times New Roman" w:cs="Times New Roman"/>
        </w:rPr>
        <w:t xml:space="preserve">, </w:t>
      </w:r>
      <w:r>
        <w:rPr>
          <w:rFonts w:ascii="Nirmala UI" w:hAnsi="Nirmala UI" w:eastAsia="Nirmala UI" w:cs="Nirmala UI"/>
        </w:rPr>
        <w:t>മഹാദൂതനായ</w:t>
      </w:r>
      <w:r>
        <w:rPr>
          <w:rFonts w:ascii="Times New Roman" w:hAnsi="Times New Roman" w:eastAsia="Times New Roman" w:cs="Times New Roman"/>
        </w:rPr>
        <w:t xml:space="preserve"> </w:t>
      </w:r>
      <w:r>
        <w:rPr>
          <w:rFonts w:ascii="Nirmala UI" w:hAnsi="Nirmala UI" w:eastAsia="Nirmala UI" w:cs="Nirmala UI"/>
        </w:rPr>
        <w:t>മീഖായേൽ</w:t>
      </w:r>
      <w:r>
        <w:rPr>
          <w:rFonts w:ascii="Times New Roman" w:hAnsi="Times New Roman" w:eastAsia="Times New Roman" w:cs="Times New Roman"/>
        </w:rPr>
        <w:t xml:space="preserve">, </w:t>
      </w:r>
      <w:r>
        <w:rPr>
          <w:rFonts w:ascii="Nirmala UI" w:hAnsi="Nirmala UI" w:eastAsia="Nirmala UI" w:cs="Nirmala UI"/>
        </w:rPr>
        <w:t>സൊദോമും</w:t>
      </w:r>
      <w:r>
        <w:rPr>
          <w:rFonts w:ascii="Times New Roman" w:hAnsi="Times New Roman" w:eastAsia="Times New Roman" w:cs="Times New Roman"/>
        </w:rPr>
        <w:t xml:space="preserve"> </w:t>
      </w:r>
      <w:r>
        <w:rPr>
          <w:rFonts w:ascii="Nirmala UI" w:hAnsi="Nirmala UI" w:eastAsia="Nirmala UI" w:cs="Nirmala UI"/>
        </w:rPr>
        <w:t>മിസ്രയീമും</w:t>
      </w:r>
      <w:r>
        <w:rPr>
          <w:rFonts w:ascii="Times New Roman" w:hAnsi="Times New Roman" w:eastAsia="Times New Roman" w:cs="Times New Roman"/>
        </w:rPr>
        <w:t xml:space="preserve"> </w:t>
      </w:r>
      <w:r>
        <w:rPr>
          <w:rFonts w:ascii="Nirmala UI" w:hAnsi="Nirmala UI" w:eastAsia="Nirmala UI" w:cs="Nirmala UI"/>
        </w:rPr>
        <w:t>എന്ന</w:t>
      </w:r>
      <w:r>
        <w:rPr>
          <w:rFonts w:ascii="Times New Roman" w:hAnsi="Times New Roman" w:eastAsia="Times New Roman" w:cs="Times New Roman"/>
        </w:rPr>
        <w:t xml:space="preserve"> </w:t>
      </w:r>
      <w:r>
        <w:rPr>
          <w:rFonts w:ascii="Nirmala UI" w:hAnsi="Nirmala UI" w:eastAsia="Nirmala UI" w:cs="Nirmala UI"/>
        </w:rPr>
        <w:t>ആ</w:t>
      </w:r>
      <w:r>
        <w:rPr>
          <w:rFonts w:ascii="Times New Roman" w:hAnsi="Times New Roman" w:eastAsia="Times New Roman" w:cs="Times New Roman"/>
        </w:rPr>
        <w:t xml:space="preserve"> </w:t>
      </w:r>
      <w:r>
        <w:rPr>
          <w:rFonts w:ascii="Nirmala UI" w:hAnsi="Nirmala UI" w:eastAsia="Nirmala UI" w:cs="Nirmala UI"/>
        </w:rPr>
        <w:t>മഹാനഗരത്തിന്റെ</w:t>
      </w:r>
      <w:r>
        <w:rPr>
          <w:rFonts w:ascii="Times New Roman" w:hAnsi="Times New Roman" w:eastAsia="Times New Roman" w:cs="Times New Roman"/>
        </w:rPr>
        <w:t xml:space="preserve"> </w:t>
      </w:r>
      <w:r>
        <w:rPr>
          <w:rFonts w:ascii="Nirmala UI" w:hAnsi="Nirmala UI" w:eastAsia="Nirmala UI" w:cs="Nirmala UI"/>
        </w:rPr>
        <w:t>വീഥിയിൽ</w:t>
      </w:r>
      <w:r>
        <w:rPr>
          <w:rFonts w:ascii="Times New Roman" w:hAnsi="Times New Roman" w:eastAsia="Times New Roman" w:cs="Times New Roman"/>
        </w:rPr>
        <w:t xml:space="preserve"> </w:t>
      </w:r>
      <w:r>
        <w:rPr>
          <w:rFonts w:ascii="Nirmala UI" w:hAnsi="Nirmala UI" w:eastAsia="Nirmala UI" w:cs="Nirmala UI"/>
        </w:rPr>
        <w:t>വെട്ടിക്കൊല്ലപ്പെട്ട</w:t>
      </w:r>
      <w:r>
        <w:rPr>
          <w:rFonts w:ascii="Times New Roman" w:hAnsi="Times New Roman" w:eastAsia="Times New Roman" w:cs="Times New Roman"/>
        </w:rPr>
        <w:t xml:space="preserve"> </w:t>
      </w:r>
      <w:r>
        <w:rPr>
          <w:rFonts w:ascii="Nirmala UI" w:hAnsi="Nirmala UI" w:eastAsia="Nirmala UI" w:cs="Nirmala UI"/>
        </w:rPr>
        <w:t>നിലയിൽ</w:t>
      </w:r>
      <w:r>
        <w:rPr>
          <w:rFonts w:ascii="Times New Roman" w:hAnsi="Times New Roman" w:eastAsia="Times New Roman" w:cs="Times New Roman"/>
        </w:rPr>
        <w:t xml:space="preserve"> </w:t>
      </w:r>
      <w:r>
        <w:rPr>
          <w:rFonts w:ascii="Nirmala UI" w:hAnsi="Nirmala UI" w:eastAsia="Nirmala UI" w:cs="Nirmala UI"/>
        </w:rPr>
        <w:t>കിടന്നിരുന്ന</w:t>
      </w:r>
      <w:r>
        <w:rPr>
          <w:rFonts w:ascii="Times New Roman" w:hAnsi="Times New Roman" w:eastAsia="Times New Roman" w:cs="Times New Roman"/>
        </w:rPr>
        <w:t xml:space="preserve"> </w:t>
      </w:r>
      <w:r>
        <w:rPr>
          <w:rFonts w:ascii="Nirmala UI" w:hAnsi="Nirmala UI" w:eastAsia="Nirmala UI" w:cs="Nirmala UI"/>
        </w:rPr>
        <w:t>യെഹെസ്കേലിന്റെ</w:t>
      </w:r>
      <w:r>
        <w:rPr>
          <w:rFonts w:ascii="Times New Roman" w:hAnsi="Times New Roman" w:eastAsia="Times New Roman" w:cs="Times New Roman"/>
        </w:rPr>
        <w:t xml:space="preserve"> </w:t>
      </w:r>
      <w:r>
        <w:rPr>
          <w:rFonts w:ascii="Nirmala UI" w:hAnsi="Nirmala UI" w:eastAsia="Nirmala UI" w:cs="Nirmala UI"/>
        </w:rPr>
        <w:t>മരിച്ച</w:t>
      </w:r>
      <w:r>
        <w:rPr>
          <w:rFonts w:ascii="Times New Roman" w:hAnsi="Times New Roman" w:eastAsia="Times New Roman" w:cs="Times New Roman"/>
        </w:rPr>
        <w:t xml:space="preserve"> </w:t>
      </w:r>
      <w:r>
        <w:rPr>
          <w:rFonts w:ascii="Nirmala UI" w:hAnsi="Nirmala UI" w:eastAsia="Nirmala UI" w:cs="Nirmala UI"/>
        </w:rPr>
        <w:t>ഉണങ്ങിയ</w:t>
      </w:r>
      <w:r>
        <w:rPr>
          <w:rFonts w:ascii="Times New Roman" w:hAnsi="Times New Roman" w:eastAsia="Times New Roman" w:cs="Times New Roman"/>
        </w:rPr>
        <w:t xml:space="preserve"> </w:t>
      </w:r>
      <w:r>
        <w:rPr>
          <w:rFonts w:ascii="Nirmala UI" w:hAnsi="Nirmala UI" w:eastAsia="Nirmala UI" w:cs="Nirmala UI"/>
        </w:rPr>
        <w:t>അസ്ഥികളെ</w:t>
      </w:r>
      <w:r>
        <w:rPr>
          <w:rFonts w:ascii="Times New Roman" w:hAnsi="Times New Roman" w:eastAsia="Times New Roman" w:cs="Times New Roman"/>
        </w:rPr>
        <w:t xml:space="preserve"> </w:t>
      </w:r>
      <w:r>
        <w:rPr>
          <w:rFonts w:ascii="Nirmala UI" w:hAnsi="Nirmala UI" w:eastAsia="Nirmala UI" w:cs="Nirmala UI"/>
        </w:rPr>
        <w:t>ഉണർത്തുന്നതിനായി</w:t>
      </w:r>
      <w:r>
        <w:rPr>
          <w:rFonts w:ascii="Times New Roman" w:hAnsi="Times New Roman" w:eastAsia="Times New Roman" w:cs="Times New Roman"/>
        </w:rPr>
        <w:t xml:space="preserve"> </w:t>
      </w:r>
      <w:r>
        <w:rPr>
          <w:rFonts w:ascii="Nirmala UI" w:hAnsi="Nirmala UI" w:eastAsia="Nirmala UI" w:cs="Nirmala UI"/>
        </w:rPr>
        <w:t>ഇറങ്ങി</w:t>
      </w:r>
      <w:r>
        <w:rPr>
          <w:rFonts w:ascii="Times New Roman" w:hAnsi="Times New Roman" w:eastAsia="Times New Roman" w:cs="Times New Roman"/>
        </w:rPr>
        <w:t xml:space="preserve"> </w:t>
      </w:r>
      <w:r>
        <w:rPr>
          <w:rFonts w:ascii="Nirmala UI" w:hAnsi="Nirmala UI" w:eastAsia="Nirmala UI" w:cs="Nirmala UI"/>
        </w:rPr>
        <w:t>വന്നു</w:t>
      </w:r>
      <w:r>
        <w:rPr>
          <w:rFonts w:ascii="Times New Roman" w:hAnsi="Times New Roman" w:eastAsia="Times New Roman" w:cs="Times New Roman"/>
        </w:rPr>
        <w:t xml:space="preserve">. </w:t>
      </w:r>
      <w:r>
        <w:rPr>
          <w:rFonts w:ascii="Nirmala UI" w:hAnsi="Nirmala UI" w:eastAsia="Nirmala UI" w:cs="Nirmala UI"/>
        </w:rPr>
        <w:t>വെളിപ്പാടിന്റെ</w:t>
      </w:r>
      <w:r>
        <w:rPr>
          <w:rFonts w:ascii="Times New Roman" w:hAnsi="Times New Roman" w:eastAsia="Times New Roman" w:cs="Times New Roman"/>
        </w:rPr>
        <w:t xml:space="preserve"> </w:t>
      </w:r>
      <w:r>
        <w:rPr>
          <w:rFonts w:ascii="Nirmala UI" w:hAnsi="Nirmala UI" w:eastAsia="Nirmala UI" w:cs="Nirmala UI"/>
        </w:rPr>
        <w:t>പതിനൊന്നാം</w:t>
      </w:r>
      <w:r>
        <w:rPr>
          <w:rFonts w:ascii="Times New Roman" w:hAnsi="Times New Roman" w:eastAsia="Times New Roman" w:cs="Times New Roman"/>
        </w:rPr>
        <w:t xml:space="preserve"> </w:t>
      </w:r>
      <w:r>
        <w:rPr>
          <w:rFonts w:ascii="Nirmala UI" w:hAnsi="Nirmala UI" w:eastAsia="Nirmala UI" w:cs="Nirmala UI"/>
        </w:rPr>
        <w:t>അധ്യായത്തിൽ</w:t>
      </w:r>
      <w:r>
        <w:rPr>
          <w:rFonts w:ascii="Times New Roman" w:hAnsi="Times New Roman" w:eastAsia="Times New Roman" w:cs="Times New Roman"/>
        </w:rPr>
        <w:t xml:space="preserve">, </w:t>
      </w:r>
      <w:r>
        <w:rPr>
          <w:rFonts w:ascii="Nirmala UI" w:hAnsi="Nirmala UI" w:eastAsia="Nirmala UI" w:cs="Nirmala UI"/>
        </w:rPr>
        <w:t>ആത്മാവിന്റെ</w:t>
      </w:r>
      <w:r>
        <w:rPr>
          <w:rFonts w:ascii="Times New Roman" w:hAnsi="Times New Roman" w:eastAsia="Times New Roman" w:cs="Times New Roman"/>
        </w:rPr>
        <w:t xml:space="preserve"> </w:t>
      </w:r>
      <w:r>
        <w:rPr>
          <w:rFonts w:ascii="Nirmala UI" w:hAnsi="Nirmala UI" w:eastAsia="Nirmala UI" w:cs="Nirmala UI"/>
        </w:rPr>
        <w:t>പകർച്ചയാൽ</w:t>
      </w:r>
      <w:r>
        <w:rPr>
          <w:rFonts w:ascii="Times New Roman" w:hAnsi="Times New Roman" w:eastAsia="Times New Roman" w:cs="Times New Roman"/>
        </w:rPr>
        <w:t xml:space="preserve"> </w:t>
      </w:r>
      <w:r>
        <w:rPr>
          <w:rFonts w:ascii="Nirmala UI" w:hAnsi="Nirmala UI" w:eastAsia="Nirmala UI" w:cs="Nirmala UI"/>
        </w:rPr>
        <w:t>അവർ</w:t>
      </w:r>
      <w:r>
        <w:rPr>
          <w:rFonts w:ascii="Times New Roman" w:hAnsi="Times New Roman" w:eastAsia="Times New Roman" w:cs="Times New Roman"/>
        </w:rPr>
        <w:t xml:space="preserve"> </w:t>
      </w:r>
      <w:r>
        <w:rPr>
          <w:rFonts w:ascii="Nirmala UI" w:hAnsi="Nirmala UI" w:eastAsia="Nirmala UI" w:cs="Nirmala UI"/>
        </w:rPr>
        <w:t>മരണനിദ്രയിൽ</w:t>
      </w:r>
      <w:r>
        <w:rPr>
          <w:rFonts w:ascii="Times New Roman" w:hAnsi="Times New Roman" w:eastAsia="Times New Roman" w:cs="Times New Roman"/>
        </w:rPr>
        <w:t xml:space="preserve"> </w:t>
      </w:r>
      <w:r>
        <w:rPr>
          <w:rFonts w:ascii="Nirmala UI" w:hAnsi="Nirmala UI" w:eastAsia="Nirmala UI" w:cs="Nirmala UI"/>
        </w:rPr>
        <w:t>നിന്ന്</w:t>
      </w:r>
      <w:r>
        <w:rPr>
          <w:rFonts w:ascii="Times New Roman" w:hAnsi="Times New Roman" w:eastAsia="Times New Roman" w:cs="Times New Roman"/>
        </w:rPr>
        <w:t xml:space="preserve"> </w:t>
      </w:r>
      <w:r>
        <w:rPr>
          <w:rFonts w:ascii="Nirmala UI" w:hAnsi="Nirmala UI" w:eastAsia="Nirmala UI" w:cs="Nirmala UI"/>
        </w:rPr>
        <w:t>ഉയിർപ്പിക്കപ്പെടുന്നു</w:t>
      </w:r>
      <w:r>
        <w:rPr>
          <w:rFonts w:ascii="Times New Roman" w:hAnsi="Times New Roman" w:eastAsia="Times New Roman" w:cs="Times New Roman"/>
        </w:rPr>
        <w:t xml:space="preserve">. </w:t>
      </w:r>
      <w:r>
        <w:rPr>
          <w:rFonts w:ascii="Nirmala UI" w:hAnsi="Nirmala UI" w:eastAsia="Nirmala UI" w:cs="Nirmala UI"/>
        </w:rPr>
        <w:t>യെഹെസ്കേലിന്റെ</w:t>
      </w:r>
      <w:r>
        <w:rPr>
          <w:rFonts w:ascii="Times New Roman" w:hAnsi="Times New Roman" w:eastAsia="Times New Roman" w:cs="Times New Roman"/>
        </w:rPr>
        <w:t xml:space="preserve"> </w:t>
      </w:r>
      <w:r>
        <w:rPr>
          <w:rFonts w:ascii="Nirmala UI" w:hAnsi="Nirmala UI" w:eastAsia="Nirmala UI" w:cs="Nirmala UI"/>
        </w:rPr>
        <w:t>മുപ്പത്തിയേഴാം</w:t>
      </w:r>
      <w:r>
        <w:rPr>
          <w:rFonts w:ascii="Times New Roman" w:hAnsi="Times New Roman" w:eastAsia="Times New Roman" w:cs="Times New Roman"/>
        </w:rPr>
        <w:t xml:space="preserve"> </w:t>
      </w:r>
      <w:r>
        <w:rPr>
          <w:rFonts w:ascii="Nirmala UI" w:hAnsi="Nirmala UI" w:eastAsia="Nirmala UI" w:cs="Nirmala UI"/>
        </w:rPr>
        <w:t>അധ്യായത്തിൽ</w:t>
      </w:r>
      <w:r>
        <w:rPr>
          <w:rFonts w:ascii="Times New Roman" w:hAnsi="Times New Roman" w:eastAsia="Times New Roman" w:cs="Times New Roman"/>
        </w:rPr>
        <w:t xml:space="preserve">, </w:t>
      </w:r>
      <w:r>
        <w:rPr>
          <w:rFonts w:ascii="Nirmala UI" w:hAnsi="Nirmala UI" w:eastAsia="Nirmala UI" w:cs="Nirmala UI"/>
        </w:rPr>
        <w:t>നാലു</w:t>
      </w:r>
      <w:r>
        <w:rPr>
          <w:rFonts w:ascii="Times New Roman" w:hAnsi="Times New Roman" w:eastAsia="Times New Roman" w:cs="Times New Roman"/>
        </w:rPr>
        <w:t xml:space="preserve"> </w:t>
      </w:r>
      <w:r>
        <w:rPr>
          <w:rFonts w:ascii="Nirmala UI" w:hAnsi="Nirmala UI" w:eastAsia="Nirmala UI" w:cs="Nirmala UI"/>
        </w:rPr>
        <w:t>കാറ്റുകളുടെ</w:t>
      </w:r>
      <w:r>
        <w:rPr>
          <w:rFonts w:ascii="Times New Roman" w:hAnsi="Times New Roman" w:eastAsia="Times New Roman" w:cs="Times New Roman"/>
        </w:rPr>
        <w:t xml:space="preserve"> </w:t>
      </w:r>
      <w:r>
        <w:rPr>
          <w:rFonts w:ascii="Nirmala UI" w:hAnsi="Nirmala UI" w:eastAsia="Nirmala UI" w:cs="Nirmala UI"/>
        </w:rPr>
        <w:t>സന്ദേശം</w:t>
      </w:r>
      <w:r>
        <w:rPr>
          <w:rFonts w:ascii="Times New Roman" w:hAnsi="Times New Roman" w:eastAsia="Times New Roman" w:cs="Times New Roman"/>
        </w:rPr>
        <w:t xml:space="preserve">, </w:t>
      </w:r>
      <w:r>
        <w:rPr>
          <w:rFonts w:ascii="Nirmala UI" w:hAnsi="Nirmala UI" w:eastAsia="Nirmala UI" w:cs="Nirmala UI"/>
        </w:rPr>
        <w:t>ഇസ്രായേൽ</w:t>
      </w:r>
      <w:r>
        <w:rPr>
          <w:rFonts w:ascii="Times New Roman" w:hAnsi="Times New Roman" w:eastAsia="Times New Roman" w:cs="Times New Roman"/>
        </w:rPr>
        <w:t xml:space="preserve"> </w:t>
      </w:r>
      <w:r>
        <w:rPr>
          <w:rFonts w:ascii="Nirmala UI" w:hAnsi="Nirmala UI" w:eastAsia="Nirmala UI" w:cs="Nirmala UI"/>
        </w:rPr>
        <w:t>ഗൃഹം</w:t>
      </w:r>
      <w:r>
        <w:rPr>
          <w:rFonts w:ascii="Times New Roman" w:hAnsi="Times New Roman" w:eastAsia="Times New Roman" w:cs="Times New Roman"/>
        </w:rPr>
        <w:t xml:space="preserve"> </w:t>
      </w:r>
      <w:r>
        <w:rPr>
          <w:rFonts w:ascii="Nirmala UI" w:hAnsi="Nirmala UI" w:eastAsia="Nirmala UI" w:cs="Nirmala UI"/>
        </w:rPr>
        <w:t>മുഴുവനും</w:t>
      </w:r>
      <w:r>
        <w:rPr>
          <w:rFonts w:ascii="Times New Roman" w:hAnsi="Times New Roman" w:eastAsia="Times New Roman" w:cs="Times New Roman"/>
        </w:rPr>
        <w:t xml:space="preserve"> </w:t>
      </w:r>
      <w:r>
        <w:rPr>
          <w:rFonts w:ascii="Nirmala UI" w:hAnsi="Nirmala UI" w:eastAsia="Nirmala UI" w:cs="Nirmala UI"/>
        </w:rPr>
        <w:t>എന്നു</w:t>
      </w:r>
      <w:r>
        <w:rPr>
          <w:rFonts w:ascii="Times New Roman" w:hAnsi="Times New Roman" w:eastAsia="Times New Roman" w:cs="Times New Roman"/>
        </w:rPr>
        <w:t xml:space="preserve"> </w:t>
      </w:r>
      <w:r>
        <w:rPr>
          <w:rFonts w:ascii="Nirmala UI" w:hAnsi="Nirmala UI" w:eastAsia="Nirmala UI" w:cs="Nirmala UI"/>
        </w:rPr>
        <w:t>തിരിച്ചറിയപ്പെടുന്ന</w:t>
      </w:r>
      <w:r>
        <w:rPr>
          <w:rFonts w:ascii="Times New Roman" w:hAnsi="Times New Roman" w:eastAsia="Times New Roman" w:cs="Times New Roman"/>
        </w:rPr>
        <w:t xml:space="preserve"> </w:t>
      </w:r>
      <w:r>
        <w:rPr>
          <w:rFonts w:ascii="Nirmala UI" w:hAnsi="Nirmala UI" w:eastAsia="Nirmala UI" w:cs="Nirmala UI"/>
        </w:rPr>
        <w:t>മരിച്ച</w:t>
      </w:r>
      <w:r>
        <w:rPr>
          <w:rFonts w:ascii="Times New Roman" w:hAnsi="Times New Roman" w:eastAsia="Times New Roman" w:cs="Times New Roman"/>
        </w:rPr>
        <w:t xml:space="preserve"> </w:t>
      </w:r>
      <w:r>
        <w:rPr>
          <w:rFonts w:ascii="Nirmala UI" w:hAnsi="Nirmala UI" w:eastAsia="Nirmala UI" w:cs="Nirmala UI"/>
        </w:rPr>
        <w:t>ഉണങ്ങിയ</w:t>
      </w:r>
      <w:r>
        <w:rPr>
          <w:rFonts w:ascii="Times New Roman" w:hAnsi="Times New Roman" w:eastAsia="Times New Roman" w:cs="Times New Roman"/>
        </w:rPr>
        <w:t xml:space="preserve"> </w:t>
      </w:r>
      <w:r>
        <w:rPr>
          <w:rFonts w:ascii="Nirmala UI" w:hAnsi="Nirmala UI" w:eastAsia="Nirmala UI" w:cs="Nirmala UI"/>
        </w:rPr>
        <w:t>അസ്ഥികളെ</w:t>
      </w:r>
      <w:r>
        <w:rPr>
          <w:rFonts w:ascii="Times New Roman" w:hAnsi="Times New Roman" w:eastAsia="Times New Roman" w:cs="Times New Roman"/>
        </w:rPr>
        <w:t xml:space="preserve"> </w:t>
      </w:r>
      <w:r>
        <w:rPr>
          <w:rFonts w:ascii="Nirmala UI" w:hAnsi="Nirmala UI" w:eastAsia="Nirmala UI" w:cs="Nirmala UI"/>
        </w:rPr>
        <w:t>കർത്താവിന്റെ</w:t>
      </w:r>
      <w:r>
        <w:rPr>
          <w:rFonts w:ascii="Times New Roman" w:hAnsi="Times New Roman" w:eastAsia="Times New Roman" w:cs="Times New Roman"/>
        </w:rPr>
        <w:t xml:space="preserve"> </w:t>
      </w:r>
      <w:r>
        <w:rPr>
          <w:rFonts w:ascii="Nirmala UI" w:hAnsi="Nirmala UI" w:eastAsia="Nirmala UI" w:cs="Nirmala UI"/>
        </w:rPr>
        <w:t>സൈന്യമായി</w:t>
      </w:r>
      <w:r>
        <w:rPr>
          <w:rFonts w:ascii="Times New Roman" w:hAnsi="Times New Roman" w:eastAsia="Times New Roman" w:cs="Times New Roman"/>
        </w:rPr>
        <w:t xml:space="preserve"> </w:t>
      </w:r>
      <w:r>
        <w:rPr>
          <w:rFonts w:ascii="Nirmala UI" w:hAnsi="Nirmala UI" w:eastAsia="Nirmala UI" w:cs="Nirmala UI"/>
        </w:rPr>
        <w:t>മാറ്റുന്ന</w:t>
      </w:r>
      <w:r>
        <w:rPr>
          <w:rFonts w:ascii="Times New Roman" w:hAnsi="Times New Roman" w:eastAsia="Times New Roman" w:cs="Times New Roman"/>
        </w:rPr>
        <w:t xml:space="preserve"> </w:t>
      </w:r>
      <w:r>
        <w:rPr>
          <w:rFonts w:ascii="Nirmala UI" w:hAnsi="Nirmala UI" w:eastAsia="Nirmala UI" w:cs="Nirmala UI"/>
        </w:rPr>
        <w:t>സന്ദേശമെന്നു</w:t>
      </w:r>
      <w:r>
        <w:rPr>
          <w:rFonts w:ascii="Times New Roman" w:hAnsi="Times New Roman" w:eastAsia="Times New Roman" w:cs="Times New Roman"/>
        </w:rPr>
        <w:t xml:space="preserve"> </w:t>
      </w:r>
      <w:r>
        <w:rPr>
          <w:rFonts w:ascii="Nirmala UI" w:hAnsi="Nirmala UI" w:eastAsia="Nirmala UI" w:cs="Nirmala UI"/>
        </w:rPr>
        <w:t>തിരിച്ചറിയപ്പെടുന്നു</w:t>
      </w:r>
      <w:r>
        <w:rPr>
          <w:rFonts w:ascii="Times New Roman" w:hAnsi="Times New Roman" w:eastAsia="Times New Roman" w:cs="Times New Roman"/>
        </w:rPr>
        <w:t xml:space="preserve">. </w:t>
      </w:r>
      <w:r>
        <w:rPr>
          <w:rFonts w:ascii="Nirmala UI" w:hAnsi="Nirmala UI" w:eastAsia="Nirmala UI" w:cs="Nirmala UI"/>
        </w:rPr>
        <w:t>പ്രവാചകനായ</w:t>
      </w:r>
      <w:r>
        <w:rPr>
          <w:rFonts w:ascii="Times New Roman" w:hAnsi="Times New Roman" w:eastAsia="Times New Roman" w:cs="Times New Roman"/>
        </w:rPr>
        <w:t xml:space="preserve"> </w:t>
      </w:r>
      <w:r>
        <w:rPr>
          <w:rFonts w:ascii="Nirmala UI" w:hAnsi="Nirmala UI" w:eastAsia="Nirmala UI" w:cs="Nirmala UI"/>
        </w:rPr>
        <w:t>ദാനിയേൽ</w:t>
      </w:r>
      <w:r>
        <w:rPr>
          <w:rFonts w:ascii="Times New Roman" w:hAnsi="Times New Roman" w:eastAsia="Times New Roman" w:cs="Times New Roman"/>
        </w:rPr>
        <w:t xml:space="preserve">, </w:t>
      </w:r>
      <w:r>
        <w:rPr>
          <w:rFonts w:ascii="Nirmala UI" w:hAnsi="Nirmala UI" w:eastAsia="Nirmala UI" w:cs="Nirmala UI"/>
        </w:rPr>
        <w:t>യോഹന്നാന്റെ</w:t>
      </w:r>
      <w:r>
        <w:rPr>
          <w:rFonts w:ascii="Times New Roman" w:hAnsi="Times New Roman" w:eastAsia="Times New Roman" w:cs="Times New Roman"/>
        </w:rPr>
        <w:t xml:space="preserve"> </w:t>
      </w:r>
      <w:r>
        <w:rPr>
          <w:rFonts w:ascii="Nirmala UI" w:hAnsi="Nirmala UI" w:eastAsia="Nirmala UI" w:cs="Nirmala UI"/>
        </w:rPr>
        <w:t>കൊല്ലപ്പെട്ട</w:t>
      </w:r>
      <w:r>
        <w:rPr>
          <w:rFonts w:ascii="Times New Roman" w:hAnsi="Times New Roman" w:eastAsia="Times New Roman" w:cs="Times New Roman"/>
        </w:rPr>
        <w:t xml:space="preserve"> </w:t>
      </w:r>
      <w:r>
        <w:rPr>
          <w:rFonts w:ascii="Nirmala UI" w:hAnsi="Nirmala UI" w:eastAsia="Nirmala UI" w:cs="Nirmala UI"/>
        </w:rPr>
        <w:t>രണ്ടു</w:t>
      </w:r>
      <w:r>
        <w:rPr>
          <w:rFonts w:ascii="Times New Roman" w:hAnsi="Times New Roman" w:eastAsia="Times New Roman" w:cs="Times New Roman"/>
        </w:rPr>
        <w:t xml:space="preserve"> </w:t>
      </w:r>
      <w:r>
        <w:rPr>
          <w:rFonts w:ascii="Nirmala UI" w:hAnsi="Nirmala UI" w:eastAsia="Nirmala UI" w:cs="Nirmala UI"/>
        </w:rPr>
        <w:t>സാക്ഷികളെ</w:t>
      </w:r>
      <w:r>
        <w:rPr>
          <w:rFonts w:ascii="Times New Roman" w:hAnsi="Times New Roman" w:eastAsia="Times New Roman" w:cs="Times New Roman"/>
        </w:rPr>
        <w:t xml:space="preserve"> </w:t>
      </w:r>
      <w:r>
        <w:rPr>
          <w:rFonts w:ascii="Nirmala UI" w:hAnsi="Nirmala UI" w:eastAsia="Nirmala UI" w:cs="Nirmala UI"/>
        </w:rPr>
        <w:t>പ്രതിനിധീകരിക്കുന്നു</w:t>
      </w:r>
      <w:r>
        <w:rPr>
          <w:rFonts w:ascii="Times New Roman" w:hAnsi="Times New Roman" w:eastAsia="Times New Roman" w:cs="Times New Roman"/>
        </w:rPr>
        <w:t xml:space="preserve">; </w:t>
      </w:r>
      <w:r>
        <w:rPr>
          <w:rFonts w:ascii="Nirmala UI" w:hAnsi="Nirmala UI" w:eastAsia="Nirmala UI" w:cs="Nirmala UI"/>
        </w:rPr>
        <w:t>അതുപോലെ</w:t>
      </w:r>
      <w:r>
        <w:rPr>
          <w:rFonts w:ascii="Times New Roman" w:hAnsi="Times New Roman" w:eastAsia="Times New Roman" w:cs="Times New Roman"/>
        </w:rPr>
        <w:t xml:space="preserve"> </w:t>
      </w:r>
      <w:r>
        <w:rPr>
          <w:rFonts w:ascii="Nirmala UI" w:hAnsi="Nirmala UI" w:eastAsia="Nirmala UI" w:cs="Nirmala UI"/>
        </w:rPr>
        <w:t>തന്നെ</w:t>
      </w:r>
      <w:r>
        <w:rPr>
          <w:rFonts w:ascii="Times New Roman" w:hAnsi="Times New Roman" w:eastAsia="Times New Roman" w:cs="Times New Roman"/>
        </w:rPr>
        <w:t xml:space="preserve"> </w:t>
      </w:r>
      <w:r>
        <w:rPr>
          <w:rFonts w:ascii="Nirmala UI" w:hAnsi="Nirmala UI" w:eastAsia="Nirmala UI" w:cs="Nirmala UI"/>
        </w:rPr>
        <w:t>മരിച്ച</w:t>
      </w:r>
      <w:r>
        <w:rPr>
          <w:rFonts w:ascii="Times New Roman" w:hAnsi="Times New Roman" w:eastAsia="Times New Roman" w:cs="Times New Roman"/>
        </w:rPr>
        <w:t xml:space="preserve"> </w:t>
      </w:r>
      <w:r>
        <w:rPr>
          <w:rFonts w:ascii="Nirmala UI" w:hAnsi="Nirmala UI" w:eastAsia="Nirmala UI" w:cs="Nirmala UI"/>
        </w:rPr>
        <w:t>ഉണങ്ങിയ</w:t>
      </w:r>
      <w:r>
        <w:rPr>
          <w:rFonts w:ascii="Times New Roman" w:hAnsi="Times New Roman" w:eastAsia="Times New Roman" w:cs="Times New Roman"/>
        </w:rPr>
        <w:t xml:space="preserve"> </w:t>
      </w:r>
      <w:r>
        <w:rPr>
          <w:rFonts w:ascii="Nirmala UI" w:hAnsi="Nirmala UI" w:eastAsia="Nirmala UI" w:cs="Nirmala UI"/>
        </w:rPr>
        <w:t>അസ്ഥികളുടെ</w:t>
      </w:r>
      <w:r>
        <w:rPr>
          <w:rFonts w:ascii="Times New Roman" w:hAnsi="Times New Roman" w:eastAsia="Times New Roman" w:cs="Times New Roman"/>
        </w:rPr>
        <w:t xml:space="preserve"> </w:t>
      </w:r>
      <w:r>
        <w:rPr>
          <w:rFonts w:ascii="Nirmala UI" w:hAnsi="Nirmala UI" w:eastAsia="Nirmala UI" w:cs="Nirmala UI"/>
        </w:rPr>
        <w:t>താഴ്വരയിലുള്ളവരെയും</w:t>
      </w:r>
      <w:r>
        <w:rPr>
          <w:rFonts w:ascii="Times New Roman" w:hAnsi="Times New Roman" w:eastAsia="Times New Roman" w:cs="Times New Roman"/>
        </w:rPr>
        <w:t xml:space="preserve"> </w:t>
      </w:r>
      <w:r>
        <w:rPr>
          <w:rFonts w:ascii="Nirmala UI" w:hAnsi="Nirmala UI" w:eastAsia="Nirmala UI" w:cs="Nirmala UI"/>
        </w:rPr>
        <w:t>ഉപമയിലെ</w:t>
      </w:r>
      <w:r>
        <w:rPr>
          <w:rFonts w:ascii="Times New Roman" w:hAnsi="Times New Roman" w:eastAsia="Times New Roman" w:cs="Times New Roman"/>
        </w:rPr>
        <w:t xml:space="preserve"> </w:t>
      </w:r>
      <w:r>
        <w:rPr>
          <w:rFonts w:ascii="Nirmala UI" w:hAnsi="Nirmala UI" w:eastAsia="Nirmala UI" w:cs="Nirmala UI"/>
        </w:rPr>
        <w:t>ജ്ഞാനമുള്ള</w:t>
      </w:r>
      <w:r>
        <w:rPr>
          <w:rFonts w:ascii="Times New Roman" w:hAnsi="Times New Roman" w:eastAsia="Times New Roman" w:cs="Times New Roman"/>
        </w:rPr>
        <w:t xml:space="preserve"> </w:t>
      </w:r>
      <w:r>
        <w:rPr>
          <w:rFonts w:ascii="Nirmala UI" w:hAnsi="Nirmala UI" w:eastAsia="Nirmala UI" w:cs="Nirmala UI"/>
        </w:rPr>
        <w:t>കന്യകമാരെയും</w:t>
      </w:r>
      <w:r>
        <w:rPr>
          <w:rFonts w:ascii="Times New Roman" w:hAnsi="Times New Roman" w:eastAsia="Times New Roman" w:cs="Times New Roman"/>
        </w:rPr>
        <w:t xml:space="preserve"> </w:t>
      </w:r>
      <w:r>
        <w:rPr>
          <w:rFonts w:ascii="Nirmala UI" w:hAnsi="Nirmala UI" w:eastAsia="Nirmala UI" w:cs="Nirmala UI"/>
        </w:rPr>
        <w:t>അവൻ</w:t>
      </w:r>
      <w:r>
        <w:rPr>
          <w:rFonts w:ascii="Times New Roman" w:hAnsi="Times New Roman" w:eastAsia="Times New Roman" w:cs="Times New Roman"/>
        </w:rPr>
        <w:t xml:space="preserve"> </w:t>
      </w:r>
      <w:r>
        <w:rPr>
          <w:rFonts w:ascii="Nirmala UI" w:hAnsi="Nirmala UI" w:eastAsia="Nirmala UI" w:cs="Nirmala UI"/>
        </w:rPr>
        <w:t>പ്രതിനിധീകരിക്കുന്നു</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Cînd milleriții au împlinit parabola, au recunoscut că experiența lor era reprezentată în parabolă. Cei o sută patruzeci și patru de mii vor trebui, de asemenea, să recunoască faptul că s-au aflat în timpul de întîrziere. Asemenea lui Daniel din capitolul nouă, ei vor trebui să recunoască faptul că au fost risipiți în țara vrăjmașilor, așa cum este reprezentat prin cele șapte vremi din Leviticul douăzeci și șase, și, de asemenea, să înțeleagă imaginea tainică a fiarelor a lui Nebucadnețar.</w:t>
      </w:r>
    </w:p>
    <w:p>
      <w:pPr>
        <w:pStyle w:val="ArticleBody"/>
        <w:jc w:val="left"/>
      </w:pPr>
      <w:r>
        <w:rPr>
          <w:rFonts w:ascii="Times New Roman" w:hAnsi="Times New Roman" w:eastAsia="Times New Roman" w:cs="Times New Roman"/>
        </w:rPr>
        <w:t>În fiecare dintre aceste pasaje este reprezentată o probă profetică din Cuvântul lui Dumnezeu. Cei doi martori morți în uliță sunt umpluți cu Duhul când sunt înviați. Oasele moarte ale lui Ezechiel trebuiau să audă o solie profetică. Daniel studia scrierile lui Moise și ale lui Ieremia când a fost trezit la conștientizarea stării sale de risipire. În capitolul doi, Daniel și cei trei vrednici au fost treziți în mod metaforic la faptul că fuseseră puși sub un decret de moarte, iar apoi lumina profetică, ce fusese ascunsă și apoi desigilată, i-a izbăvit pe Daniel și pe cei trei prieteni ai săi. Fecioarele din pildă sunt trezite printr-un „strigăt” la miezul nopții. Milleriții au fost treziți când Hristos Și-a îndepărtat mâna de pe figurile de pe hartă. În toate cele șase mărturii, o solie profetică este aceea care îi trezește pe cei morți sau adormiți. Apoi ea produce o punere la probă în care două clase sunt date pe față la încheierea procesului de încercare.</w:t>
      </w:r>
    </w:p>
    <w:p>
      <w:pPr>
        <w:pStyle w:val="ArticleBody"/>
        <w:jc w:val="left"/>
      </w:pPr>
      <w:r>
        <w:rPr>
          <w:rFonts w:ascii="Times New Roman" w:hAnsi="Times New Roman" w:eastAsia="Times New Roman" w:cs="Times New Roman"/>
        </w:rPr>
        <w:t>Pe baza acestor rânduri, se stabilește că, atunci când cei o sută patruzeci și patru de mii sunt treziți în zilele de pe urmă, acesta este mesajul lui Ezechiel despre cele patru vânturi și despre împrăștierea de șapte ori a lui Moise din Levitic douăzeci și șase. Este mesajul învierii adus de Mihail, arhanghelul. Este mesajul visului tainic al lui Nebucadnețar despre chipul fiarelor.</w:t>
      </w:r>
    </w:p>
    <w:p>
      <w:pPr>
        <w:pStyle w:val="ArticleBody"/>
        <w:jc w:val="left"/>
      </w:pPr>
      <w:r>
        <w:rPr>
          <w:rFonts w:ascii="Times New Roman" w:hAnsi="Times New Roman" w:eastAsia="Times New Roman" w:cs="Times New Roman"/>
        </w:rPr>
        <w:t>Fecioarele sunt puse la încercare pe baza faptului dacă au untdelemn, care este identificat drept „soliile Duhului lui Dumnezeu”. Milleriții au fost treziți atunci când au înțeles că erau identificați în cuvântul profetic al lui Dumnezeu și, de asemenea, când au văzut că aceleași dovezi care i-au condus mai întâi să prevestească anul 1843 indicau, de fapt, data de 22 octombrie 1844. Pe temeiul acestor linii, se stabilește că, atunci când cei o sută patruzeci și patru de mii vor fi treziți în zilele de pe urmă, ei vor fi treziți la o solie profetică de încercare care produce două clase de închinători.</w:t>
      </w:r>
    </w:p>
    <w:p>
      <w:pPr>
        <w:pStyle w:val="ArticleBody"/>
        <w:jc w:val="left"/>
      </w:pPr>
      <w:r>
        <w:rPr>
          <w:rFonts w:ascii="Times New Roman" w:hAnsi="Times New Roman" w:eastAsia="Times New Roman" w:cs="Times New Roman"/>
        </w:rPr>
        <w:t>Toate aceste linii își găsesc împlinirea lor desăvârșită și finală în perioada încercării profetice reprezentate prin formarea icoanei fiarei și către fiară. Acea probă se încheie atunci când timpul de probă se închide asupra fecioarelor la legea duminicală. Prin urmare, procesul de testare al icoanei fiarei, care este reprezentat în mod repetat ca o probă ce descoperă cine a înțeles solia care a fost desigilată, este reprezentat de toate aceste linii profetice. În Daniel doisprezece, cei înțelepți, care înțeleg sporirea cunoștinței, străbat un proces de testare în trei pași, reprezentat ca fiind curățiți, albiți și încercați. Acești trei pași sunt pașii convingerii aduse de Duhul Sfânt, reprezentând convingerea de păcat, de neprihănire și de judecată. Acești trei pași sunt curtea, Locul Sfânt și Locul Preasfânt. Acești trei pași sunt reprezentați, de asemenea, în cei trei îngeri din Apocalipsa paisprezece, precum și în experiența lui Daniel și a celor trei vrednici în capitolul unu. Acolo ei au trecut mai întâi o probă alimentară, apoi o probă vizuală, iar în cele din urmă au trecut a treia probă dată de împăratul de la miazănoapte — reprezentat de Nebucadnețar.</w:t>
      </w:r>
    </w:p>
    <w:p>
      <w:pPr>
        <w:pStyle w:val="ArticleScripture"/>
        <w:jc w:val="left"/>
      </w:pPr>
      <w:r>
        <w:rPr>
          <w:rFonts w:ascii="Times New Roman" w:hAnsi="Times New Roman" w:eastAsia="Times New Roman" w:cs="Times New Roman"/>
        </w:rPr>
        <w:t>Iar acestor patru tineri Dumnezeu le-a dat cunoștință și pricepere în toată învățătura și înțelepciunea; iar Daniel avea înțelegere în toate vedeniile și visele. Și, la sfârșitul zilelor despre care împăratul poruncise să fie aduși înaintea lui, căpetenia famenilor i-a adus înaintea lui Nebucadnețar. Împăratul a stat de vorbă cu ei; dar între toți nu s-a găsit niciunul ca Daniel, Hanania, Mișael și Azaria; de aceea au rămas ei înaintea împăratului. Și, în toate lucrurile care cereau înțelepciune și pricepere și despre care îi întreba împăratul, i-a găsit de zece ori mai presus decât toți vrăjitorii și astrologii care erau în toată împărăția lui. Daniel 1:17–20.</w:t>
      </w:r>
    </w:p>
    <w:p>
      <w:pPr>
        <w:pStyle w:val="ArticleBody"/>
        <w:jc w:val="left"/>
      </w:pPr>
      <w:r>
        <w:rPr>
          <w:rFonts w:ascii="Times New Roman" w:hAnsi="Times New Roman" w:eastAsia="Times New Roman" w:cs="Times New Roman"/>
        </w:rPr>
        <w:t>Ultimul dintre cele trei teste pentru Daniel și cei trei tineri vrednici a fost un test dus la îndeplinire de Nebucadnețar, tipificând astfel că ultima încercare profetică pe care o prefigurează Daniel și cei trei tineri vrednici are de-a face cu Babilonul; căci Nebucadnețar era împăratul, fapt care, în Isaia capitolul șapte, versetele opt și nouă, stabilește un împărat, o capitală a unei națiuni și un „cap” ca simboluri interschimbabile. „Capul” îl reprezintă pe capul Babilonului modern în zilele de pe urmă. Acel „cap” în zilele de pe urmă este curva din Apocalipsa șaptesprezece, care are scris pe frunte: „TAINĂ, BABILONUL CEL MARE, MAMA CURVELOR ȘI A URÂCIUNILOR PĂMÂNTULUI.”</w:t>
      </w:r>
    </w:p>
    <w:p>
      <w:pPr>
        <w:pStyle w:val="ArticleBody"/>
        <w:jc w:val="left"/>
      </w:pPr>
      <w:r>
        <w:rPr>
          <w:rFonts w:ascii="Times New Roman" w:hAnsi="Times New Roman" w:eastAsia="Times New Roman" w:cs="Times New Roman"/>
        </w:rPr>
        <w:t>Ultima încercare profetică a celor o sută patruzeci și patru de mii este legată de o înțelegere corectă sau greșită a „capului” Babilonului modern în zilele de pe urmă. Ultima lor încercare include, de asemenea, înțelegerea faptului că Babilonul modern și Roma modernă sunt simboluri interschimbabile și, prin urmare, „capul” Babilonului modern este același „cap” în oricare dintre cele două linii, căci ele sunt simboluri interschimbabile.</w:t>
      </w:r>
    </w:p>
    <w:p>
      <w:pPr>
        <w:pStyle w:val="ArticleScripture"/>
        <w:jc w:val="left"/>
      </w:pPr>
      <w:r>
        <w:rPr>
          <w:rFonts w:ascii="Times New Roman" w:hAnsi="Times New Roman" w:eastAsia="Times New Roman" w:cs="Times New Roman"/>
        </w:rPr>
        <w:t>„Lumea este plină de furtună, de război și de dezbinare. Totuși, sub o singură căpetenie — puterea papală — popoarele se vor uni pentru a se împotrivi lui Dumnezeu în persoana martorilor Săi.” Testimonies, volumul 7, 182.</w:t>
      </w:r>
    </w:p>
    <w:p>
      <w:pPr>
        <w:pStyle w:val="ArticleBody"/>
        <w:jc w:val="left"/>
      </w:pPr>
      <w:r>
        <w:rPr>
          <w:rFonts w:ascii="Times New Roman" w:hAnsi="Times New Roman" w:eastAsia="Times New Roman" w:cs="Times New Roman"/>
        </w:rPr>
        <w:t>Daniel și cei trei vrednici ilustrează faptul că încercarea profetică finală, căci ea este întotdeauna o încercare cu privire la profeție, este o încercare asupra subiectului Romei, fiindcă capul din zilele de pe urmă este puterea papală, care este preînchipuită de Nebucadnețar, primul cap al Babilonului, care personal i-a pus la încercare pe Daniel și pe cei trei vrednici. Controversa preînchipuită de Daniel și de cei trei vrednici este, de asemenea, prefigurată de prima controversă din istoria fundamentală a adventismului, așa cum este reprezentată pe diagrama din 1843, care a fost îndrumată de mâna Domnului și nu trebuia să fie modificată. Controversa reprezentată pe diagrama din 1843 se întemeia pe identificarea lui Antioh Epifan sau a Romei păgâne ca puterea care a stabilit viziunea din versetul paisprezece al capitolului unsprezece din Daniel.</w:t>
      </w:r>
    </w:p>
    <w:p>
      <w:pPr>
        <w:pStyle w:val="ArticleBody"/>
        <w:jc w:val="left"/>
      </w:pPr>
      <w:r>
        <w:rPr>
          <w:rFonts w:ascii="Times New Roman" w:hAnsi="Times New Roman" w:eastAsia="Times New Roman" w:cs="Times New Roman"/>
        </w:rPr>
        <w:t>În istoria zilelor de pe urmă, cei o sută patruzeci și patru de mii vor fi puși la probă cu privire la înțelegerea lor profetică. Înțelegerea profetică este întemeiată pe diferitele linii ale profeției care susțin faptul că încercarea finală este de natură profetică. Încercarea va fi progresivă și își va atinge concluzia prin manifestarea a două clase de închinători.</w:t>
      </w:r>
    </w:p>
    <w:p>
      <w:pPr>
        <w:pStyle w:val="ArticleBody"/>
        <w:jc w:val="left"/>
      </w:pPr>
      <w:r>
        <w:rPr>
          <w:rFonts w:ascii="Times New Roman" w:hAnsi="Times New Roman" w:eastAsia="Times New Roman" w:cs="Times New Roman"/>
        </w:rPr>
        <w:t>După cum este reprezentat în capitolul doisprezece din Daniel, încercarea începe atunci când o nouă lumină profetică este desigilată, iar prima probă este apoi dacă să primești mesajul sau să respingi mesajul. Acea probă este reprezentată de Daniel ca „curățiți”, iar următoarea probă Daniel a numit-o „făcuți albi”, iar procesul s-a încheiat la a treia și ultima probă, reprezentată ca „încercați”. A treia și ultima probă este locul în care cele două clase sunt „încercate”, și acolo ele dau pe față dacă au untdelemn sau nu.</w:t>
      </w:r>
    </w:p>
    <w:p>
      <w:pPr>
        <w:pStyle w:val="ArticleBody"/>
        <w:jc w:val="left"/>
      </w:pPr>
      <w:r>
        <w:rPr>
          <w:rFonts w:ascii="Times New Roman" w:hAnsi="Times New Roman" w:eastAsia="Times New Roman" w:cs="Times New Roman"/>
        </w:rPr>
        <w:t>Capitolul unu din Daniel identifică în mod direct ultima probă și, prin urmare, Daniel identifică proba care este reprezentată drept „formarea chipului fiarei”, care este „proba pe care poporul lui Dumnezeu trebuie să o treacă”, atât înainte ca „ei să fie sigilați”, cât și înainte ca „harul să se încheie”, la legea duminicală care urmează să vină în curând.</w:t>
      </w:r>
    </w:p>
    <w:p>
      <w:pPr>
        <w:pStyle w:val="ArticleBody"/>
        <w:jc w:val="left"/>
      </w:pPr>
      <w:r>
        <w:rPr>
          <w:rFonts w:ascii="Times New Roman" w:hAnsi="Times New Roman" w:eastAsia="Times New Roman" w:cs="Times New Roman"/>
        </w:rPr>
        <w:t>Isivivinyo sokuthi umfanekiso wesilo wakhiwa kanjani sihlanganisa isivivinyo sesiprofetho sokuqonda isakhiwo sesiprofetho senyunyana ephindwe kathathu. Udrako, isilo, nomprofethi wamanga banesakhiwo esithile sesiprofetho esimiswa phezu kofakazi abaningi besiprofetho. Ukuqonda ukuthi le nyunyana ephindwe kathathu ihlangana kanjani njengamandla esiprofetho awodwa ezinsukwini zokugcina kuwukuqonda ukuthi umfanekiso wesilo wakhiwa kanjani.</w:t>
      </w:r>
    </w:p>
    <w:p>
      <w:pPr>
        <w:pStyle w:val="ArticleBody"/>
        <w:jc w:val="left"/>
      </w:pPr>
      <w:r>
        <w:rPr>
          <w:rFonts w:ascii="Times New Roman" w:hAnsi="Times New Roman" w:eastAsia="Times New Roman" w:cs="Times New Roman"/>
        </w:rPr>
        <w:t>Ilustrarea simplă, dar complexă, a importanței înțelegerii modului în care chipul fiarei este format în zilele de pe urmă se găsește în mărturia lui Pavel despre omul fărădelegii din capitolul al doilea al celei de-a doua Epistole către Tesaloniceni. Pavel tratează relația profetică dintre Roma păgână și Roma papală, iar când face aceasta, identifică faptul că „relația profetică dintre Roma păgână și Roma papală” este un subiect care manifestă două clase de închinători.</w:t>
      </w:r>
    </w:p>
    <w:p>
      <w:pPr>
        <w:pStyle w:val="ArticleBody"/>
        <w:jc w:val="left"/>
      </w:pPr>
      <w:r>
        <w:rPr>
          <w:rFonts w:ascii="Times New Roman" w:hAnsi="Times New Roman" w:eastAsia="Times New Roman" w:cs="Times New Roman"/>
        </w:rPr>
        <w:t>Un grup care iubește adevărul despre „relația profetică dintre Roma păgână și Roma papală” și un alt grup care nu iubește acel adevăr și, prin urmare, primește o puternică amăgire. Relația profetică dintre Roma păgână și Roma papală, pe care a prezentat-o Pavel, nu este decât unul dintre multele pasaje profetice care înfățișează relația dintre aceste două puteri, precum și relația acestor două puteri cu Statele Unite.</w:t>
      </w:r>
    </w:p>
    <w:p>
      <w:pPr>
        <w:pStyle w:val="ArticleBody"/>
        <w:jc w:val="left"/>
      </w:pPr>
      <w:r>
        <w:rPr>
          <w:rFonts w:ascii="Times New Roman" w:hAnsi="Times New Roman" w:eastAsia="Times New Roman" w:cs="Times New Roman"/>
        </w:rPr>
        <w:t>Roma păgână este balaurul, Roma papală este fiara, iar Statele Unite sunt prorocul mincinos. Ahab este împăratul-balaur al celor zece împărați, care este căsătorit cu Izabela, curva, care stăpânește peste o îndoită categorie de proroci mincinoși. Prorocii de parte bărbătească erau prorocii lui Baal, iar preoții dumbrăvii o reprezentau pe zeița Ashtoret. Împreună, ei preînchipuie pe prorocul mincinos al zilelor de pe urmă, care face un chip al fiarei, așa cum este reprezentat prin preoții de parte femeiască și prin prorocii de parte bărbătească.</w:t>
      </w:r>
    </w:p>
    <w:p>
      <w:pPr>
        <w:pStyle w:val="ArticleBody"/>
        <w:jc w:val="left"/>
      </w:pPr>
      <w:r>
        <w:rPr>
          <w:rFonts w:ascii="Times New Roman" w:hAnsi="Times New Roman" w:eastAsia="Times New Roman" w:cs="Times New Roman"/>
        </w:rPr>
        <w:t>Dragonul este Ahab, care este un simbol al celor zece împărați din Apocalipsa șaptesprezece și este a șaptea împărăție dintre opt împărății. A șasea împărăție este Statele Unite, prorocii mincinoși ai Izabelei; a șaptea împărăție este cea a celor zece împărați, Organizația Națiunilor Unite, puterea dragonului, iar a opta împărăție, care este dintre cele șapte, este a cincea împărăție care a primit o rană de moarte, care este înviată ca a opta și ultima împărăție, care este fiara, căreia și după aceea despre care Statele Unite și apoi întreaga lume fac un chip.</w:t>
      </w:r>
    </w:p>
    <w:p>
      <w:pPr>
        <w:pStyle w:val="ArticleBody"/>
        <w:jc w:val="left"/>
      </w:pPr>
      <w:r>
        <w:rPr>
          <w:rFonts w:ascii="Times New Roman" w:hAnsi="Times New Roman" w:eastAsia="Times New Roman" w:cs="Times New Roman"/>
        </w:rPr>
        <w:t>Daniel capitolul întâi identifică o probă profetică finală care implică înțelegerea Romei, astfel cum este reprezentată în Cuvântul lui Dumnezeu. A doua Epistolă către Tesaloniceni identifică faptul că proba profetică finală include lumină cu privire la structura Romei Moderne, astfel cum este reprezentată prin relația profetică și politică dintre Roma păgână și Roma papală.</w:t>
      </w:r>
    </w:p>
    <w:p>
      <w:pPr>
        <w:pStyle w:val="ArticleBody"/>
        <w:jc w:val="left"/>
      </w:pPr>
      <w:r>
        <w:rPr>
          <w:rFonts w:ascii="Times New Roman" w:hAnsi="Times New Roman" w:eastAsia="Times New Roman" w:cs="Times New Roman"/>
        </w:rPr>
        <w:t>Daniel 2 ilustrează că există o taină care este desigilată în zilele de pe urmă și care îi pune la încercare pe cei o sută patruzeci și patru de mii, căci Daniel și cei trei tineri vrednici din capitolul doi îi reprezintă pe cei din poporul lui Dumnezeu din timpul sfârșitului. Taina profetică ce este desigilată și, prin urmare, îi pune la încercare este visul tainic al lui Nebucadnețar despre chipul fiarelor, reprezentând astfel ultima probă pentru cei o sută patruzeci și patru de mii, care este, așa cum a consemnat sora White, „formarea chipului fiarei”.</w:t>
      </w:r>
    </w:p>
    <w:p>
      <w:pPr>
        <w:pStyle w:val="ArticleBody"/>
        <w:jc w:val="left"/>
      </w:pPr>
      <w:r>
        <w:rPr>
          <w:rFonts w:ascii="Times New Roman" w:hAnsi="Times New Roman" w:eastAsia="Times New Roman" w:cs="Times New Roman"/>
        </w:rPr>
        <w:t>Încercarea reprezentată de capitolul al doilea din Daniel este pusă sub amenințarea morții. Ca ilustrare a zilelor de pe urmă, ea confirmă ceea ce a învățat Pavel atunci când a identificat lucrarea de amăgire puternică ce vine asupra celor care nu iubesc adevărul. În istoria lui Daniel, priceperea lui i-a salvat pe înțelepții Babilonului, dar după încercarea finală a zilelor de pe urmă nu mai există timp de probă.</w:t>
      </w:r>
    </w:p>
    <w:p>
      <w:pPr>
        <w:pStyle w:val="ArticleBody"/>
        <w:jc w:val="left"/>
      </w:pPr>
      <w:r>
        <w:rPr>
          <w:rFonts w:ascii="Times New Roman" w:hAnsi="Times New Roman" w:eastAsia="Times New Roman" w:cs="Times New Roman"/>
        </w:rPr>
        <w:t>Fiecare linie a controversei privitoare la Roma ca simbol, pe care am identificat-o, aduce o mărturie directă cu privire la controversa care este acum în desfășurare. În timp ce mișcarea pentru legislația duminicală își croiește acum drum în întuneric, cuvântul profetic al lui Dumnezeu îi identifică apropierea, deși foarte puține suflete sunt copii ai zilei, iar cei care nu sunt copii ai zilei sunt, prin urmare, neștiutori de faptul că nisipurile timpului de probă se scurg cu repeziciune. Aceasta are loc în contextul identificat de Sora White, în care mișcările finale vor fi unele rapide. În iulie 2023, Mihail a coborât pentru a-Și ridica puternica Sa oștire în picioare, dar, pentru a face parte din acea oștire, există o lucrare profetică ce trebuie mai întâi împlinită, iar ea este împlinită în mediul politic în care chipul fiarei este în curs de formare.</w:t>
      </w:r>
    </w:p>
    <w:p>
      <w:pPr>
        <w:pStyle w:val="ArticleBody"/>
        <w:jc w:val="left"/>
      </w:pPr>
      <w:r>
        <w:rPr>
          <w:rFonts w:ascii="Nirmala UI" w:hAnsi="Nirmala UI" w:eastAsia="Nirmala UI" w:cs="Nirmala UI"/>
        </w:rPr>
        <w:t>ਲਾਜ਼ਮੀ</w:t>
      </w:r>
      <w:r>
        <w:rPr>
          <w:rFonts w:ascii="Times New Roman" w:hAnsi="Times New Roman" w:eastAsia="Times New Roman" w:cs="Times New Roman"/>
        </w:rPr>
        <w:t xml:space="preserve"> </w:t>
      </w:r>
      <w:r>
        <w:rPr>
          <w:rFonts w:ascii="Nirmala UI" w:hAnsi="Nirmala UI" w:eastAsia="Nirmala UI" w:cs="Nirmala UI"/>
        </w:rPr>
        <w:t>ਤੌਰ</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ਪੂਰਾ</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xml:space="preserve"> </w:t>
      </w:r>
      <w:r>
        <w:rPr>
          <w:rFonts w:ascii="Nirmala UI" w:hAnsi="Nirmala UI" w:eastAsia="Nirmala UI" w:cs="Nirmala UI"/>
        </w:rPr>
        <w:t>ਜਾਣ</w:t>
      </w:r>
      <w:r>
        <w:rPr>
          <w:rFonts w:ascii="Times New Roman" w:hAnsi="Times New Roman" w:eastAsia="Times New Roman" w:cs="Times New Roman"/>
        </w:rPr>
        <w:t xml:space="preserve"> </w:t>
      </w:r>
      <w:r>
        <w:rPr>
          <w:rFonts w:ascii="Nirmala UI" w:hAnsi="Nirmala UI" w:eastAsia="Nirmala UI" w:cs="Nirmala UI"/>
        </w:rPr>
        <w:t>ਵਾਲੇ</w:t>
      </w:r>
      <w:r>
        <w:rPr>
          <w:rFonts w:ascii="Times New Roman" w:hAnsi="Times New Roman" w:eastAsia="Times New Roman" w:cs="Times New Roman"/>
        </w:rPr>
        <w:t xml:space="preserve"> </w:t>
      </w:r>
      <w:r>
        <w:rPr>
          <w:rFonts w:ascii="Nirmala UI" w:hAnsi="Nirmala UI" w:eastAsia="Nirmala UI" w:cs="Nirmala UI"/>
        </w:rPr>
        <w:t>ਭਵਿੱਖਬਾਣੀ</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ਕੰਮ</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ਪਸ਼ੂ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ਮੂਰਤੀ</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ਰਚਨਾ</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ਪਹਿਚਾਣ</w:t>
      </w:r>
      <w:r>
        <w:rPr>
          <w:rFonts w:ascii="Times New Roman" w:hAnsi="Times New Roman" w:eastAsia="Times New Roman" w:cs="Times New Roman"/>
        </w:rPr>
        <w:t xml:space="preserve"> </w:t>
      </w:r>
      <w:r>
        <w:rPr>
          <w:rFonts w:ascii="Nirmala UI" w:hAnsi="Nirmala UI" w:eastAsia="Nirmala UI" w:cs="Nirmala UI"/>
        </w:rPr>
        <w:t>ਸ਼ਾਮਲ</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ਭਵਿੱਖਬਾਣੀ</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ਵਿਦਿਆਰਥੀ</w:t>
      </w:r>
      <w:r>
        <w:rPr>
          <w:rFonts w:ascii="Times New Roman" w:hAnsi="Times New Roman" w:eastAsia="Times New Roman" w:cs="Times New Roman"/>
        </w:rPr>
        <w:t xml:space="preserve"> </w:t>
      </w:r>
      <w:r>
        <w:rPr>
          <w:rFonts w:ascii="Nirmala UI" w:hAnsi="Nirmala UI" w:eastAsia="Nirmala UI" w:cs="Nirmala UI"/>
        </w:rPr>
        <w:t>ਵਰਤਮਾਨ</w:t>
      </w:r>
      <w:r>
        <w:rPr>
          <w:rFonts w:ascii="Times New Roman" w:hAnsi="Times New Roman" w:eastAsia="Times New Roman" w:cs="Times New Roman"/>
        </w:rPr>
        <w:t xml:space="preserve"> </w:t>
      </w:r>
      <w:r>
        <w:rPr>
          <w:rFonts w:ascii="Nirmala UI" w:hAnsi="Nirmala UI" w:eastAsia="Nirmala UI" w:cs="Nirmala UI"/>
        </w:rPr>
        <w:t>ਇਤਿਹਾਸ</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ਰਹੀਆਂ</w:t>
      </w:r>
      <w:r>
        <w:rPr>
          <w:rFonts w:ascii="Times New Roman" w:hAnsi="Times New Roman" w:eastAsia="Times New Roman" w:cs="Times New Roman"/>
        </w:rPr>
        <w:t xml:space="preserve"> </w:t>
      </w:r>
      <w:r>
        <w:rPr>
          <w:rFonts w:ascii="Nirmala UI" w:hAnsi="Nirmala UI" w:eastAsia="Nirmala UI" w:cs="Nirmala UI"/>
        </w:rPr>
        <w:t>ਘਟਨਾਵਾਂ</w:t>
      </w:r>
      <w:r>
        <w:rPr>
          <w:rFonts w:ascii="Times New Roman" w:hAnsi="Times New Roman" w:eastAsia="Times New Roman" w:cs="Times New Roman"/>
        </w:rPr>
        <w:t xml:space="preserve"> </w:t>
      </w:r>
      <w:r>
        <w:rPr>
          <w:rFonts w:ascii="Nirmala UI" w:hAnsi="Nirmala UI" w:eastAsia="Nirmala UI" w:cs="Nirmala UI"/>
        </w:rPr>
        <w:t>ਰਾਹੀਂ</w:t>
      </w:r>
      <w:r>
        <w:rPr>
          <w:rFonts w:ascii="Times New Roman" w:hAnsi="Times New Roman" w:eastAsia="Times New Roman" w:cs="Times New Roman"/>
        </w:rPr>
        <w:t xml:space="preserve"> </w:t>
      </w:r>
      <w:r>
        <w:rPr>
          <w:rFonts w:ascii="Nirmala UI" w:hAnsi="Nirmala UI" w:eastAsia="Nirmala UI" w:cs="Nirmala UI"/>
        </w:rPr>
        <w:t>ਇਹ</w:t>
      </w:r>
      <w:r>
        <w:rPr>
          <w:rFonts w:ascii="Times New Roman" w:hAnsi="Times New Roman" w:eastAsia="Times New Roman" w:cs="Times New Roman"/>
        </w:rPr>
        <w:t xml:space="preserve"> </w:t>
      </w:r>
      <w:r>
        <w:rPr>
          <w:rFonts w:ascii="Nirmala UI" w:hAnsi="Nirmala UI" w:eastAsia="Nirmala UI" w:cs="Nirmala UI"/>
        </w:rPr>
        <w:t>ਪਹਿਚਾਣੇ</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ਸੰਯੁਕਤ</w:t>
      </w:r>
      <w:r>
        <w:rPr>
          <w:rFonts w:ascii="Times New Roman" w:hAnsi="Times New Roman" w:eastAsia="Times New Roman" w:cs="Times New Roman"/>
        </w:rPr>
        <w:t xml:space="preserve"> </w:t>
      </w:r>
      <w:r>
        <w:rPr>
          <w:rFonts w:ascii="Nirmala UI" w:hAnsi="Nirmala UI" w:eastAsia="Nirmala UI" w:cs="Nirmala UI"/>
        </w:rPr>
        <w:t>ਰਾਜ</w:t>
      </w:r>
      <w:r>
        <w:rPr>
          <w:rFonts w:ascii="Times New Roman" w:hAnsi="Times New Roman" w:eastAsia="Times New Roman" w:cs="Times New Roman"/>
        </w:rPr>
        <w:t xml:space="preserve"> </w:t>
      </w:r>
      <w:r>
        <w:rPr>
          <w:rFonts w:ascii="Nirmala UI" w:hAnsi="Nirmala UI" w:eastAsia="Nirmala UI" w:cs="Nirmala UI"/>
        </w:rPr>
        <w:t>ਅਮਰੀਕਾ</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ਪਸ਼ੂ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ਮੂਰਤੀ</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ਉਤਪੰਨ</w:t>
      </w:r>
      <w:r>
        <w:rPr>
          <w:rFonts w:ascii="Times New Roman" w:hAnsi="Times New Roman" w:eastAsia="Times New Roman" w:cs="Times New Roman"/>
        </w:rPr>
        <w:t xml:space="preserve"> </w:t>
      </w:r>
      <w:r>
        <w:rPr>
          <w:rFonts w:ascii="Nirmala UI" w:hAnsi="Nirmala UI" w:eastAsia="Nirmala UI" w:cs="Nirmala UI"/>
        </w:rPr>
        <w:t>ਕਰਨ</w:t>
      </w:r>
      <w:r>
        <w:rPr>
          <w:rFonts w:ascii="Times New Roman" w:hAnsi="Times New Roman" w:eastAsia="Times New Roman" w:cs="Times New Roman"/>
        </w:rPr>
        <w:t xml:space="preserve"> </w:t>
      </w:r>
      <w:r>
        <w:rPr>
          <w:rFonts w:ascii="Nirmala UI" w:hAnsi="Nirmala UI" w:eastAsia="Nirmala UI" w:cs="Nirmala UI"/>
        </w:rPr>
        <w:t>ਵਾਲੇ</w:t>
      </w:r>
      <w:r>
        <w:rPr>
          <w:rFonts w:ascii="Times New Roman" w:hAnsi="Times New Roman" w:eastAsia="Times New Roman" w:cs="Times New Roman"/>
        </w:rPr>
        <w:t xml:space="preserve"> </w:t>
      </w:r>
      <w:r>
        <w:rPr>
          <w:rFonts w:ascii="Nirmala UI" w:hAnsi="Nirmala UI" w:eastAsia="Nirmala UI" w:cs="Nirmala UI"/>
        </w:rPr>
        <w:t>ਧਾਰਮਿਕ</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ਰਾਜਨੀਤਿਕ</w:t>
      </w:r>
      <w:r>
        <w:rPr>
          <w:rFonts w:ascii="Times New Roman" w:hAnsi="Times New Roman" w:eastAsia="Times New Roman" w:cs="Times New Roman"/>
        </w:rPr>
        <w:t xml:space="preserve"> </w:t>
      </w:r>
      <w:r>
        <w:rPr>
          <w:rFonts w:ascii="Nirmala UI" w:hAnsi="Nirmala UI" w:eastAsia="Nirmala UI" w:cs="Nirmala UI"/>
        </w:rPr>
        <w:t>ਕਾਰਕ</w:t>
      </w:r>
      <w:r>
        <w:rPr>
          <w:rFonts w:ascii="Times New Roman" w:hAnsi="Times New Roman" w:eastAsia="Times New Roman" w:cs="Times New Roman"/>
        </w:rPr>
        <w:t xml:space="preserve"> </w:t>
      </w:r>
      <w:r>
        <w:rPr>
          <w:rFonts w:ascii="Nirmala UI" w:hAnsi="Nirmala UI" w:eastAsia="Nirmala UI" w:cs="Nirmala UI"/>
        </w:rPr>
        <w:t>ਪ੍ਰਕਿਰਿਆਧੀਨ</w:t>
      </w:r>
      <w:r>
        <w:rPr>
          <w:rFonts w:ascii="Times New Roman" w:hAnsi="Times New Roman" w:eastAsia="Times New Roman" w:cs="Times New Roman"/>
        </w:rPr>
        <w:t xml:space="preserve"> </w:t>
      </w:r>
      <w:r>
        <w:rPr>
          <w:rFonts w:ascii="Nirmala UI" w:hAnsi="Nirmala UI" w:eastAsia="Nirmala UI" w:cs="Nirmala UI"/>
        </w:rPr>
        <w:t>ਹਨ।</w:t>
      </w:r>
      <w:r>
        <w:rPr>
          <w:rFonts w:ascii="Times New Roman" w:hAnsi="Times New Roman" w:eastAsia="Times New Roman" w:cs="Times New Roman"/>
        </w:rPr>
        <w:t xml:space="preserve"> </w:t>
      </w:r>
      <w:r>
        <w:rPr>
          <w:rFonts w:ascii="Nirmala UI" w:hAnsi="Nirmala UI" w:eastAsia="Nirmala UI" w:cs="Nirmala UI"/>
        </w:rPr>
        <w:t>ਵਿਦਿਆਰਥੀ</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ਇਹ</w:t>
      </w:r>
      <w:r>
        <w:rPr>
          <w:rFonts w:ascii="Times New Roman" w:hAnsi="Times New Roman" w:eastAsia="Times New Roman" w:cs="Times New Roman"/>
        </w:rPr>
        <w:t xml:space="preserve"> </w:t>
      </w:r>
      <w:r>
        <w:rPr>
          <w:rFonts w:ascii="Nirmala UI" w:hAnsi="Nirmala UI" w:eastAsia="Nirmala UI" w:cs="Nirmala UI"/>
        </w:rPr>
        <w:t>ਵੀ</w:t>
      </w:r>
      <w:r>
        <w:rPr>
          <w:rFonts w:ascii="Times New Roman" w:hAnsi="Times New Roman" w:eastAsia="Times New Roman" w:cs="Times New Roman"/>
        </w:rPr>
        <w:t xml:space="preserve"> </w:t>
      </w:r>
      <w:r>
        <w:rPr>
          <w:rFonts w:ascii="Nirmala UI" w:hAnsi="Nirmala UI" w:eastAsia="Nirmala UI" w:cs="Nirmala UI"/>
        </w:rPr>
        <w:t>ਪਹਿਚਾਣਣਾ</w:t>
      </w:r>
      <w:r>
        <w:rPr>
          <w:rFonts w:ascii="Times New Roman" w:hAnsi="Times New Roman" w:eastAsia="Times New Roman" w:cs="Times New Roman"/>
        </w:rPr>
        <w:t xml:space="preserve"> </w:t>
      </w:r>
      <w:r>
        <w:rPr>
          <w:rFonts w:ascii="Nirmala UI" w:hAnsi="Nirmala UI" w:eastAsia="Nirmala UI" w:cs="Nirmala UI"/>
        </w:rPr>
        <w:t>ਚਾਹੀਦਾ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ਪਰਮੇਸ਼ੁਰ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ਬਚਨ</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ਜਿਵੇਂ</w:t>
      </w:r>
      <w:r>
        <w:rPr>
          <w:rFonts w:ascii="Times New Roman" w:hAnsi="Times New Roman" w:eastAsia="Times New Roman" w:cs="Times New Roman"/>
        </w:rPr>
        <w:t xml:space="preserve"> </w:t>
      </w:r>
      <w:r>
        <w:rPr>
          <w:rFonts w:ascii="Nirmala UI" w:hAnsi="Nirmala UI" w:eastAsia="Nirmala UI" w:cs="Nirmala UI"/>
        </w:rPr>
        <w:t>ਪ੍ਰਸਤੁਤ</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xml:space="preserve"> </w:t>
      </w:r>
      <w:r>
        <w:rPr>
          <w:rFonts w:ascii="Nirmala UI" w:hAnsi="Nirmala UI" w:eastAsia="Nirmala UI" w:cs="Nirmala UI"/>
        </w:rPr>
        <w:t>ਗਿਆ</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ਪਸ਼ੂ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ਮੂਰਤੀ</w:t>
      </w:r>
      <w:r>
        <w:rPr>
          <w:rFonts w:ascii="Times New Roman" w:hAnsi="Times New Roman" w:eastAsia="Times New Roman" w:cs="Times New Roman"/>
        </w:rPr>
        <w:t xml:space="preserve"> </w:t>
      </w:r>
      <w:r>
        <w:rPr>
          <w:rFonts w:ascii="Nirmala UI" w:hAnsi="Nirmala UI" w:eastAsia="Nirmala UI" w:cs="Nirmala UI"/>
        </w:rPr>
        <w:t>ਭਵਿੱਖਬਾਣੀਕ</w:t>
      </w:r>
      <w:r>
        <w:rPr>
          <w:rFonts w:ascii="Times New Roman" w:hAnsi="Times New Roman" w:eastAsia="Times New Roman" w:cs="Times New Roman"/>
        </w:rPr>
        <w:t xml:space="preserve"> </w:t>
      </w:r>
      <w:r>
        <w:rPr>
          <w:rFonts w:ascii="Nirmala UI" w:hAnsi="Nirmala UI" w:eastAsia="Nirmala UI" w:cs="Nirmala UI"/>
        </w:rPr>
        <w:t>ਤੌਰ</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ਕਿਵੇਂ</w:t>
      </w:r>
      <w:r>
        <w:rPr>
          <w:rFonts w:ascii="Times New Roman" w:hAnsi="Times New Roman" w:eastAsia="Times New Roman" w:cs="Times New Roman"/>
        </w:rPr>
        <w:t xml:space="preserve"> </w:t>
      </w:r>
      <w:r>
        <w:rPr>
          <w:rFonts w:ascii="Nirmala UI" w:hAnsi="Nirmala UI" w:eastAsia="Nirmala UI" w:cs="Nirmala UI"/>
        </w:rPr>
        <w:t>ਬਣਦੀ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ਇਹ</w:t>
      </w:r>
      <w:r>
        <w:rPr>
          <w:rFonts w:ascii="Times New Roman" w:hAnsi="Times New Roman" w:eastAsia="Times New Roman" w:cs="Times New Roman"/>
        </w:rPr>
        <w:t xml:space="preserve"> </w:t>
      </w:r>
      <w:r>
        <w:rPr>
          <w:rFonts w:ascii="Nirmala UI" w:hAnsi="Nirmala UI" w:eastAsia="Nirmala UI" w:cs="Nirmala UI"/>
        </w:rPr>
        <w:t>ਵੀ</w:t>
      </w:r>
      <w:r>
        <w:rPr>
          <w:rFonts w:ascii="Times New Roman" w:hAnsi="Times New Roman" w:eastAsia="Times New Roman" w:cs="Times New Roman"/>
        </w:rPr>
        <w:t xml:space="preserve"> </w:t>
      </w:r>
      <w:r>
        <w:rPr>
          <w:rFonts w:ascii="Nirmala UI" w:hAnsi="Nirmala UI" w:eastAsia="Nirmala UI" w:cs="Nirmala UI"/>
        </w:rPr>
        <w:t>ਪਹਿਚਾਣਣਾ</w:t>
      </w:r>
      <w:r>
        <w:rPr>
          <w:rFonts w:ascii="Times New Roman" w:hAnsi="Times New Roman" w:eastAsia="Times New Roman" w:cs="Times New Roman"/>
        </w:rPr>
        <w:t xml:space="preserve"> </w:t>
      </w:r>
      <w:r>
        <w:rPr>
          <w:rFonts w:ascii="Nirmala UI" w:hAnsi="Nirmala UI" w:eastAsia="Nirmala UI" w:cs="Nirmala UI"/>
        </w:rPr>
        <w:t>ਚਾਹੀਦਾ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ਜਦੋਂ</w:t>
      </w:r>
      <w:r>
        <w:rPr>
          <w:rFonts w:ascii="Times New Roman" w:hAnsi="Times New Roman" w:eastAsia="Times New Roman" w:cs="Times New Roman"/>
        </w:rPr>
        <w:t xml:space="preserve"> </w:t>
      </w:r>
      <w:r>
        <w:rPr>
          <w:rFonts w:ascii="Nirmala UI" w:hAnsi="Nirmala UI" w:eastAsia="Nirmala UI" w:cs="Nirmala UI"/>
        </w:rPr>
        <w:t>ਸੰਯੁਕਤ</w:t>
      </w:r>
      <w:r>
        <w:rPr>
          <w:rFonts w:ascii="Times New Roman" w:hAnsi="Times New Roman" w:eastAsia="Times New Roman" w:cs="Times New Roman"/>
        </w:rPr>
        <w:t xml:space="preserve"> </w:t>
      </w:r>
      <w:r>
        <w:rPr>
          <w:rFonts w:ascii="Nirmala UI" w:hAnsi="Nirmala UI" w:eastAsia="Nirmala UI" w:cs="Nirmala UI"/>
        </w:rPr>
        <w:t>ਰਾਜ</w:t>
      </w:r>
      <w:r>
        <w:rPr>
          <w:rFonts w:ascii="Times New Roman" w:hAnsi="Times New Roman" w:eastAsia="Times New Roman" w:cs="Times New Roman"/>
        </w:rPr>
        <w:t xml:space="preserve"> </w:t>
      </w:r>
      <w:r>
        <w:rPr>
          <w:rFonts w:ascii="Nirmala UI" w:hAnsi="Nirmala UI" w:eastAsia="Nirmala UI" w:cs="Nirmala UI"/>
        </w:rPr>
        <w:t>ਅਮਰੀਕਾ</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ਪਸ਼ੂ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ਮੂਰਤੀ</w:t>
      </w:r>
      <w:r>
        <w:rPr>
          <w:rFonts w:ascii="Times New Roman" w:hAnsi="Times New Roman" w:eastAsia="Times New Roman" w:cs="Times New Roman"/>
        </w:rPr>
        <w:t xml:space="preserve"> </w:t>
      </w:r>
      <w:r>
        <w:rPr>
          <w:rFonts w:ascii="Nirmala UI" w:hAnsi="Nirmala UI" w:eastAsia="Nirmala UI" w:cs="Nirmala UI"/>
        </w:rPr>
        <w:t>ਬਣ</w:t>
      </w:r>
      <w:r>
        <w:rPr>
          <w:rFonts w:ascii="Times New Roman" w:hAnsi="Times New Roman" w:eastAsia="Times New Roman" w:cs="Times New Roman"/>
        </w:rPr>
        <w:t xml:space="preserve"> </w:t>
      </w:r>
      <w:r>
        <w:rPr>
          <w:rFonts w:ascii="Nirmala UI" w:hAnsi="Nirmala UI" w:eastAsia="Nirmala UI" w:cs="Nirmala UI"/>
        </w:rPr>
        <w:t>ਰਹੀ</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ਤਦੋਂ</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ਲੱਖ</w:t>
      </w:r>
      <w:r>
        <w:rPr>
          <w:rFonts w:ascii="Times New Roman" w:hAnsi="Times New Roman" w:eastAsia="Times New Roman" w:cs="Times New Roman"/>
        </w:rPr>
        <w:t xml:space="preserve"> </w:t>
      </w:r>
      <w:r>
        <w:rPr>
          <w:rFonts w:ascii="Nirmala UI" w:hAnsi="Nirmala UI" w:eastAsia="Nirmala UI" w:cs="Nirmala UI"/>
        </w:rPr>
        <w:t>ਚੁਮਾਲੀ</w:t>
      </w:r>
      <w:r>
        <w:rPr>
          <w:rFonts w:ascii="Times New Roman" w:hAnsi="Times New Roman" w:eastAsia="Times New Roman" w:cs="Times New Roman"/>
        </w:rPr>
        <w:t xml:space="preserve"> </w:t>
      </w:r>
      <w:r>
        <w:rPr>
          <w:rFonts w:ascii="Nirmala UI" w:hAnsi="Nirmala UI" w:eastAsia="Nirmala UI" w:cs="Nirmala UI"/>
        </w:rPr>
        <w:t>ਹਜ਼ਾਰ</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ਪਰਮੇਸ਼ੁਰ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ਮੂਰਤੀ</w:t>
      </w:r>
      <w:r>
        <w:rPr>
          <w:rFonts w:ascii="Times New Roman" w:hAnsi="Times New Roman" w:eastAsia="Times New Roman" w:cs="Times New Roman"/>
        </w:rPr>
        <w:t xml:space="preserve"> </w:t>
      </w:r>
      <w:r>
        <w:rPr>
          <w:rFonts w:ascii="Nirmala UI" w:hAnsi="Nirmala UI" w:eastAsia="Nirmala UI" w:cs="Nirmala UI"/>
        </w:rPr>
        <w:t>ਬਣਾਈ</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ਰਹੀ</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ਆਖਰੀ</w:t>
      </w:r>
      <w:r>
        <w:rPr>
          <w:rFonts w:ascii="Times New Roman" w:hAnsi="Times New Roman" w:eastAsia="Times New Roman" w:cs="Times New Roman"/>
        </w:rPr>
        <w:t xml:space="preserve"> </w:t>
      </w:r>
      <w:r>
        <w:rPr>
          <w:rFonts w:ascii="Nirmala UI" w:hAnsi="Nirmala UI" w:eastAsia="Nirmala UI" w:cs="Nirmala UI"/>
        </w:rPr>
        <w:t>ਦਿਨਾਂ</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ਇਤਿਹਾਸ</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ਮਿਲਰਾਈਟਾਂ</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ਇਤਿਹਾਸ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ਸਮਾਂਤਰ</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ਵੀ</w:t>
      </w:r>
      <w:r>
        <w:rPr>
          <w:rFonts w:ascii="Times New Roman" w:hAnsi="Times New Roman" w:eastAsia="Times New Roman" w:cs="Times New Roman"/>
        </w:rPr>
        <w:t xml:space="preserve"> </w:t>
      </w:r>
      <w:r>
        <w:rPr>
          <w:rFonts w:ascii="Nirmala UI" w:hAnsi="Nirmala UI" w:eastAsia="Nirmala UI" w:cs="Nirmala UI"/>
        </w:rPr>
        <w:t>ਸਮਝਣਾ</w:t>
      </w:r>
      <w:r>
        <w:rPr>
          <w:rFonts w:ascii="Times New Roman" w:hAnsi="Times New Roman" w:eastAsia="Times New Roman" w:cs="Times New Roman"/>
        </w:rPr>
        <w:t xml:space="preserve"> </w:t>
      </w:r>
      <w:r>
        <w:rPr>
          <w:rFonts w:ascii="Nirmala UI" w:hAnsi="Nirmala UI" w:eastAsia="Nirmala UI" w:cs="Nirmala UI"/>
        </w:rPr>
        <w:t>ਚਾਹੀਦਾ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ਜਦੋਂ</w:t>
      </w:r>
      <w:r>
        <w:rPr>
          <w:rFonts w:ascii="Times New Roman" w:hAnsi="Times New Roman" w:eastAsia="Times New Roman" w:cs="Times New Roman"/>
        </w:rPr>
        <w:t xml:space="preserve"> </w:t>
      </w:r>
      <w:r>
        <w:rPr>
          <w:rFonts w:ascii="Nirmala UI" w:hAnsi="Nirmala UI" w:eastAsia="Nirmala UI" w:cs="Nirmala UI"/>
        </w:rPr>
        <w:t>ਉਨ੍ਹਾਂ</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ਇਤਿਹਾਸ</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ਅੱਧੀ</w:t>
      </w:r>
      <w:r>
        <w:rPr>
          <w:rFonts w:ascii="Times New Roman" w:hAnsi="Times New Roman" w:eastAsia="Times New Roman" w:cs="Times New Roman"/>
        </w:rPr>
        <w:t xml:space="preserve"> </w:t>
      </w:r>
      <w:r>
        <w:rPr>
          <w:rFonts w:ascii="Nirmala UI" w:hAnsi="Nirmala UI" w:eastAsia="Nirmala UI" w:cs="Nirmala UI"/>
        </w:rPr>
        <w:t>ਰਾਤ</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ਪੁਕਾਰ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ਸੰਦੇਸ਼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ਵਿਕਾਸ</w:t>
      </w:r>
      <w:r>
        <w:rPr>
          <w:rFonts w:ascii="Times New Roman" w:hAnsi="Times New Roman" w:eastAsia="Times New Roman" w:cs="Times New Roman"/>
        </w:rPr>
        <w:t xml:space="preserve"> </w:t>
      </w:r>
      <w:r>
        <w:rPr>
          <w:rFonts w:ascii="Nirmala UI" w:hAnsi="Nirmala UI" w:eastAsia="Nirmala UI" w:cs="Nirmala UI"/>
        </w:rPr>
        <w:t>ਦੌਰਾਨ</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ਇਸ</w:t>
      </w:r>
      <w:r>
        <w:rPr>
          <w:rFonts w:ascii="Times New Roman" w:hAnsi="Times New Roman" w:eastAsia="Times New Roman" w:cs="Times New Roman"/>
        </w:rPr>
        <w:t xml:space="preserve"> </w:t>
      </w:r>
      <w:r>
        <w:rPr>
          <w:rFonts w:ascii="Nirmala UI" w:hAnsi="Nirmala UI" w:eastAsia="Nirmala UI" w:cs="Nirmala UI"/>
        </w:rPr>
        <w:t>ਗੱਲ</w:t>
      </w:r>
      <w:r>
        <w:rPr>
          <w:rFonts w:ascii="Times New Roman" w:hAnsi="Times New Roman" w:eastAsia="Times New Roman" w:cs="Times New Roman"/>
        </w:rPr>
        <w:t xml:space="preserve"> </w:t>
      </w:r>
      <w:r>
        <w:rPr>
          <w:rFonts w:ascii="Nirmala UI" w:hAnsi="Nirmala UI" w:eastAsia="Nirmala UI" w:cs="Nirmala UI"/>
        </w:rPr>
        <w:t>ਲਈ</w:t>
      </w:r>
      <w:r>
        <w:rPr>
          <w:rFonts w:ascii="Times New Roman" w:hAnsi="Times New Roman" w:eastAsia="Times New Roman" w:cs="Times New Roman"/>
        </w:rPr>
        <w:t xml:space="preserve"> </w:t>
      </w:r>
      <w:r>
        <w:rPr>
          <w:rFonts w:ascii="Nirmala UI" w:hAnsi="Nirmala UI" w:eastAsia="Nirmala UI" w:cs="Nirmala UI"/>
        </w:rPr>
        <w:t>ਜਾਗਰੂਕ</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xml:space="preserve"> </w:t>
      </w:r>
      <w:r>
        <w:rPr>
          <w:rFonts w:ascii="Nirmala UI" w:hAnsi="Nirmala UI" w:eastAsia="Nirmala UI" w:cs="Nirmala UI"/>
        </w:rPr>
        <w:t>ਗਏ</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ਦ੍ਰਿਸ਼ਟਾਂਤ</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ਦੇਰੀ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ਸਮੇਂ</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ਹਨ</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ਇਸ</w:t>
      </w:r>
      <w:r>
        <w:rPr>
          <w:rFonts w:ascii="Times New Roman" w:hAnsi="Times New Roman" w:eastAsia="Times New Roman" w:cs="Times New Roman"/>
        </w:rPr>
        <w:t xml:space="preserve"> </w:t>
      </w:r>
      <w:r>
        <w:rPr>
          <w:rFonts w:ascii="Nirmala UI" w:hAnsi="Nirmala UI" w:eastAsia="Nirmala UI" w:cs="Nirmala UI"/>
        </w:rPr>
        <w:t>ਲਈ</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ਆਪ</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ਕੁਆਰੀਆਂ</w:t>
      </w:r>
      <w:r>
        <w:rPr>
          <w:rFonts w:ascii="Times New Roman" w:hAnsi="Times New Roman" w:eastAsia="Times New Roman" w:cs="Times New Roman"/>
        </w:rPr>
        <w:t xml:space="preserve"> </w:t>
      </w:r>
      <w:r>
        <w:rPr>
          <w:rFonts w:ascii="Nirmala UI" w:hAnsi="Nirmala UI" w:eastAsia="Nirmala UI" w:cs="Nirmala UI"/>
        </w:rPr>
        <w:t>ਹਨ।</w:t>
      </w:r>
      <w:r>
        <w:rPr>
          <w:rFonts w:ascii="Times New Roman" w:hAnsi="Times New Roman" w:eastAsia="Times New Roman" w:cs="Times New Roman"/>
        </w:rPr>
        <w:t xml:space="preserve"> </w:t>
      </w:r>
      <w:r>
        <w:rPr>
          <w:rFonts w:ascii="Nirmala UI" w:hAnsi="Nirmala UI" w:eastAsia="Nirmala UI" w:cs="Nirmala UI"/>
        </w:rPr>
        <w:t>ਇਹ</w:t>
      </w:r>
      <w:r>
        <w:rPr>
          <w:rFonts w:ascii="Times New Roman" w:hAnsi="Times New Roman" w:eastAsia="Times New Roman" w:cs="Times New Roman"/>
        </w:rPr>
        <w:t xml:space="preserve"> </w:t>
      </w:r>
      <w:r>
        <w:rPr>
          <w:rFonts w:ascii="Nirmala UI" w:hAnsi="Nirmala UI" w:eastAsia="Nirmala UI" w:cs="Nirmala UI"/>
        </w:rPr>
        <w:t>ਤਿੰਨੇ</w:t>
      </w:r>
      <w:r>
        <w:rPr>
          <w:rFonts w:ascii="Times New Roman" w:hAnsi="Times New Roman" w:eastAsia="Times New Roman" w:cs="Times New Roman"/>
        </w:rPr>
        <w:t xml:space="preserve"> </w:t>
      </w:r>
      <w:r>
        <w:rPr>
          <w:rFonts w:ascii="Nirmala UI" w:hAnsi="Nirmala UI" w:eastAsia="Nirmala UI" w:cs="Nirmala UI"/>
        </w:rPr>
        <w:t>ਤੱਤ</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ਭਵਿੱਖਬਾਣੀਕ</w:t>
      </w:r>
      <w:r>
        <w:rPr>
          <w:rFonts w:ascii="Times New Roman" w:hAnsi="Times New Roman" w:eastAsia="Times New Roman" w:cs="Times New Roman"/>
        </w:rPr>
        <w:t xml:space="preserve"> </w:t>
      </w:r>
      <w:r>
        <w:rPr>
          <w:rFonts w:ascii="Nirmala UI" w:hAnsi="Nirmala UI" w:eastAsia="Nirmala UI" w:cs="Nirmala UI"/>
        </w:rPr>
        <w:t>ਪਰੀਖਿਆ</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ਹਿੱਸਾ</w:t>
      </w:r>
      <w:r>
        <w:rPr>
          <w:rFonts w:ascii="Times New Roman" w:hAnsi="Times New Roman" w:eastAsia="Times New Roman" w:cs="Times New Roman"/>
        </w:rPr>
        <w:t xml:space="preserve"> </w:t>
      </w:r>
      <w:r>
        <w:rPr>
          <w:rFonts w:ascii="Nirmala UI" w:hAnsi="Nirmala UI" w:eastAsia="Nirmala UI" w:cs="Nirmala UI"/>
        </w:rPr>
        <w:t>ਹਨ</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ਜੁਲਾਈ</w:t>
      </w:r>
      <w:r>
        <w:rPr>
          <w:rFonts w:ascii="Times New Roman" w:hAnsi="Times New Roman" w:eastAsia="Times New Roman" w:cs="Times New Roman"/>
        </w:rPr>
        <w:t xml:space="preserve"> 2023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ਪ੍ਰਗਟ</w:t>
      </w:r>
      <w:r>
        <w:rPr>
          <w:rFonts w:ascii="Times New Roman" w:hAnsi="Times New Roman" w:eastAsia="Times New Roman" w:cs="Times New Roman"/>
        </w:rPr>
        <w:t xml:space="preserve"> </w:t>
      </w:r>
      <w:r>
        <w:rPr>
          <w:rFonts w:ascii="Nirmala UI" w:hAnsi="Nirmala UI" w:eastAsia="Nirmala UI" w:cs="Nirmala UI"/>
        </w:rPr>
        <w:t>ਹੋਣ</w:t>
      </w:r>
      <w:r>
        <w:rPr>
          <w:rFonts w:ascii="Times New Roman" w:hAnsi="Times New Roman" w:eastAsia="Times New Roman" w:cs="Times New Roman"/>
        </w:rPr>
        <w:t xml:space="preserve"> </w:t>
      </w:r>
      <w:r>
        <w:rPr>
          <w:rFonts w:ascii="Nirmala UI" w:hAnsi="Nirmala UI" w:eastAsia="Nirmala UI" w:cs="Nirmala UI"/>
        </w:rPr>
        <w:t>ਲੱਗੀ।</w:t>
      </w:r>
    </w:p>
    <w:p>
      <w:pPr>
        <w:pStyle w:val="ArticleBody"/>
        <w:jc w:val="left"/>
      </w:pPr>
      <w:r>
        <w:rPr>
          <w:rFonts w:ascii="Times New Roman" w:hAnsi="Times New Roman" w:eastAsia="Times New Roman" w:cs="Times New Roman"/>
        </w:rPr>
        <w:t>„Rând după rând”, fiecare controversă privitoare la Roma care s-a ivit în istoria adventă a fost istorie sacră care se repetă în zilele de pe urmă. Controversa finală cu privire la Roma este o consecință directă a refuzului poporului lui Dumnezeu de a se trezi la solia care a sosit în iulie 2023.</w:t>
      </w:r>
    </w:p>
    <w:p>
      <w:pPr>
        <w:pStyle w:val="ArticleScripture"/>
        <w:jc w:val="left"/>
      </w:pPr>
      <w:r>
        <w:rPr>
          <w:rFonts w:ascii="Times New Roman" w:hAnsi="Times New Roman" w:eastAsia="Times New Roman" w:cs="Times New Roman"/>
        </w:rPr>
        <w:t>„Dumnezeu Își va trezi poporul; dacă alte mijloace dau greș, în mijlocul lor vor pătrunde erezii, care îi vor cerne, despărțind pleava de grâu. Domnul îi cheamă pe toți cei care cred Cuvântul Său să se trezească din somn. A venit o lumină prețioasă, potrivită pentru acest timp. Ea este adevărul Bibliei, arătând primejdiile care sunt chiar asupra noastră. Această lumină ar trebui să ne conducă la un studiu stăruitor al Scripturilor și la o cercetare cât se poate de riguroasă a pozițiilor pe care le susținem. Dumnezeu dorește ca toate aspectele și pozițiile adevărului să fie cercetate pe deplin și cu perseverență, cu rugăciune și post. Credincioșii nu trebuie să se odihnească în presupuneri și în idei neclare despre ceea ce constituie adevărul. Credința lor trebuie să fie întemeiată ferm pe Cuvântul lui Dumnezeu, astfel încât, atunci când va veni timpul încercării și vor fi aduși înaintea soboarelor ca să răspundă pentru credința lor, să poată da socoteală de nădejdea care este în ei, cu blândețe și teamă.</w:t>
      </w:r>
    </w:p>
    <w:p>
      <w:pPr>
        <w:pStyle w:val="ArticleScripture"/>
        <w:jc w:val="left"/>
      </w:pPr>
      <w:r>
        <w:rPr>
          <w:rFonts w:ascii="Times New Roman" w:hAnsi="Times New Roman" w:eastAsia="Times New Roman" w:cs="Times New Roman"/>
        </w:rPr>
        <w:t>„Agitați, agitați, agitați. Subiectele pe care le prezentăm lumii trebuie să fie pentru noi o realitate vie. Este important ca, în apărarea doctrinelor pe care le considerăm articole fundamentale de credință, să nu ne îngăduim niciodată să folosim argumente care nu sunt pe deplin temeinice. Acestea pot sluji la reducerea la tăcere a unui împotrivitor, dar nu onorează adevărul. Noi ar trebui să prezentăm argumente solide, care nu numai că îi vor reduce la tăcere pe adversarii noștri, ci vor suporta și cea mai riguroasă și pătrunzătoare cercetare. În cazul acelora care s-au format ca polemiști, există un mare pericol ca ei să nu mânuiască Cuvântul lui Dumnezeu cu nepărtinire. În confruntarea cu un adversar, ar trebui ca străduința noastră stăruitoare să fie aceea de a prezenta subiectele într-un asemenea mod încât să trezim convingerea în mintea lui, în loc de a căuta doar să dăm încredere credinciosului.”</w:t>
      </w:r>
    </w:p>
    <w:p>
      <w:pPr>
        <w:pStyle w:val="ArticleScripture"/>
        <w:jc w:val="left"/>
      </w:pPr>
      <w:r>
        <w:rPr>
          <w:rFonts w:ascii="Times New Roman" w:hAnsi="Times New Roman" w:eastAsia="Times New Roman" w:cs="Times New Roman"/>
        </w:rPr>
        <w:t>„Oricât de mare ar fi progresul intelectual al omului, să nu creadă nici măcar o clipă că nu mai este nevoie de o cercetare temeinică și neîntreruptă a Scripturilor pentru a primi o lumină mai mare. Ca popor, suntem chemați, fiecare în mod individual, să fim studenți ai profeției. Trebuie să veghem cu stăruință, pentru a putea deosebi orice rază de lumină pe care Dumnezeu ne-o va prezenta. Trebuie să surprindem primele licăriri ale adevărului; iar printr-un studiu însoțit de rugăciune poate fi obținută o lumină mai clară, care poate fi adusă înaintea altora.” Mărturii. Volumul 5, 708.</w:t>
      </w:r>
    </w:p>
    <w:p>
      <w:pPr>
        <w:pStyle w:val="ArticleBody"/>
        <w:jc w:val="left"/>
      </w:pPr>
      <w:r>
        <w:rPr>
          <w:rFonts w:ascii="Times New Roman" w:hAnsi="Times New Roman" w:eastAsia="Times New Roman" w:cs="Times New Roman"/>
        </w:rPr>
        <w:t>Protestanții din vremea lui Miller au refuzat să se lase călăuziți de regulile gramaticii și au ales să ignore cuvântul „de asemenea” din versetul paisprezece, care, din punct de vedere gramatical, stabilește că „jefuitorii poporului tău” reprezentau o nouă putere introdusă în desfășurarea evenimentelor prezentate în versetele în care se află versetul paisprezece. Uriah Smith a făcut exact același lucru atunci când a ignorat dovezile gramaticale care arată că împăratul de la miazănoapte din versetul treizeci și șase și, mai târziu, din versetul patruzeci, trebuia să fie același împărat de la miazănoapte care fusese subiectul încă din versetul treizeci și unu.</w:t>
      </w:r>
    </w:p>
    <w:p>
      <w:pPr>
        <w:pStyle w:val="ArticleBody"/>
        <w:jc w:val="left"/>
      </w:pPr>
      <w:r>
        <w:rPr>
          <w:rFonts w:ascii="Times New Roman" w:hAnsi="Times New Roman" w:eastAsia="Times New Roman" w:cs="Times New Roman"/>
        </w:rPr>
        <w:t>Astăzi, cei care învață că Statele Unite sunt „tâlharii” folosesc un pasaj de la Sora White care identifică puterea papală și Statele Unite ca fiind cele două puteri persecutatoare principale ale zilelor din urmă și răstălmăcesc gramatica pentru a susține că referința la „lumea veche”, pe care Sora White o folosește pentru a defini Europa, reprezintă de fapt istoria trecută. Gramatica din pasaj dovedește că aceasta este o presupunere greșită, iar modul în care Sora White folosește expresia „lumea veche” în pasaj este în acord cu felul în care o folosește și în alte locuri din scrierile ei. Procedând astfel, ea este de asemenea în acord cu istoricii care folosesc expresia „lumea veche” în relație cu „lumea nouă” pentru a face o distincție între Europa și Americi.</w:t>
      </w:r>
    </w:p>
    <w:p>
      <w:pPr>
        <w:pStyle w:val="ArticleScripture"/>
        <w:jc w:val="left"/>
      </w:pPr>
      <w:r>
        <w:rPr>
          <w:rFonts w:ascii="Times New Roman" w:hAnsi="Times New Roman" w:eastAsia="Times New Roman" w:cs="Times New Roman"/>
        </w:rPr>
        <w:t>„Romanismul în Lumea Veche și protestantismul apostat în Lumea Nouă vor urma un curs asemănător față de cei care onorează toate preceptele divine.” Tragedia veacurilor, 615.</w:t>
      </w:r>
    </w:p>
    <w:p>
      <w:pPr>
        <w:pStyle w:val="ArticleBody"/>
        <w:jc w:val="left"/>
      </w:pPr>
      <w:r>
        <w:rPr>
          <w:rFonts w:ascii="Times New Roman" w:hAnsi="Times New Roman" w:eastAsia="Times New Roman" w:cs="Times New Roman"/>
        </w:rPr>
        <w:t>Din punct de vedere gramatical, expresia „vor urmări” arată că ambele puteri reprezentate de „lumea veche” și de „cea nouă” „urmăresc” deopotrivă persecutarea poporului lui Dumnezeu în zilele din urmă; iar a susține că această propoziție se referă la „lumea veche” ca la istorie trecută, iar la „cea nouă” ca la zilele din urmă, este greșit din punct de vedere gramatical. „Poruncă peste poruncă”, toate vechile controverse ale Romei îl informează pe studentul profeției cu privire la zilele din urmă că, atunci când acestea sunt trezite, testul icoanei fiarei va include un cadru în care identificarea corectă a tâlharilor poporului tău este manifestată. Înțelegerea corectă a „tâlharilor” este prezentată pe harta pionierilor din 1843 și este, prin urmare, un adevăr fundamental, confirmat de autoritatea Spiritului Profeției. Aceasta arată că, atunci când studenții profeției se trezesc pentru testul lor final, subiectul „tâlharilor” va reprezenta, de asemenea, atacul final asupra adevărurilor fundamentale și asupra Spiritului Profeției.</w:t>
      </w:r>
    </w:p>
    <w:p>
      <w:pPr>
        <w:pStyle w:val="ArticleBody"/>
        <w:jc w:val="left"/>
      </w:pPr>
      <w:r>
        <w:rPr>
          <w:rFonts w:ascii="Times New Roman" w:hAnsi="Times New Roman" w:eastAsia="Times New Roman" w:cs="Times New Roman"/>
        </w:rPr>
        <w:t>Vom continua aceste gânduri în articolul următor.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întemeiază vedenia – Numărul cincisprezece</dc:title>
  <dc:subject>Proba finală: Trezirea la controversa profetică a chipului fiarei</dc:subject>
  <dc:creator>Jeff Pippenger</dc:creator>
  <cp:keywords/>
  <dc:description>Generated by ArticleDigger from modern_rome\15_modern_rome.json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