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w:t>
      </w:r>
    </w:p>
    <w:p>
      <w:pPr>
        <w:pStyle w:val="ArticleSubtitle"/>
        <w:jc w:val="left"/>
      </w:pPr>
      <w:r>
        <w:rPr>
          <w:rFonts w:ascii="Arial" w:hAnsi="Arial" w:eastAsia="Arial" w:cs="Arial"/>
        </w:rPr>
        <w:t>Иоаким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Книги Даниила и Откровения — это одна и та же книга, в том же смысле, в каком Библия — одна книга, состоящая из Ветхого и Нового Завета.</w:t>
      </w:r>
    </w:p>
    <w:p>
      <w:pPr>
        <w:pStyle w:val="ArticleScripture"/>
        <w:jc w:val="left"/>
      </w:pPr>
      <w:r>
        <w:rPr>
          <w:rFonts w:ascii="Times New Roman" w:hAnsi="Times New Roman" w:eastAsia="Times New Roman" w:cs="Times New Roman"/>
        </w:rPr>
        <w:t>История жизни, смерти и воскресения Иисуса, как Сына Божьего, не может быть полностью подтверждена без свидетельств, содержащихся в Ветхом Завете. Христос явлен в Ветхом Завете столь же ясно, как и в Новом. Первый свидетельствует о грядущем Спасителе, тогда как второй — о Спасителе, пришедшем именно так, как предсказали пророки. Чтобы оценить план искупления, необходимо глубоко понимать Писание Ветхого Завета. Именно славный свет пророческого прошлого высвечивает жизнь Христа и учение Нового Завета с ясностью и красотой. Чудеса Иисуса — доказательство Его божественности; но самые веские доказательства того, что Он — Искупитель мира, находятся в пророчествах Ветхого Завета, сопоставленных с историей Нового Завета. Иисус сказал иудеям: «Исследуйте Писания; ибо вы думаете чрез них иметь жизнь вечную; а они свидетельствуют о Мне». В то время не существовало никаких иных Писаний, кроме Ветхого Завета; поэтому повеление Спасителя ясно. Дух пророчества, том 3, 211.</w:t>
      </w:r>
    </w:p>
    <w:p>
      <w:pPr>
        <w:pStyle w:val="ArticleBody"/>
        <w:jc w:val="left"/>
      </w:pPr>
      <w:r>
        <w:rPr>
          <w:rFonts w:ascii="Times New Roman" w:hAnsi="Times New Roman" w:eastAsia="Times New Roman" w:cs="Times New Roman"/>
        </w:rPr>
        <w:t>Наиболее веским доказательством того, кто и что есть Христос, является сопоставление пророчеств Ветхого Завета с исполнением этих пророчеств в истории Нового Завета. То же самое относится к взаимосвязи книг Даниила и Откровения.</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Деяния апостолов, 585.</w:t>
      </w:r>
    </w:p>
    <w:p>
      <w:pPr>
        <w:pStyle w:val="ArticleBody"/>
        <w:jc w:val="left"/>
      </w:pPr>
      <w:r>
        <w:rPr>
          <w:rFonts w:ascii="Times New Roman" w:hAnsi="Times New Roman" w:eastAsia="Times New Roman" w:cs="Times New Roman"/>
        </w:rPr>
        <w:t>Слово «complement» означает доводить до совершенства. Исполнение пророчеств Ветхого Завета было «самым сильным» «доказательством» «божественности» Христа. Самым сильным свидетельством божественности пророчеств в книге Даниила является их исполнение, представленное в книге Откровения. Пророчества в книге Даниила продолжаются в книге Откровения и доводятся до совершенства в последние дни, когда снимается печать с Откровения Иисуса Христа.</w:t>
      </w:r>
    </w:p>
    <w:p>
      <w:pPr>
        <w:pStyle w:val="ArticleScripture"/>
        <w:jc w:val="left"/>
      </w:pPr>
      <w:r>
        <w:rPr>
          <w:rFonts w:ascii="Times New Roman" w:hAnsi="Times New Roman" w:eastAsia="Times New Roman" w:cs="Times New Roman"/>
        </w:rPr>
        <w:t>«Откровение — запечатанная книга, но в то же время открытая. В ней изложены дивные события, которым предстоит совершиться в последние дни истории этой земли. Учения этой книги определённы, а не мистичны и непостижимы. В ней проводится та же линия пророчества, что и в книге Даниила. Некоторые пророчества Бог повторил, тем самым показывая, что им следует придавать должное значение. Господь не повторяет того, что не имеет большого значения». Manuscript Releases, т. 9, с. 8.</w:t>
      </w:r>
    </w:p>
    <w:p>
      <w:pPr>
        <w:pStyle w:val="ArticleScripture"/>
        <w:jc w:val="left"/>
      </w:pPr>
      <w:r>
        <w:rPr>
          <w:rFonts w:ascii="Times New Roman" w:hAnsi="Times New Roman" w:eastAsia="Times New Roman" w:cs="Times New Roman"/>
        </w:rPr>
        <w:t>В третий год царствования Иоакима, царя Иудейского, пришёл Навуходоносор, царь Вавилонский, к Иерусалиму, и осадил его. Даниил 1:1.</w:t>
      </w:r>
    </w:p>
    <w:p>
      <w:pPr>
        <w:pStyle w:val="ArticleBody"/>
        <w:jc w:val="left"/>
      </w:pPr>
      <w:r>
        <w:rPr>
          <w:rFonts w:ascii="Times New Roman" w:hAnsi="Times New Roman" w:eastAsia="Times New Roman" w:cs="Times New Roman"/>
        </w:rPr>
        <w:t>Первый стих книги Даниила при правильном рассмотрении содержит богатство пророческой информации. Мы начнем наше рассмотрение с Иоакима.</w:t>
      </w:r>
    </w:p>
    <w:p>
      <w:pPr>
        <w:pStyle w:val="ArticleBody"/>
        <w:jc w:val="left"/>
      </w:pPr>
      <w:r>
        <w:rPr>
          <w:rFonts w:ascii="Times New Roman" w:hAnsi="Times New Roman" w:eastAsia="Times New Roman" w:cs="Times New Roman"/>
        </w:rPr>
        <w:t>Иоаким был первым из трех последних царей Иудеи. Как таковой, он представляет весть первого ангела. Его сын Иоахин, также известный как Иехония или Хония, представлял весть второго ангела. За Иоахином последовал Седекия, последний из этих трех царей Иудеи. Седекия представляет весть третьего ангела. Есть несколько пророческих свидетельств, подтверждающих, что Иоаким является символом вести первого ангела. Важно понять эти свидетельства, ибо это показывает, что первый стих первой главы книги Даниила указывает на весть первого ангела, и этот факт является якорем, позволяющим понимать первую главу как весть первого ангела из четырнадцатой главы Откровения. Мы начнем со Второй книги Паралипоменон.</w:t>
      </w:r>
    </w:p>
    <w:p>
      <w:pPr>
        <w:pStyle w:val="ArticleScripture"/>
        <w:jc w:val="left"/>
      </w:pPr>
      <w:r>
        <w:rPr>
          <w:rFonts w:ascii="Times New Roman" w:hAnsi="Times New Roman" w:eastAsia="Times New Roman" w:cs="Times New Roman"/>
        </w:rPr>
        <w:t>А уцелевших от меча он увёл в Вавилон; и были они рабами ему и его сыновьям до воцарения царства Персидского, чтобы исполнилось слово Господа, сказанное устами Иеремии, пока земля не отпразднует свои субботы; во все дни своего запустения она соблюдала субботу, чтобы исполнилось семьдесят лет. 2 Паралипоменон 36:20, 21.</w:t>
      </w:r>
    </w:p>
    <w:p>
      <w:pPr>
        <w:pStyle w:val="ArticleBody"/>
        <w:jc w:val="left"/>
      </w:pPr>
      <w:r>
        <w:rPr>
          <w:rFonts w:ascii="Times New Roman" w:hAnsi="Times New Roman" w:eastAsia="Times New Roman" w:cs="Times New Roman"/>
        </w:rPr>
        <w:t>Семидесятилетний вавилонский плен был дан затем, чтобы земля могла восполнить свои субботы, которые не соблюдались согласно книге Левит, главе двадцать пятой. Семьдесят субботних лет соответствуют четырёмстам девяноста годам, в течение которых древний Израиль пренебрегал предписанием двадцать пятой главы книги Левит. Четыреста девяносто лет неповиновения предшествовали семидесяти годам плена. По завершении этих четырёхсот девяноста лет три царя были подчинены Навуходоносором.</w:t>
      </w:r>
    </w:p>
    <w:p>
      <w:pPr>
        <w:pStyle w:val="ArticleBody"/>
        <w:jc w:val="left"/>
      </w:pPr>
      <w:r>
        <w:rPr>
          <w:rFonts w:ascii="Times New Roman" w:hAnsi="Times New Roman" w:eastAsia="Times New Roman" w:cs="Times New Roman"/>
        </w:rPr>
        <w:t>По окончании семидесятилетнего плена Господь воздвиг Кира, который был первым из трех царей, которые должны были издать указы, разрешающие Израилю вернуться и восстановить Иерусалим. Артаксеркс был третьим из этих трех царей и издал третий указ в 457 году до н. э. Третий указ положил начало двум тысячам тремстам годам, о которых говорится в восьмой главе книги Даниила, четырнадцатом стихе. В 1798 году наступил первый конец негодования, с книги Даниила была снята печать, и пришел первый из трех ангелов. Третий ангел пришел 22 октября 1844 года.</w:t>
      </w:r>
    </w:p>
    <w:p>
      <w:pPr>
        <w:pStyle w:val="ArticleBody"/>
        <w:jc w:val="left"/>
      </w:pPr>
      <w:r>
        <w:rPr>
          <w:rFonts w:ascii="Times New Roman" w:hAnsi="Times New Roman" w:eastAsia="Times New Roman" w:cs="Times New Roman"/>
        </w:rPr>
        <w:t>Навуходоносор противостоял всем трём последним царям Иудеи, и с пленением Иоакима начались семьдесят лет. Они продолжались до разрушения Вавилона, и полководец (Кир), разрушивший Вавилон и вскоре после того ставший царём, издал первый из трёх указов. Третий указ положил начало пророчеству о вечерах и утрах, которое завершилось появлением третьего из трёх ангелов. Христос всегда отождествляет конец с началом.</w:t>
      </w:r>
    </w:p>
    <w:p>
      <w:pPr>
        <w:pStyle w:val="ArticleBody"/>
        <w:jc w:val="left"/>
      </w:pPr>
      <w:r>
        <w:rPr>
          <w:rFonts w:ascii="Times New Roman" w:hAnsi="Times New Roman" w:eastAsia="Times New Roman" w:cs="Times New Roman"/>
        </w:rPr>
        <w:t>Началом семидесяти лет стало первое нападение Навуходоносора на Иерусалим. Окончание семидесяти лет ознаменовалось разрушением Вавилона. Окончательное и полное разрушение Иерусалима произошло при третьем из трех царей, на каждого из которых нападал Навуходоносор. Разрушение Иерусалима было постепенным. Последние три царя представляют один пророческий символ в том смысле, что все они подверглись нападению Навуходоносора. Они являлись прообразом трех указов, которые были одним символом, так же, как и три ангела в конце двух тысяч трехсот дней.</w:t>
      </w:r>
    </w:p>
    <w:p>
      <w:pPr>
        <w:pStyle w:val="ArticleScripture"/>
        <w:jc w:val="left"/>
      </w:pPr>
      <w:r>
        <w:rPr>
          <w:rFonts w:ascii="Times New Roman" w:hAnsi="Times New Roman" w:eastAsia="Times New Roman" w:cs="Times New Roman"/>
        </w:rPr>
        <w:t>«В седьмой главе книги Ездры содержится указ. Стихи 12–26. В своей наиболее полной форме он был издан Артаксерксом, царём Персии, в 457 году до Р. Х. Но в Езд. 6:14 о доме Господнем в Иерусалиме сказано, что он был построен “по повелению [“указу”, на полях] Кира, и Дария, и Артаксеркса, царя Персидского”. Эти три царя, положив начало указу, подтвердив его и завершив его, довели его до того совершенства, которого требовало пророчество, чтобы обозначить начало 2300 лет. Если принять 457 год до Р. Х., время, когда указ был завершён, за дату повеления, то окажется, что исполнилось каждое определение пророчества относительно семидесяти седмин». Великая борьба, с. 326.</w:t>
      </w:r>
    </w:p>
    <w:p>
      <w:pPr>
        <w:pStyle w:val="ArticleBody"/>
        <w:jc w:val="left"/>
      </w:pPr>
      <w:r>
        <w:rPr>
          <w:rFonts w:ascii="Times New Roman" w:hAnsi="Times New Roman" w:eastAsia="Times New Roman" w:cs="Times New Roman"/>
        </w:rPr>
        <w:t>Сестра Уайт отмечает, что три указа были необходимы для завершения пророчества. Она определяет их отношение друг к другу и, делая это, указывает на грамматические особенности еврейского слова «истина». Она говорит, что первый указ положил начало, второй указ подтвердил, а третий указ завершил «каждый пункт пророчества о семидесяти седминах». Еврейское слово «истина» образовано сочетанием первой, тринадцатой и последней букв еврейского алфавита. Первый указ положил начало, второй подтвердил, а последний указ завершил пророчество. В трех указах содержится подпись Альфы и Омеги, и они исполнились в конце семидесятилетнего пророчества о пленении в Вавилоне, несмотря на то что третий указ пришел значительно позже истечения семидесяти лет. Три указа были последовательными, и, хотя их было три, они все же являлись одним пророческим символом.</w:t>
      </w:r>
    </w:p>
    <w:p>
      <w:pPr>
        <w:pStyle w:val="ArticleBody"/>
        <w:jc w:val="left"/>
      </w:pPr>
      <w:r>
        <w:rPr>
          <w:rFonts w:ascii="Times New Roman" w:hAnsi="Times New Roman" w:eastAsia="Times New Roman" w:cs="Times New Roman"/>
        </w:rPr>
        <w:t>Первый ангел явился в 1798 году, второй ангел явился весной 1844 года, а третий ангел явился 22 октября 1844 года. Эти три ангела — один пророческий символ, представляющий вечное Евангелие четырнадцатой главы Откровения.</w:t>
      </w:r>
    </w:p>
    <w:p>
      <w:pPr>
        <w:pStyle w:val="ArticleScripture"/>
        <w:jc w:val="left"/>
      </w:pPr>
      <w:r>
        <w:rPr>
          <w:rFonts w:ascii="Times New Roman" w:hAnsi="Times New Roman" w:eastAsia="Times New Roman" w:cs="Times New Roman"/>
        </w:rPr>
        <w:t>Первая и вторая вести были даны в 1843 и 1844 годах, а ныне звучит провозглашение третьей; но все три вести всё ещё должны быть провозглашены. И сейчас столь же необходимо, как и прежде, чтобы их повторяли тем, кто ищет истину. Письменно и устно мы должны возвещать эти вести, показывая их последовательность и применение пророчеств, которые приводят нас к вести третьего ангела. Не может быть третьей без первой и второй. Эти вести мы должны донести миру в печатных изданиях и в проповедях, показывая по линии пророческой истории то, что было, и то, что будет. Избранные вести, книга 2, с. 104, 105.</w:t>
      </w:r>
    </w:p>
    <w:p>
      <w:pPr>
        <w:pStyle w:val="ArticleBody"/>
        <w:jc w:val="left"/>
      </w:pPr>
      <w:r>
        <w:rPr>
          <w:rFonts w:ascii="Times New Roman" w:hAnsi="Times New Roman" w:eastAsia="Times New Roman" w:cs="Times New Roman"/>
        </w:rPr>
        <w:t>Последние три царя Иуды были одним символом, ибо все они в разной степени были подчинены царю Вавилона. Последние три царя Иуды, три указа и три ангела — хотя их три — также представлены как один пророческий символ.</w:t>
      </w:r>
    </w:p>
    <w:p>
      <w:pPr>
        <w:pStyle w:val="ArticleBody"/>
        <w:jc w:val="left"/>
      </w:pPr>
      <w:r>
        <w:rPr>
          <w:rFonts w:ascii="Times New Roman" w:hAnsi="Times New Roman" w:eastAsia="Times New Roman" w:cs="Times New Roman"/>
        </w:rPr>
        <w:t>Последние три царя являются частью пророческого контекста начала пророчества о семидесяти годах плена и, как таковые, становятся частью начала, которое иллюстрирует конец семидесяти лет плена. Плен начался с последовательного подчинения трёх царей, завершившегося разрушением царства и его столицы. Конец пророчества ознаменован разрушением народа и столицы Вавилона, что, в свою очередь, знаменует издание трёх последовательных указов. Начало пророчества о 2300 годах отмечено тремя последовательными указами и иллюстрирует завершение пророчества о 2300 годах, которое состоит из трёх последовательных вестей.</w:t>
      </w:r>
    </w:p>
    <w:p>
      <w:pPr>
        <w:pStyle w:val="ArticleBody"/>
        <w:jc w:val="left"/>
      </w:pPr>
      <w:r>
        <w:rPr>
          <w:rFonts w:ascii="Times New Roman" w:hAnsi="Times New Roman" w:eastAsia="Times New Roman" w:cs="Times New Roman"/>
        </w:rPr>
        <w:t>Три ангела и их соответствующие три вести были прообразно представлены тремя царями и их тремя последовательными указами. Три царя, провозгласившие свои соответствующие три указа, были прообразно представлены тремя последовательными царями, каждый из которых возвестил свою весть неповиновения Навуходоносору. Три вести неповиновения служили прообразом трёх указов, которые, в свою очередь, служили прообразом трёх вестей. Одно из них начинает пророчество о семидесяти годах, которое, в свою очередь, заканчивается началом пророчества о двух тысячах трёхстах годах, которое завершается пришествием третьего ангела в 1844 году. Семьдесят лет, в течение которых земля должна была соблюдать свой субботний покой, нельзя отделить от 22 октября 1844 года.</w:t>
      </w:r>
    </w:p>
    <w:p>
      <w:pPr>
        <w:pStyle w:val="ArticleBody"/>
        <w:jc w:val="left"/>
      </w:pPr>
      <w:r>
        <w:rPr>
          <w:rFonts w:ascii="Times New Roman" w:hAnsi="Times New Roman" w:eastAsia="Times New Roman" w:cs="Times New Roman"/>
        </w:rPr>
        <w:t>Иоаким символизирует первый указ Кира, а также весть первого ангела из четырнадцатой главы Откровения. Кроме того, три свидетельства — последние три иудейских царя, три указа и вести трех ангелов — дают точную информацию о символе Иоакима, ибо пророческая история трех ангелов была очень тщательно отмечена под вдохновением. Все три вести имеют историческое появление, а затем — историческое усиление.</w:t>
      </w:r>
    </w:p>
    <w:p>
      <w:pPr>
        <w:pStyle w:val="ArticleBody"/>
        <w:jc w:val="left"/>
      </w:pPr>
      <w:r>
        <w:rPr>
          <w:rFonts w:ascii="Times New Roman" w:hAnsi="Times New Roman" w:eastAsia="Times New Roman" w:cs="Times New Roman"/>
        </w:rPr>
        <w:t>Первый ангел явился в 1798 году, а 11 августа 1840 года обрёл силу благодаря подтверждению принципа «день за год».</w:t>
      </w:r>
    </w:p>
    <w:p>
      <w:pPr>
        <w:pStyle w:val="ArticleScripture"/>
        <w:jc w:val="left"/>
      </w:pPr>
      <w:r>
        <w:rPr>
          <w:rFonts w:ascii="Times New Roman" w:hAnsi="Times New Roman" w:eastAsia="Times New Roman" w:cs="Times New Roman"/>
        </w:rPr>
        <w:t>«В 1840 году еще одно замечательное исполнение пророчества вызвало широкий интерес. Двумя годами ранее Иосия Литч, один из наиболее видных служителей, проповедовавших Второе пришествие, опубликовал толкование 9-й главы книги Откровение, предсказывавшее падение Османской империи. Согласно его вычислениям, эта держава должна была быть ниспровергнута... 11 августа 1840 года, когда можно было ожидать, что османская власть в Константинополе будет сломлена. И это, как я верю, окажется верным».</w:t>
      </w:r>
    </w:p>
    <w:p>
      <w:pPr>
        <w:pStyle w:val="ArticleScripture"/>
        <w:jc w:val="left"/>
      </w:pPr>
      <w:r>
        <w:rPr>
          <w:rFonts w:ascii="Times New Roman" w:hAnsi="Times New Roman" w:eastAsia="Times New Roman" w:cs="Times New Roman"/>
        </w:rPr>
        <w:t>«В точно назначенное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многие убедились в правильности принципов пророческого истолкования, принятых Миллером и его сподвижниками, и адвентскому движению был дан удивительный импульс. Люди образованные и высокого положения объединились с Миллером — как в проповедании, так и в публикации его воззрений, — и с 1840 по 1844 год дело стремительно распространялось». «Великая борьба», 334, 335.</w:t>
      </w:r>
    </w:p>
    <w:p>
      <w:pPr>
        <w:pStyle w:val="ArticleBody"/>
        <w:jc w:val="left"/>
      </w:pPr>
      <w:r>
        <w:rPr>
          <w:rFonts w:ascii="Times New Roman" w:hAnsi="Times New Roman" w:eastAsia="Times New Roman" w:cs="Times New Roman"/>
        </w:rPr>
        <w:t>Первый ангел явился, возвещая об открытии суда в 1798 году, но эта весть основывалась на правильности утверждения Вильяма Миллера о том, что день в библейском пророчестве означает год. Этот принцип был подтверждён «11 августа 1840 года», и первая весть была усилена. После провала предсказания о возвращении Христа в библейском 1843 году, переходившем в 1844-й, явился второй ангел из четырнадцатой главы Откровения. После несбывшегося предсказания весной 1844 года протестантские церкви отвергли правило Миллера «день за год» и стали дочерьми Вавилона. Эта весть затем была усилена летом 1844 года, когда к ней присоединилась весть Полуночного крика. С исполнением вести Полуночного крика 22 октября 1844 года явился третий ангел со своей вестью.</w:t>
      </w:r>
    </w:p>
    <w:p>
      <w:pPr>
        <w:pStyle w:val="ArticleBody"/>
        <w:jc w:val="left"/>
      </w:pPr>
      <w:r>
        <w:rPr>
          <w:rFonts w:ascii="Times New Roman" w:hAnsi="Times New Roman" w:eastAsia="Times New Roman" w:cs="Times New Roman"/>
        </w:rPr>
        <w:t>Из-за непослушания лаодикийского адвентизма в 1863 году народу Божьему было поручено повторить историю скитаний древнего Израиля по пустыне. Усиление третьей вести было отложено до 11 сентября 2001 года. Каждая из трех вестей появляется в истории и затем получает усиление.</w:t>
      </w:r>
    </w:p>
    <w:p>
      <w:pPr>
        <w:pStyle w:val="ArticleBody"/>
        <w:jc w:val="left"/>
      </w:pPr>
      <w:r>
        <w:rPr>
          <w:rFonts w:ascii="Times New Roman" w:hAnsi="Times New Roman" w:eastAsia="Times New Roman" w:cs="Times New Roman"/>
        </w:rPr>
        <w:t>Иоаким и Кир представляют усиление первого ангела, а не его пришествие. Хотя Иоаким был первым из последних трёх царей Иуды и хотя он представляет весть первого ангела, пророческие характеристики, присущие ему и Киру, показывают, что оба они являются символами усиления первого ангела, а не символами пришествия первого ангела. Пришествие первой вести в истории Иоакима — Манассия, первый из последних семи царей Иуды.</w:t>
      </w:r>
    </w:p>
    <w:p>
      <w:pPr>
        <w:pStyle w:val="ArticleBody"/>
        <w:jc w:val="left"/>
      </w:pPr>
      <w:r>
        <w:rPr>
          <w:rFonts w:ascii="Times New Roman" w:hAnsi="Times New Roman" w:eastAsia="Times New Roman" w:cs="Times New Roman"/>
        </w:rPr>
        <w:t>Семь царей предшествовали полному и окончательному разрушению Иерусалима. Эти семь царей символизируют поступательное развитие истории, подобное истории 1798–1844 годов, которую они предвосхищали. Первый ангел пришел в 1798 году, а третий — 22 октября 1844 года. История периода с 1798 по 1844 год — это история первого и второго ангелов. История третьего ангела началась в 1844 году. Когда сестра Уайт определяет символизм семи громов десятой главы Откровения, она говорит, что семь громов представляют историю первого и второго ангелов, но не третьего ангела.</w:t>
      </w:r>
    </w:p>
    <w:p>
      <w:pPr>
        <w:pStyle w:val="ArticleScripture"/>
        <w:jc w:val="left"/>
      </w:pPr>
      <w:r>
        <w:rPr>
          <w:rFonts w:ascii="Times New Roman" w:hAnsi="Times New Roman" w:eastAsia="Times New Roman" w:cs="Times New Roman"/>
        </w:rPr>
        <w:t>Данный Иоанну особый свет, выраженный в семи громах, представлял собой описание событий, которые должны были произойти в период действия вестей первого и второго ангелов. Библейский комментарий адвентистов седьмого дня, том 7, 971.</w:t>
      </w:r>
    </w:p>
    <w:p>
      <w:pPr>
        <w:pStyle w:val="ArticleBody"/>
        <w:jc w:val="left"/>
      </w:pPr>
      <w:r>
        <w:rPr>
          <w:rFonts w:ascii="Times New Roman" w:hAnsi="Times New Roman" w:eastAsia="Times New Roman" w:cs="Times New Roman"/>
        </w:rPr>
        <w:t>История семи громов десятой главы Откровения подчеркивает историю наделения силой первого ангела 11 августа 1840 года вплоть до великого разочарования 22 октября 1844 года, но, тем не менее, включает всю историю первого и второго ангелов. В общем смысле семь громов представляют период с 1798 года до 22 октября 1844 года. История явления первого ангела с 1798 года до великого разочарования — это история первого и второго ангелов, и она пророчески представлена как семь громов. Семь громов также были прообразованы последними семью царями Иуды. Последние три из этих царей были не просто последовательными царями, но вместе они составляют один символ, состоящий из первого, среднего и последнего.</w:t>
      </w:r>
    </w:p>
    <w:p>
      <w:pPr>
        <w:pStyle w:val="ArticleBody"/>
        <w:jc w:val="left"/>
      </w:pPr>
      <w:r>
        <w:rPr>
          <w:rFonts w:ascii="Times New Roman" w:hAnsi="Times New Roman" w:eastAsia="Times New Roman" w:cs="Times New Roman"/>
        </w:rPr>
        <w:t>В истории трёх ангелов первая весть получила силу 11 августа 1840 года, и Иоаким, и Кир были прообразами этого события.</w:t>
      </w:r>
    </w:p>
    <w:p>
      <w:pPr>
        <w:pStyle w:val="ArticleBody"/>
        <w:jc w:val="left"/>
      </w:pPr>
      <w:r>
        <w:rPr>
          <w:rFonts w:ascii="Times New Roman" w:hAnsi="Times New Roman" w:eastAsia="Times New Roman" w:cs="Times New Roman"/>
        </w:rPr>
        <w:t>Мы продолжим выявлять эти важнейшие истины в следующей статье.</w:t>
      </w:r>
    </w:p>
    <w:p>
      <w:pPr>
        <w:pStyle w:val="ArticleScripture"/>
        <w:jc w:val="left"/>
      </w:pPr>
      <w:r>
        <w:rPr>
          <w:rFonts w:ascii="Times New Roman" w:hAnsi="Times New Roman" w:eastAsia="Times New Roman" w:cs="Times New Roman"/>
        </w:rPr>
        <w:t>Строгая честность должна быть дорога каждому ученику. Всякий ум должен с благоговейным вниманием обращаться к открывшемуся Слову Божьему. Свет и благодать будут дарованы тем, кто так повинуется Богу. Они увидят чудеса из Его Закона. Великие истины, которые со дня Пятидесятницы оставались незамеченными и невидимыми, должны засиять из Слова Божьего в своей первозданной чистоте. Тем, кто по-настоящему любит Бога, Святой Дух откроет истины, стертые из памяти, а также откроет истины совершенно новые. Те, кто вкушают плоть и пьют кровь Сына Божьего, извлекут из книг Даниила и Откровения истину, вдохновленную Святым Духом. Они приведут в действие силы, которые невозможно сдержать. Уста детей откроются, чтобы возвещать тайны, скрытые от умов людей. Господь избрал немудрое мира, чтобы посрамить мудрых, и немощное мира, чтобы посрамить сильных.</w:t>
      </w:r>
    </w:p>
    <w:p>
      <w:pPr>
        <w:pStyle w:val="ArticleScripture"/>
        <w:jc w:val="left"/>
      </w:pPr>
      <w:r>
        <w:rPr>
          <w:rFonts w:ascii="Times New Roman" w:hAnsi="Times New Roman" w:eastAsia="Times New Roman" w:cs="Times New Roman"/>
        </w:rPr>
        <w:t>Библию не следует вводить в наши школы так, чтобы она оказалась втиснутой между проявлениями неверия. Библия должна стать основанием и содержанием образования. Правда, мы знаем гораздо больше из Слова живого Бога, чем знали прежде, но еще многому предстоит научиться. Ее следует использовать как Слово живого Бога и почитать как первое, и последнее, и лучшее во всем. Тогда станет виден истинный духовный рост. Учащиеся будут развивать здоровые религиозные характеры, потому что они едят плоть и пьют кровь Сына Божьего. Но если не бодрствовать и не питать душу, ее здоровье увядает. Держитесь пути света. Изучайте Библию. Те, кто верно служит Богу, будут благословлены. Тот, кто не допускает, чтобы верный труд оставался без вознаграждения, увенчает всякий акт верности и честности особыми знаками своей любви и одобрения. Обзор и Вестник, 17 августа 1897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dc:title>
  <dc:subject>Иоаким</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