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w:t>
      </w:r>
    </w:p>
    <w:p>
      <w:pPr>
        <w:pStyle w:val="ArticleSubtitle"/>
        <w:jc w:val="left"/>
      </w:pPr>
      <w:r>
        <w:rPr>
          <w:rFonts w:ascii="Arial" w:hAnsi="Arial" w:eastAsia="Arial" w:cs="Arial"/>
        </w:rPr>
        <w:t>Раскрытие пророчества: понимание тройного применения пророческих моделей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Мы рассматриваем тройное применение пророчеств. Мы делаем это с целью показать, что когда Господь снял печать с последних шести стихов одиннадцатой главы Даниила в связи с крахом Советского Союза во «времени конца» в 1989 году, произошло «умножение ведения», призванное испытать то поколение народа Божьего.</w:t>
      </w:r>
    </w:p>
    <w:p>
      <w:pPr>
        <w:pStyle w:val="ArticleScripture"/>
        <w:jc w:val="left"/>
      </w:pPr>
      <w:r>
        <w:rPr>
          <w:rFonts w:ascii="Times New Roman" w:hAnsi="Times New Roman" w:eastAsia="Times New Roman" w:cs="Times New Roman"/>
        </w:rPr>
        <w:t>И он сказал: иди, Даниил; ибо слова сии сокрыты и запечатаны до последнего времени. Многие очистятся, убелятся и будут переплавлены; нечестивые же будут поступать нечестиво, и никто из нечестивых не уразумеет; но мудрые уразумеют. Даниил 12:9, 10.</w:t>
      </w:r>
    </w:p>
    <w:p>
      <w:pPr>
        <w:pStyle w:val="ArticleBody"/>
        <w:jc w:val="left"/>
      </w:pPr>
      <w:r>
        <w:rPr>
          <w:rFonts w:ascii="Times New Roman" w:hAnsi="Times New Roman" w:eastAsia="Times New Roman" w:cs="Times New Roman"/>
        </w:rPr>
        <w:t>Всякий раз, когда Лев из колена Иудина снимает печать с какой-либо истины, Сатана старается противиться посланию. Сопротивление, оказанное истинам, открытым в заключительных стихах одиннадцатой главы Даниила, вынудило более глубокое изучение истин, связанных с этими стихами, чтобы подготовить освящённую защиту против ошибок, предложенных с целью подорвать открытые истины, дабы они не устояли. Одним из принципов, выявленных в ходе той дискуссии, было тройное применение пророчества. Изначально этот принцип был признан в связи с необходимостью правильно определить, что «ежедневное» в книге Даниила означало (язычество), и верную историю, связанную с отнятием «ежедневного» (508 год н. э.).</w:t>
      </w:r>
    </w:p>
    <w:p>
      <w:pPr>
        <w:pStyle w:val="ArticleBody"/>
        <w:jc w:val="left"/>
      </w:pPr>
      <w:r>
        <w:rPr>
          <w:rFonts w:ascii="Times New Roman" w:hAnsi="Times New Roman" w:eastAsia="Times New Roman" w:cs="Times New Roman"/>
        </w:rPr>
        <w:t>Признание трёх опустошительных сил в качестве структуры пророчества соответствовало миллеритской структуре пророчества, состоявшей из первых двух опустошительных сил, а миллеритское отождествление «ежедневного» с язычеством дало историю, согласующуюся с последними шестью стихами одиннадцатой главы Даниила, как и говорила Сестра Уайт. Таким образом, сопротивление открытому знанию во время конца в 1989 году привело к большему свету по мере умножения знания, а также определило конкретные правила для движения третьего ангела, которые были параллельны разработке некоторых пророческих правил, собранных и применённых Уильямом Миллером в движении первого ангела.</w:t>
      </w:r>
    </w:p>
    <w:p>
      <w:pPr>
        <w:pStyle w:val="ArticleBody"/>
        <w:jc w:val="left"/>
      </w:pPr>
      <w:r>
        <w:rPr>
          <w:rFonts w:ascii="Times New Roman" w:hAnsi="Times New Roman" w:eastAsia="Times New Roman" w:cs="Times New Roman"/>
        </w:rPr>
        <w:t>Мы рассмотрели тройное применение: три Рима, три падения Вавилона и три Илии, и теперь обращаемся к трем вестникам, которые приготовляют путь Вестнику Завета. Мы выявили тесное пересечение и параллель между тремя Римами и тремя падениями Вавилона, а также тесную параллель с тремя Илиями и тремя вестниками, приготовляющими путь. В последние дни Уильям Миллер и Future for America оба представляют третьего Илию, а также третьего вестника, приготовляющего путь. Иисус всегда иллюстрирует конец чего-либо началом, и движение первого ангела параллельно движению третьего ангела.</w:t>
      </w:r>
    </w:p>
    <w:p>
      <w:pPr>
        <w:pStyle w:val="ArticleScripture"/>
        <w:jc w:val="left"/>
      </w:pPr>
      <w:r>
        <w:rPr>
          <w:rFonts w:ascii="Times New Roman" w:hAnsi="Times New Roman" w:eastAsia="Times New Roman" w:cs="Times New Roman"/>
        </w:rPr>
        <w:t>«Бог отвёл вестьям 14-й главы Откровения их место в цепи пророчества, и их дело не должно прекратиться до самого завершения истории этой земли. Вести первого и второго ангелов по-прежнему являются истиной для настоящего времени и должны идти параллельно с той, которая следует за ними. Третий ангел громким голосом возвещает своё предостережение. „После сего“, — сказал Иоанн, — „я увидел иного Ангела, сходящего с неба, имеющего великую власть; и земля осветилась от славы его“. В этом озарении соединён свет всех трёх вестей». The 1888 Materials, 803, 804.</w:t>
      </w:r>
    </w:p>
    <w:p>
      <w:pPr>
        <w:pStyle w:val="ArticleBody"/>
        <w:jc w:val="left"/>
      </w:pPr>
      <w:r>
        <w:rPr>
          <w:rFonts w:ascii="Times New Roman" w:hAnsi="Times New Roman" w:eastAsia="Times New Roman" w:cs="Times New Roman"/>
        </w:rPr>
        <w:t>Движение первого и второго ангела возглавлялось Уильямом Миллером. Сестра Уайт называет Миллера «избранным вестником».</w:t>
      </w:r>
    </w:p>
    <w:p>
      <w:pPr>
        <w:pStyle w:val="ArticleScripture"/>
        <w:jc w:val="left"/>
      </w:pPr>
      <w:r>
        <w:rPr>
          <w:rFonts w:ascii="Times New Roman" w:hAnsi="Times New Roman" w:eastAsia="Times New Roman" w:cs="Times New Roman"/>
        </w:rPr>
        <w:t>Уильям Миллер тревожил царство сатаны, и заклятый враг стремился не только нейтрализовать влияние вести, но и уничтожить самого вестника.</w:t>
      </w:r>
    </w:p>
    <w:p>
      <w:pPr>
        <w:pStyle w:val="ArticleBody"/>
        <w:jc w:val="left"/>
      </w:pPr>
      <w:r>
        <w:rPr>
          <w:rFonts w:ascii="Times New Roman" w:hAnsi="Times New Roman" w:eastAsia="Times New Roman" w:cs="Times New Roman"/>
        </w:rPr>
        <w:t>Она также утверждает, что Миллер был предображён как Илией, так и Иоанном Крестителем.</w:t>
      </w:r>
    </w:p>
    <w:p>
      <w:pPr>
        <w:pStyle w:val="ArticleScripture"/>
        <w:jc w:val="left"/>
      </w:pPr>
      <w:r>
        <w:rPr>
          <w:rFonts w:ascii="Times New Roman" w:hAnsi="Times New Roman" w:eastAsia="Times New Roman" w:cs="Times New Roman"/>
        </w:rPr>
        <w:t>"Тысячи были побуждены принять истину, которую проповедовал Уильям Миллер, и слуги Божьи были воздвигнуты в духе и силе Илии, чтобы провозглашать весть. Подобно Иоанну, предтече Иисуса, те, кто проповедовал эту торжественную весть, чувствовали себя вынужденными возложить секиру к корню дерева и призывать людей приносить плоды, достойные покаяния." Ранние произведения, 233.</w:t>
      </w:r>
    </w:p>
    <w:p>
      <w:pPr>
        <w:pStyle w:val="ArticleBody"/>
        <w:jc w:val="left"/>
      </w:pPr>
      <w:r>
        <w:rPr>
          <w:rFonts w:ascii="Times New Roman" w:hAnsi="Times New Roman" w:eastAsia="Times New Roman" w:cs="Times New Roman"/>
        </w:rPr>
        <w:t>Иоанн Креститель, который, по словам Иисуса, был вторым Илией, был также первым вестником, которому надлежало приготовить путь Вестнику Завета. Следовательно, очевидно, что у движения третьего ангела будет «избранный вестник». Прообразом этого вестника служат Илия, Иоанн Креститель и Уильям Миллер. Вместе с Миллером два избранных вестника представляют начало и конец движения трёх ангелов четырнадцатой главы Откровения и тем самым вместе представляют как третьего Илию, так и третьего вестника, которому предстоит приготовить путь Вестнику Завета.</w:t>
      </w:r>
    </w:p>
    <w:p>
      <w:pPr>
        <w:pStyle w:val="ArticleBody"/>
        <w:jc w:val="left"/>
      </w:pPr>
      <w:r>
        <w:rPr>
          <w:rFonts w:ascii="Times New Roman" w:hAnsi="Times New Roman" w:eastAsia="Times New Roman" w:cs="Times New Roman"/>
        </w:rPr>
        <w:t>Отвержение вести избранного вестника — будь то в начале или в конце — это смерть, а весть «Будущего для Америки» основана на пророческом применении принципа «строка к строке», который является методологией позднего дождя. Посредством применения «строка к строке» устанавливается, что миллеритское движение являлось прообразом движения «Будущее для Америки». Вехой в истории миллеритов является Уильям Миллер, «избранный вестник». Отвергнуть эту веху — значит отвергнуть весть, поэтому началом и концом адвентизма установлено, что отвержение вестника также является отвержением вести, ибо весть указывает на избранного вестника. Следовательно, отвергнуть весть — значит отвергнуть вестника, и наоборот. Без танцора нет танца.</w:t>
      </w:r>
    </w:p>
    <w:p>
      <w:pPr>
        <w:pStyle w:val="ArticleScripture"/>
        <w:jc w:val="left"/>
      </w:pPr>
      <w:r>
        <w:rPr>
          <w:rFonts w:ascii="Times New Roman" w:hAnsi="Times New Roman" w:eastAsia="Times New Roman" w:cs="Times New Roman"/>
        </w:rPr>
        <w:t>Моё внимание вновь было обращено к провозглашению первого пришествия Христа. Иоанн был послан в духе и силе Илии, чтобы приготовить путь Иисусу. Те, кто отверг свидетельство Иоанна, не получили пользы от учения Иисуса. Их противление вести, предвещавшей Его пришествие, поставило их в такое положение, что они не могли легко принять наиболее убедительные доказательства того, что Он — Мессия. Сатана повёл тех, кто отверг весть Иоанна, ещё дальше — к отвержению и распятию Христа. Тем самым они поставили себя в такое положение, что не могли получить благословение в день Пятидесятницы, которое указало бы им путь в небесное святилище. Раздирание завесы храма показало, что иудейские жертвы и установления больше не будут приниматься. Великая Жертва была принесена и принята, и Святой Дух, сошедший в день Пятидесятницы, перенёс мысли учеников от земного святилища к небесному, куда Иисус вошёл Своей собственной кровью, чтобы излить на Своих учеников благословения Своего искупления. Но иудеи остались в полной тьме. Они потеряли весь свет, который могли бы иметь относительно плана спасения, и по-прежнему уповали на свои бесполезные жертвы и приношения. Небесное святилище заняло место земного, однако они не знали об этом изменении. Поэтому они не могли получить пользу от ходатайственного служения Христа во Святом месте.</w:t>
      </w:r>
    </w:p>
    <w:p>
      <w:pPr>
        <w:pStyle w:val="ArticleScripture"/>
        <w:jc w:val="left"/>
      </w:pPr>
      <w:r>
        <w:rPr>
          <w:rFonts w:ascii="Times New Roman" w:hAnsi="Times New Roman" w:eastAsia="Times New Roman" w:cs="Times New Roman"/>
        </w:rPr>
        <w:t>«Многие с ужасом смотрят на поведение иудеев, отвергших и распявших Христа; и, читая историю Его постыдного поругания, они думают, что любят Его и что не отреклись бы от Него, как Петр, или не распяли бы Его, как иудеи. Но Бог, Который читает сердца всех, подверг испытанию ту любовь к Иисусу, о которой они заявляли. Весь небесный мир с глубочайшим интересом наблюдал за тем, как была принята весть первого ангела. Но многие, утверждавшие, что любят Иисуса и проливавшие слезы, читая историю креста, высмеяли благую весть о Его пришествии. Вместо того чтобы принять эту весть с радостью, они объявили ее заблуждением. Они возненавидели тех, кто любил Его явление, и изгнали их из церквей. Те, кто отверг первую весть, не могли получить пользы от второй; равно как не принес им пользы и полуночный крик, который должен был приготовить их к тому, чтобы верой войти с Иисусом в Святое святых небесного святилища. И, отвергнув две прежние вести, они так помрачили свое понимание, что не видят света в вести третьего ангела, указывающей путь в Святое святых. Я видела, что, как иудеи распяли Иисуса, так и номинальные церкви распяли эти вести, и потому они не знают пути в Святое святых и не могут воспользоваться заступничеством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привлекает к себе умы этих мнимых христиан, действуя своей силой, своими знамениями и лжечудесами, чтобы навсегда поймать их в свою сеть». Ранние произведения, 259–261.</w:t>
      </w:r>
    </w:p>
    <w:p>
      <w:pPr>
        <w:pStyle w:val="ArticleBody"/>
        <w:jc w:val="left"/>
      </w:pPr>
      <w:r>
        <w:rPr>
          <w:rFonts w:ascii="Times New Roman" w:hAnsi="Times New Roman" w:eastAsia="Times New Roman" w:cs="Times New Roman"/>
        </w:rPr>
        <w:t>«Кто отверг свидетельство Иоанна, не получил пользы от учения Иисуса», а «кто отверг первую весть, не мог получить пользы от второй; пользы им не принёс и полуночный крик». Служение Иоанна предшествовало крещению Христа, который вскоре после этого очистил храм в начале Своего служения. Служение Миллера подготовило путь для того, чтобы Христос очистил сынов Левия, когда Он внезапно пришёл 22 октября 1844 года. В отношении каждого из этих двух свидетелей отвержение вестника, приготовляющего путь, равносильно смерти.</w:t>
      </w:r>
    </w:p>
    <w:p>
      <w:pPr>
        <w:pStyle w:val="ArticleBody"/>
        <w:jc w:val="left"/>
      </w:pPr>
      <w:r>
        <w:rPr>
          <w:rFonts w:ascii="Times New Roman" w:hAnsi="Times New Roman" w:eastAsia="Times New Roman" w:cs="Times New Roman"/>
        </w:rPr>
        <w:t>Избавление и очищение, которые были совершены Христом в Его служении как Вестника Завета, преследовали цель воздвигнуть народ, призванный выполнить дело несения миру вести о спасении. Это дело совершается заранее, до периода времени, обозначающего начало исполнительного суда. Разрушение Иерусалима в истории учеников представляет исполнительный суд, и адвентизм отвернулся от своей ответственности выполнить эту работу, но Господь пытался собрать их вместе. Он побудил Свой народ опубликовать диаграмму 1850 года как графическое представление вести, которую они могли бы нести миру.</w:t>
      </w:r>
    </w:p>
    <w:p>
      <w:pPr>
        <w:pStyle w:val="ArticleScripture"/>
        <w:jc w:val="left"/>
      </w:pPr>
      <w:r>
        <w:rPr>
          <w:rFonts w:ascii="Times New Roman" w:hAnsi="Times New Roman" w:eastAsia="Times New Roman" w:cs="Times New Roman"/>
        </w:rPr>
        <w:t>Это не было волей Божьей, чтобы Израиль сорок лет скитался по пустыне; Он желал привести их прямо в землю Ханаанскую и утвердить их там как святой, счастливый народ. Но «они не могли войти туда из-за неверия» (Евреям 3:19). За своё отступление и вероотступничество они погибли в пустыне, а другие были воздвигнуты, чтобы войти в Землю Обетованную. Точно так же это не было волей Божьей, чтобы пришествие Христа так надолго задержалось и Его народ столь многие годы оставался в этом мире греха и скорби. Но неверие отделило их от Бога. Поскольку они отказались выполнять дело, которое Он им поручил, были воздвигнуты другие, чтобы провозгласить весть. По милости к миру Иисус откладывает Своё пришествие, чтобы у грешников была возможность услышать предостережение и найти в Нём убежище, прежде чем будет излит гнев Божий. Великая борьба, 458.</w:t>
      </w:r>
    </w:p>
    <w:p>
      <w:pPr>
        <w:pStyle w:val="ArticleBody"/>
        <w:jc w:val="left"/>
      </w:pPr>
      <w:r>
        <w:rPr>
          <w:rFonts w:ascii="Times New Roman" w:hAnsi="Times New Roman" w:eastAsia="Times New Roman" w:cs="Times New Roman"/>
        </w:rPr>
        <w:t>Если бы адвентисты только твердо держались своей веры, «их дело было бы завершено».</w:t>
      </w:r>
    </w:p>
    <w:p>
      <w:pPr>
        <w:pStyle w:val="ArticleScripture"/>
        <w:jc w:val="left"/>
      </w:pPr>
      <w:r>
        <w:rPr>
          <w:rFonts w:ascii="Times New Roman" w:hAnsi="Times New Roman" w:eastAsia="Times New Roman" w:cs="Times New Roman"/>
        </w:rPr>
        <w:t>Если бы адвентисты после великого разочарования 1844 года твердо держались своей веры и единодушно следовали открывающемуся промыслу Божьему, приняв весть третьего ангела и в силе Святого Духа провозглашая ее миру, они увидели бы спасение Божье; Господь могущественно содействовал бы их усилиям, дело было бы завершено, и Христос уже пришел бы, чтобы принять Свой народ и воздать ему награду. Но в период сомнений и неопределенности, последовавший за разочарованием, многие из адвентистов отказались от своей веры... Так дело было заторможено, и мир остался во тьме. Если бы весь адвентистский народ объединился вокруг заповедей Божьих и веры Иисуса, насколько иначе сложилась бы наша история! Евангелизм, 695.</w:t>
      </w:r>
    </w:p>
    <w:p>
      <w:pPr>
        <w:pStyle w:val="ArticleBody"/>
        <w:jc w:val="left"/>
      </w:pPr>
      <w:r>
        <w:rPr>
          <w:rFonts w:ascii="Times New Roman" w:hAnsi="Times New Roman" w:eastAsia="Times New Roman" w:cs="Times New Roman"/>
        </w:rPr>
        <w:t>Весной 1844 года Вестник Завета очистил движение миллеритов, а затем осенью принес весть третьего ангела. Миллер, его весть и движение, которое он представлял, исполнили притчу о десяти девах. На лагерном собрании в Эксетере, Нью-Гэмпшир, пришла весть Полуночного клича, и уже через два коротких месяца было показано, у каких из дев было масло. Два класса выявились, и третий ангел явился с вестью в руке, которую предстояло съесть, но мудрые девы "уступили свою веру" в "период сомнений и неопределенности".</w:t>
      </w:r>
    </w:p>
    <w:p>
      <w:pPr>
        <w:pStyle w:val="ArticleBody"/>
        <w:jc w:val="left"/>
      </w:pPr>
      <w:r>
        <w:rPr>
          <w:rFonts w:ascii="Times New Roman" w:hAnsi="Times New Roman" w:eastAsia="Times New Roman" w:cs="Times New Roman"/>
        </w:rPr>
        <w:t>«Период сомнений и неопределенности» нашел свое отражение в учениках во время Его смерти, но на третий день Он начал открывать Своим ученикам весть о Своем воскресении, и они не «отреклись от своей веры». Период сомнений и неопределенности для разумных дев из движения первого и второго ангельских вестей продолжался примерно три года, после чего Господь открыл сестре Уайт, что Он простер Свою руку, чтобы вновь собрать остаток Своего народа. Он повел Свой народ начать издательскую работу и составить вторую таблицу Аввакума, но «многие из адвентных верующих отреклись от своей веры... Таким образом, работа была затруднена, и мир остался во тьме».</w:t>
      </w:r>
    </w:p>
    <w:p>
      <w:pPr>
        <w:pStyle w:val="ArticleBody"/>
        <w:jc w:val="left"/>
      </w:pPr>
      <w:r>
        <w:rPr>
          <w:rFonts w:ascii="Times New Roman" w:hAnsi="Times New Roman" w:eastAsia="Times New Roman" w:cs="Times New Roman"/>
        </w:rPr>
        <w:t>В 1849 году Уильям Миллер, избранный вестник первой и второй ангельской вести, почил. Если бы мудрые девы 22 октября 1844 года «твёрдо держались своей веры и дальше единодушно следовали в открывающемся промысле Божьем», Господь воздвиг бы другого вестника в духе и силе Илии. Вместо этого «пришествие Христа» было «задержано», и Его народ, «подобно» древнему Израилю, должен был «оставаться» «многие годы в этом мире греха и скорби».</w:t>
      </w:r>
    </w:p>
    <w:p>
      <w:pPr>
        <w:pStyle w:val="ArticleBody"/>
        <w:jc w:val="left"/>
      </w:pPr>
      <w:r>
        <w:rPr>
          <w:rFonts w:ascii="Times New Roman" w:hAnsi="Times New Roman" w:eastAsia="Times New Roman" w:cs="Times New Roman"/>
        </w:rPr>
        <w:t>Через сто двадцать шесть лет после восстания 1863 года Господь воздвиг избранного вестника третьего ангела. Его служение заключалось как в том, чтобы приготовить путь, дабы Вестник Завета внезапно пришёл в Свой храм и вступил в заветные отношения со ста сорока четырьмя тысячами во время заключительных сцен следственного суда, так и в том, чтобы представить весть, противостоящую тройственному союзу Ахава, Иезавели и её пророков в период исполнительного суда, который начинается со вскоре грядущего воскресного закона.</w:t>
      </w:r>
    </w:p>
    <w:p>
      <w:pPr>
        <w:pStyle w:val="ArticleBody"/>
        <w:jc w:val="left"/>
      </w:pPr>
      <w:r>
        <w:rPr>
          <w:rFonts w:ascii="Times New Roman" w:hAnsi="Times New Roman" w:eastAsia="Times New Roman" w:cs="Times New Roman"/>
        </w:rPr>
        <w:t>Третий вестник, готовящий путь, представляет собой дело, весть, вестника и движение в заключительных сценах исследовательного суда. Третий Илия представляет собой дело, весть, вестника и движение в заключительных сценах исполнительного суда. Весть вестника, готовящего путь, и весть Илии — это весть о третьем горе из трех, описанных в книге Откровение, в главах с восьмой по одиннадцатую.</w:t>
      </w:r>
    </w:p>
    <w:p>
      <w:pPr>
        <w:pStyle w:val="ArticleBody"/>
        <w:jc w:val="left"/>
      </w:pPr>
      <w:r>
        <w:rPr>
          <w:rFonts w:ascii="Times New Roman" w:hAnsi="Times New Roman" w:eastAsia="Times New Roman" w:cs="Times New Roman"/>
        </w:rPr>
        <w:t>В истории, представленной вестником, приготовляющим путь, весть третьего горя представляет трубу, которая призывает лаодикийский адвентизм «купить у Меня золото, очищенное огнем, чтобы ты обогатился; и белую одежду, чтобы тебе одеться, и чтобы не видна была срамота наготы твоей; и помажь глаза твои глазной мазью, чтобы видеть». Это весть Божьей любви, показывающая народу Божьему его преступления, ибо «кого Он любит, тех Он обличает и наказывает». Это весть о праведности Христа, которая призывает людей принять Его характер, проявляющийся в тот период, когда Вестник Завета совершает работу очищения храма души, и потому Он призывает тех, кого любит, являть Его характер и «итак будьте ревностны и покайтесь», ибо Он у «двери» домостроительства, которая означает закрытие времени испытания, где Он «извергнет» лаодикийский адвентизм «из» Своих «уст». Эта «дверь» данного домостроительного периода — это дверь, которую Он «открывает, и никто не затворит; и затворяет, и никто не отворит».</w:t>
      </w:r>
    </w:p>
    <w:p>
      <w:pPr>
        <w:pStyle w:val="ArticleBody"/>
        <w:jc w:val="left"/>
      </w:pPr>
      <w:r>
        <w:rPr>
          <w:rFonts w:ascii="Times New Roman" w:hAnsi="Times New Roman" w:eastAsia="Times New Roman" w:cs="Times New Roman"/>
        </w:rPr>
        <w:t>Существует кажущееся противоречие, которое разрешается применением принципа «строка на строку», но многие могут даже не распознать это кажущееся противоречие. Когда оно разрешается, проясняется переход от следственного к исполнительному суду, который происходит при введении скоро грядущего воскресного закона. Оно разрешается принятием того, что Пятидесятница типизирует скоро грядущий воскресный закон в Соединенных Штатах. Чтобы завершить наше рассмотрение третьего вестника, который готовит путь как символ в следственном суде, в отличие от третьего Илии как символа исполнительного суда, мы рассмотрим это кажущееся противоречие.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«Ангел, который соединяется в провозглашении вести третьего ангела, должен осветить всю землю своей славой. Здесь предсказано дело всемирного размаха и необычайной силы. Адвентистское движение 1840–1844 годов было славным проявлением силы Божией; весть первого ангела была донесена до каждой миссионерской станции в мире, и в некоторых странах наблюдался величайший религиозный интерес, какой только был засвидетельствован в какой-либо стране со времени Реформации шестнадцатого века; но и это будет превзойдено могучим движением под последним предостережением третьего ангела.»</w:t>
      </w:r>
    </w:p>
    <w:p>
      <w:pPr>
        <w:pStyle w:val="ArticleScripture"/>
        <w:jc w:val="left"/>
      </w:pPr>
      <w:r>
        <w:rPr>
          <w:rFonts w:ascii="Times New Roman" w:hAnsi="Times New Roman" w:eastAsia="Times New Roman" w:cs="Times New Roman"/>
        </w:rPr>
        <w:t>«Эта работа будет подобна работе в день Пятидесятницы. Как был дан «ранний дождь» в излитии Святого Духа при начале проповеди Евангелия, чтобы вызвать произрастание драгоценного семени, так и «поздний дождь» будет дан при её завершении для созревания жатвы. «Итак познаем, будем стремиться познать Господа; как утренняя заря — явление Его, и Он придет к нам, как дождь, как поздний и ранний дождь на землю». Осии 6:3. «И вы, чада Сиона, радуйтесь и веселитесь о Господе Боге вашем; ибо Он даст вам дождь в меру, и будет ниспосылать вам дождь, дождь ранний и поздний в первый месяц». Иоиля 2:23. «И будет в последние дни, говорит Бог, излию от Духа Моего на всякую плоть». «И будет: всякий, кто призовет имя Господне, спасется». Деян. 2:17, 21.»</w:t>
      </w:r>
    </w:p>
    <w:p>
      <w:pPr>
        <w:pStyle w:val="ArticleScripture"/>
        <w:jc w:val="left"/>
      </w:pPr>
      <w:r>
        <w:rPr>
          <w:rFonts w:ascii="Times New Roman" w:hAnsi="Times New Roman" w:eastAsia="Times New Roman" w:cs="Times New Roman"/>
        </w:rPr>
        <w:t>Великое дело Евангелия не завершится меньшим проявлением силы Божьей, чем то, которое ознаменовало его начало. Пророчества, исполнившиеся в излиянии раннего дождя при открытии Евангелия, вновь исполнятся в позднем дожде при его завершении. Здесь — «времена отрады», которых ожидал апостол Петр, когда сказал: «Итак покайтесь и обратитесь, чтобы ваши грехи были изглажены, когда придут времена отрады от лица Господа; и Он пошлет Иисуса». Деяния 3:19, 20. Великая борьба,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dc:title>
  <dc:subject>Раскрытие пророчества: понимание тройного применения пророческих моделей</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