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восемнадцать</w:t>
      </w:r>
    </w:p>
    <w:p>
      <w:pPr>
        <w:pStyle w:val="ArticleSubtitle"/>
        <w:jc w:val="left"/>
      </w:pPr>
      <w:r>
        <w:rPr>
          <w:rFonts w:ascii="Arial" w:hAnsi="Arial" w:eastAsia="Arial" w:cs="Arial"/>
        </w:rPr>
        <w:t>Пророческое предупреждение Иерусалиму: символическое представление событий последнего времени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Семилетнее предупреждение, с 63-го по 70-й год, которое провозглашал человек, «ходивший по улицам Иерусалима, возвещая бедствия, которым предстояло постигнуть город», имело прообраз в предупреждении, данном Иерусалиму в течение трех с половиной лет: сначала во время служения Христа, а затем еще три с половиной года — во время служения учеников. В предыдущих статьях уже отмечалось, что разрушение Иерусалима могло произойти во время распятия, или позднее — при побиении Стефана камнями, но Божье долготерпение отсрочило Его суд над городом и народом.</w:t>
      </w:r>
    </w:p>
    <w:p>
      <w:pPr>
        <w:pStyle w:val="ArticleScripture"/>
        <w:jc w:val="left"/>
      </w:pPr>
      <w:r>
        <w:rPr>
          <w:rFonts w:ascii="Times New Roman" w:hAnsi="Times New Roman" w:eastAsia="Times New Roman" w:cs="Times New Roman"/>
        </w:rPr>
        <w:t>«И на кого она упадёт, того раздавит». Людям, отвергшим Христа, вскоре предстояло увидеть разрушение своего города и своей нации. Их слава должна была сокрушиться и рассеяться, как прах пред ветром. И что же погубило иудеев? Это был тот камень, который, если бы они строили на нём, был бы их безопасностью. Это была благость Божья, которой они пренебрегли, праведность, которую отвергли, милость, которую ни во что поставили. Люди восстали против Бога, и всё, что должно было стать их спасением, обратилось для них в погибель. Всё, что Бог предназначил к жизни, они нашли ведущим к смерти. В распятии Христа иудеями заключалось разрушение Иерусалима. Кровь, пролитая на Голгофе, стала тяжестью, низвергнувшей их в погибель для этого мира и для мира грядущего. Так будет и в великий последний день, когда суд падёт на отвергших благодать Божью. Христос, камень их преткновения, тогда явится им как гора-мстительница. Слава Его лица, которая для праведных есть жизнь, для нечестивых будет огнём поядающим. Из-за отвергнутой любви, презренной благодати грешник будет уничтожен.</w:t>
      </w:r>
    </w:p>
    <w:p>
      <w:pPr>
        <w:pStyle w:val="ArticleScripture"/>
        <w:jc w:val="left"/>
      </w:pPr>
      <w:r>
        <w:rPr>
          <w:rFonts w:ascii="Times New Roman" w:hAnsi="Times New Roman" w:eastAsia="Times New Roman" w:cs="Times New Roman"/>
        </w:rPr>
        <w:t>Многими примерами и повторными предупреждениями Иисус показал, чем обернётся для иудеев отвержение Сына Божьего. Этими словами Он обращался ко всем во все времена, кто отказывается принять Его как своего Искупителя. Каждое предупреждение относится к ним. Осквернённый храм, непослушный сын, неверные виноградари, презрительные строители имеют своё соответствие в опыте каждого грешника. Если он не покается, предвещённая ими участь станет его участью. Желание веков, 600.</w:t>
      </w:r>
    </w:p>
    <w:p>
      <w:pPr>
        <w:pStyle w:val="ArticleBody"/>
        <w:jc w:val="left"/>
      </w:pPr>
      <w:r>
        <w:rPr>
          <w:rFonts w:ascii="Times New Roman" w:hAnsi="Times New Roman" w:eastAsia="Times New Roman" w:cs="Times New Roman"/>
        </w:rPr>
        <w:t>Семилетний период, в течение которого человек свидетельствовал Иерусалиму, при первой осаде был разделён на два равных периода по 1260 дней. Эти семь лет представляли собой разрушение Иерусалима, а семь лет служения Христа и учеников представляли собой начало разрушения Иерусалима, и Иисус всегда показывает конец через начало. Эти семь лет также были выражены «семью временами» против северного царства, разделёнными на два равных периода по 1260 лет.</w:t>
      </w:r>
    </w:p>
    <w:p>
      <w:pPr>
        <w:pStyle w:val="ArticleBody"/>
        <w:jc w:val="left"/>
      </w:pPr>
      <w:r>
        <w:rPr>
          <w:rFonts w:ascii="Times New Roman" w:hAnsi="Times New Roman" w:eastAsia="Times New Roman" w:cs="Times New Roman"/>
        </w:rPr>
        <w:t>Когда современный Рим повторяет историю языческого и папского Рима, попиравшего буквальный и духовный Иерусалим, и когда современный Рим повторяет две истории о двух периодах предостережения, данных одним человеком с 63 по 70 год, и когда современный Рим повторяет историю, представленную двумя периодами, когда Христос и ученики входили и выходили из Иерусалима на протяжении трёх с половиной лет, проявятся два отчётливых периода, хотя в последние дни «времени уже не будет».</w:t>
      </w:r>
    </w:p>
    <w:p>
      <w:pPr>
        <w:pStyle w:val="ArticleBody"/>
        <w:jc w:val="left"/>
      </w:pPr>
      <w:r>
        <w:rPr>
          <w:rFonts w:ascii="Times New Roman" w:hAnsi="Times New Roman" w:eastAsia="Times New Roman" w:cs="Times New Roman"/>
        </w:rPr>
        <w:t>Последний из этих двух периодов — это символические сорок два месяца, в течение которых современный Рим совершит своё окончательное преследование верных, когда его смертельная рана будет исцелена при скором введении воскресного закона. Этот символический срок в сорок два месяца — второй из двух периодов и период исполнительного суда со стороны современного Рима. Этому периоду предшествует следственный суд над живыми в лаодикийском адвентизме.</w:t>
      </w:r>
    </w:p>
    <w:p>
      <w:pPr>
        <w:pStyle w:val="ArticleBody"/>
        <w:jc w:val="left"/>
      </w:pPr>
      <w:r>
        <w:rPr>
          <w:rFonts w:ascii="Times New Roman" w:hAnsi="Times New Roman" w:eastAsia="Times New Roman" w:cs="Times New Roman"/>
        </w:rPr>
        <w:t>Человек, который адресовал предупреждение буквальному Иерусалиму, погиб во время осады Тита. Он погиб не при разрушении, а во время осады, предшествовавшей этому разрушению, ибо ни один христианин не погиб при разрушении Иерусалима.</w:t>
      </w:r>
    </w:p>
    <w:p>
      <w:pPr>
        <w:pStyle w:val="ArticleScripture"/>
        <w:jc w:val="left"/>
      </w:pPr>
      <w:r>
        <w:rPr>
          <w:rFonts w:ascii="Times New Roman" w:hAnsi="Times New Roman" w:eastAsia="Times New Roman" w:cs="Times New Roman"/>
        </w:rPr>
        <w:t>В течение семи лет один человек непрестанно ходил по улицам Иерусалима, возвещая бедствия, которые должны были постигнуть город. Днем и ночью он тянул дикий погребальный плач: «Глас с востока! Глас с запада! Глас от четырех ветров! Глас против Иерусалима и против храма! Глас против женихов и невест! Глас против всего народа!» — Там же. Этот странный человек был заключен в темницу и подвергнут бичеванию, но ни одной жалобы не сорвалось с его уст. На оскорбления и издевательства он отвечал лишь: «Горе, горе Иерусалиму!» «Горе, горе его жителям!» Его предостерегающий крик не умолкал, пока он не был убит во время осады, которую он предсказал. Великая борьба, 29, 30.</w:t>
      </w:r>
    </w:p>
    <w:p>
      <w:pPr>
        <w:pStyle w:val="ArticleBody"/>
        <w:jc w:val="left"/>
      </w:pPr>
      <w:r>
        <w:rPr>
          <w:rFonts w:ascii="Times New Roman" w:hAnsi="Times New Roman" w:eastAsia="Times New Roman" w:cs="Times New Roman"/>
        </w:rPr>
        <w:t>Этот человек умер во время осады, но не при окончательном уничтожении; а окончательное уничтожение символизирует закрытие времени испытания и семь последних язв. Следовательно, этот человек является символом призыва покинуть Иерусалим при первой осаде. Тогда христиане бежали, и в первые три с половиной года этот человек был символом группы, которая не погибает в Иерусалиме, а во вторые три с половиной года — символом последних христиан, умирающих перед закрытием времени испытания. В первый период он представляет сто сорок четыре тысячи, а во второй период продолжительностью три с половиной года он представляет великое множество, которое умирает в этот второй период.</w:t>
      </w:r>
    </w:p>
    <w:p>
      <w:pPr>
        <w:pStyle w:val="ArticleBody"/>
        <w:jc w:val="left"/>
      </w:pPr>
      <w:r>
        <w:rPr>
          <w:rFonts w:ascii="Times New Roman" w:hAnsi="Times New Roman" w:eastAsia="Times New Roman" w:cs="Times New Roman"/>
        </w:rPr>
        <w:t>Послание этого человека было записано историком, и оно было выражено шестью голосами. Когда его в конечном итоге заключили в тюрьму, его седьмым и последним посланием было «горе, горе» Иерусалиму и его жителям. Первым записанным «голосом» был «голос с востока», а его последним посланием было «горе». Первым и последним элементом его послания был библейский символ, представляющий ислам, ибо в Библии ислам — это дети «востока», и их представляет «восточный ветер». Удвоение слова «горе» в его последнем послании отражает конец Современного Вавилона, когда цари земли восклицают трижды: «увы, увы, город великий». Греческое слово, переведённое как «увы» в трёх стихах восемнадцатой главы Откровения, переведено как «горе» в восьмой главе, стихе тринадцатом.</w:t>
      </w:r>
    </w:p>
    <w:p>
      <w:pPr>
        <w:pStyle w:val="ArticleScripture"/>
        <w:jc w:val="left"/>
      </w:pPr>
      <w:r>
        <w:rPr>
          <w:rFonts w:ascii="Times New Roman" w:hAnsi="Times New Roman" w:eastAsia="Times New Roman" w:cs="Times New Roman"/>
        </w:rPr>
        <w:t>И увидел я и услышал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Body"/>
        <w:jc w:val="left"/>
      </w:pPr>
      <w:r>
        <w:rPr>
          <w:rFonts w:ascii="Times New Roman" w:hAnsi="Times New Roman" w:eastAsia="Times New Roman" w:cs="Times New Roman"/>
        </w:rPr>
        <w:t>Возглашение этим человеком «горе, горе» представляет тройное применение трех горей, ибо элементы первого горя, соединенные с элементами второго горя по принципу «строка к строке», определяют элементы третьего горя, так же как три восклицания «увы, увы», произнесенные царями земли в восемнадцатой главе, представляют третье горе, как установлено первым и вторым горем. Начало и конец послания этого человека типологически представляют весть ислама третьего горя.</w:t>
      </w:r>
    </w:p>
    <w:p>
      <w:pPr>
        <w:pStyle w:val="ArticleBody"/>
        <w:jc w:val="left"/>
      </w:pPr>
      <w:r>
        <w:rPr>
          <w:rFonts w:ascii="Times New Roman" w:hAnsi="Times New Roman" w:eastAsia="Times New Roman" w:cs="Times New Roman"/>
        </w:rPr>
        <w:t>Первым выражением его послания был голос с «востока», и «восток» — символ ислама, но это также указание на запечатлевающего ангела, восходящего с востока.</w:t>
      </w:r>
    </w:p>
    <w:p>
      <w:pPr>
        <w:pStyle w:val="ArticleScripture"/>
        <w:jc w:val="left"/>
      </w:pPr>
      <w:r>
        <w:rPr>
          <w:rFonts w:ascii="Times New Roman" w:hAnsi="Times New Roman" w:eastAsia="Times New Roman" w:cs="Times New Roman"/>
        </w:rPr>
        <w:t>После сего я увидел четырех ангелов, стоящих на четырех углах земли, удерживающих четыре ветра земли, чтобы ветер не дул ни на землю, ни на море, ни на какое дерево. И я увидел другого ангела, восходящего от востока, имеющего печать Бога Живого; и он воскликнул громким голосом к четырем ангелам, которым дано вредить земле и морю, говоря: не вредите ни земле, ни морю, ни деревьям, доколе мы не запечатлеем на челах рабов Бога нашего. И я услышал число запечатленных: запечатленных было сто сорок четыре тысячи из всех колен сынов Израилевых. Откровение 7:1–4.</w:t>
      </w:r>
    </w:p>
    <w:p>
      <w:pPr>
        <w:pStyle w:val="ArticleBody"/>
        <w:jc w:val="left"/>
      </w:pPr>
      <w:r>
        <w:rPr>
          <w:rFonts w:ascii="Times New Roman" w:hAnsi="Times New Roman" w:eastAsia="Times New Roman" w:cs="Times New Roman"/>
        </w:rPr>
        <w:t>В истории об Илии на горе Кармель, когда он взглянул в сторону моря и увидел облако, он смотрел на запад, потому что гора Кармель находится недалеко от Средиземного моря.</w:t>
      </w:r>
    </w:p>
    <w:p>
      <w:pPr>
        <w:pStyle w:val="ArticleScripture"/>
        <w:jc w:val="left"/>
      </w:pPr>
      <w:r>
        <w:rPr>
          <w:rFonts w:ascii="Times New Roman" w:hAnsi="Times New Roman" w:eastAsia="Times New Roman" w:cs="Times New Roman"/>
        </w:rPr>
        <w:t>И в седьмой раз он сказал: вот, из моря поднимается небольшое облако, величиной с ладонь человека. И он сказал: пойди, скажи Ахаву: запрягай колесницу и поезжай, чтобы дождь не остановил тебя. 3 Царств 18:44.</w:t>
      </w:r>
    </w:p>
    <w:p>
      <w:pPr>
        <w:pStyle w:val="ArticleBody"/>
        <w:jc w:val="left"/>
      </w:pPr>
      <w:r>
        <w:rPr>
          <w:rFonts w:ascii="Times New Roman" w:hAnsi="Times New Roman" w:eastAsia="Times New Roman" w:cs="Times New Roman"/>
        </w:rPr>
        <w:t>Илия был бы обращён лицом к западу, в сторону Средиземного моря. В двенадцатой главе Евангелия от Луки Христос говорит о том, что Его весть — весть разделения.</w:t>
      </w:r>
    </w:p>
    <w:p>
      <w:pPr>
        <w:pStyle w:val="ArticleScripture"/>
        <w:jc w:val="left"/>
      </w:pPr>
      <w:r>
        <w:rPr>
          <w:rFonts w:ascii="Times New Roman" w:hAnsi="Times New Roman" w:eastAsia="Times New Roman" w:cs="Times New Roman"/>
        </w:rPr>
        <w:t>Вы думаете, что Я пришёл принести мир на землю? Говорю вам: нет, но разделение: ибо отныне в одном доме пятеро окажутся разделёнными: трое против двух, и двое против трёх. Отец против сына, и сын против отца; мать против дочери, и дочь против матери; свекровь против своей невестки, и невестка против своей свекрови. И сказал также народу: когда вы видите, что на западе поднимается облако, вы тотчас говорите: «будет дождь», и так бывает. И когда дует южный ветер, вы говорите: «будет зной», и бывает. Лицемеры! вы умеете распознавать вид неба и земли; как же вы не распознаёте это время? Луки 12:51–56.</w:t>
      </w:r>
    </w:p>
    <w:p>
      <w:pPr>
        <w:pStyle w:val="ArticleBody"/>
        <w:jc w:val="left"/>
      </w:pPr>
      <w:r>
        <w:rPr>
          <w:rFonts w:ascii="Times New Roman" w:hAnsi="Times New Roman" w:eastAsia="Times New Roman" w:cs="Times New Roman"/>
        </w:rPr>
        <w:t>Весть вестника Иерусалиму несет подпись Альфы и Омеги, ибо начало и конец указывают на ислам третьего «горя», а голос «востока» одновременно указывает на то, что весть ислама — это запечатлевающая весть. «Второй голос» с «запада» указывает на поздний дождь, который является последним дождем, и все пророки говорят о последних днях. Весть «запада» — это символ вести позднего дождя, которая порождает два класса поклонников. Один класс не может распознать весть позднего дождя, ибо «не различают сего времени».</w:t>
      </w:r>
    </w:p>
    <w:p>
      <w:pPr>
        <w:pStyle w:val="ArticleBody"/>
        <w:jc w:val="left"/>
      </w:pPr>
      <w:r>
        <w:rPr>
          <w:rFonts w:ascii="Times New Roman" w:hAnsi="Times New Roman" w:eastAsia="Times New Roman" w:cs="Times New Roman"/>
        </w:rPr>
        <w:t>Следующий элемент вести вестника — это голос «четырёх ветров», который одновременно является запечатлевающей вестью и вестью о гневном коне ислама, как это представлено третьим горем. Следующий элемент направлен против Иерусалима и храма, тем самым обозначая весть всех пророков, выявляющую класс людей, которые будут обойдены, ибо свою надежду на спасение они основывают не на Христе, а на храме и своём наследии как Божьего избранного народа. Это те, кто на протяжении всей священной истории представлены как провозглашающие: «Храм Господень, храм Господень — это мы». Весть против Иерусалима и храма — это Лаодикийская весть.</w:t>
      </w:r>
    </w:p>
    <w:p>
      <w:pPr>
        <w:pStyle w:val="ArticleScripture"/>
        <w:jc w:val="left"/>
      </w:pPr>
      <w:r>
        <w:rPr>
          <w:rFonts w:ascii="Times New Roman" w:hAnsi="Times New Roman" w:eastAsia="Times New Roman" w:cs="Times New Roman"/>
        </w:rPr>
        <w:t>Не стоит удивляться, что церковь не оживотворяется силой Святого Духа. Мужчины и женщины оставляют без внимания наставления, данные Христом. Гнев и алчность одерживают победу. Храм души полон нечестия. Для Христа нет места. Люди следуют своим превратным путям. Они не внемлют словам Спасителя. Они берут всё в свои руки, отвергая обличения и предостережения, пока светильник не будет сдвинут со своего места, и духовное различение помрачается человеческими идеями. Несмотря на недостатки в служении, они оправдывают себя, говоря: «Храм Господень, храм Господень — мы». Они отстраняют закон Божий, чтобы следовать свету своего воображения. Review and Herald, 8 апреля 1902 г.</w:t>
      </w:r>
    </w:p>
    <w:p>
      <w:pPr>
        <w:pStyle w:val="ArticleBody"/>
        <w:jc w:val="left"/>
      </w:pPr>
      <w:r>
        <w:rPr>
          <w:rFonts w:ascii="Times New Roman" w:hAnsi="Times New Roman" w:eastAsia="Times New Roman" w:cs="Times New Roman"/>
        </w:rPr>
        <w:t>Тогда вестник возвысил голос своего предостерегающего послания против женихов и невест, как символ методологии «строка за строкой», ибо пророческая линия последних дней будет точно такой же, какой была пророческая линия во дни Ноя, когда женились и выходили замуж именно в то время, когда разрушительный потоп уже готов был смыть их мирские амбиции и планы.</w:t>
      </w:r>
    </w:p>
    <w:p>
      <w:pPr>
        <w:pStyle w:val="ArticleScripture"/>
        <w:jc w:val="left"/>
      </w:pPr>
      <w:r>
        <w:rPr>
          <w:rFonts w:ascii="Times New Roman" w:hAnsi="Times New Roman" w:eastAsia="Times New Roman" w:cs="Times New Roman"/>
        </w:rPr>
        <w:t>Библия говорит, что в последние дни люди будут поглощены мирскими делами, удовольствиями и погоней за деньгами. Они будут слепы к вечным истинам. Христос говорит: «Как было во дни Ноя, так будет и пришествие Сына Человеческого. Ибо как во дни перед потопом ели и пили, женились и выходили замуж, до того дня, когда Ной вошёл в ковчег, и не знали, пока не пришёл потоп и не увлёк всех; так будет и пришествие Сына Человеческого». Матфея 24:37–39.</w:t>
      </w:r>
    </w:p>
    <w:p>
      <w:pPr>
        <w:pStyle w:val="ArticleScripture"/>
        <w:jc w:val="left"/>
      </w:pPr>
      <w:r>
        <w:rPr>
          <w:rFonts w:ascii="Times New Roman" w:hAnsi="Times New Roman" w:eastAsia="Times New Roman" w:cs="Times New Roman"/>
        </w:rPr>
        <w:t>Так обстоит дело и сегодня. Люди стремглав несутся в погоне за наживой и эгоистическими удовольствиями, как будто нет ни Бога, ни неба, ни загробной жизни. Во дни Ноя предупреждение о потопе было послано, чтобы потрясти людей в их нечестии и призвать их к покаянию. Так и весть о скором пришествии Христа призвана пробудить людей от их поглощённости мирским. Она предназначена пробудить их к осознанию вечных реалий, чтобы они вняли приглашению к столу Господню.</w:t>
      </w:r>
    </w:p>
    <w:p>
      <w:pPr>
        <w:pStyle w:val="ArticleScripture"/>
        <w:jc w:val="left"/>
      </w:pPr>
      <w:r>
        <w:rPr>
          <w:rFonts w:ascii="Times New Roman" w:hAnsi="Times New Roman" w:eastAsia="Times New Roman" w:cs="Times New Roman"/>
        </w:rPr>
        <w:t>«Евангельское приглашение должно быть дано всему миру — „каждой нации, и племени, и языку, и народу“. Откровение 14:6. Последняя весть предупреждения и милосердия должна озарить всю землю своей славой. Она должна достигнуть всех слоёв общества — богатых и бедных, знатных и простых. „Выйдите на дороги и изгороди, — говорит Христос, — и понуждайте их войти, чтобы дом Мой наполнился“». Наглядные уроки Христа, 228.</w:t>
      </w:r>
    </w:p>
    <w:p>
      <w:pPr>
        <w:pStyle w:val="ArticleBody"/>
        <w:jc w:val="left"/>
      </w:pPr>
      <w:r>
        <w:rPr>
          <w:rFonts w:ascii="Times New Roman" w:hAnsi="Times New Roman" w:eastAsia="Times New Roman" w:cs="Times New Roman"/>
        </w:rPr>
        <w:t>Последний элемент предупреждения подчеркнут в предыдущем отрывке. Послание, представленное как голос против «всего народа», — это вечное Евангелие, которое указывает на необходимость соответствовать требованиям Евангелия, чтобы спастись. Первым требованием вечного Евангелия является страх Божий, и этот страх основан на осознании того, что именно наши грехи вознесли Христа, Сына Бога живого, на крест.</w:t>
      </w:r>
    </w:p>
    <w:p>
      <w:pPr>
        <w:pStyle w:val="ArticleBody"/>
        <w:jc w:val="left"/>
      </w:pPr>
      <w:r>
        <w:rPr>
          <w:rFonts w:ascii="Times New Roman" w:hAnsi="Times New Roman" w:eastAsia="Times New Roman" w:cs="Times New Roman"/>
        </w:rPr>
        <w:t>Каждый элемент служения посланника, направленного в Иерусалим, в течение семи лет его служения представлял вечное Евангелие, которое было тем же самым Евангелием, что было представлено в течение семи лет, когда Христос подтверждал завет со многими, с 27-го по 34-й год. Это также вечное Евангелие, которое провозглашается в двух заключительных периодах последних дней, и оно специфично для вести позднего дождя, являясь вестью ислама третьего горя. Оно обозначает запечатление ста сорока четырёх тысяч, отделение пшеницы от плевелов, лаодикийское состояние плевелов и тройное применение пророчества как символ методологии позднего дождя, которая — «строка за строкой».</w:t>
      </w:r>
    </w:p>
    <w:p>
      <w:pPr>
        <w:pStyle w:val="ArticleBody"/>
        <w:jc w:val="left"/>
      </w:pPr>
      <w:r>
        <w:rPr>
          <w:rFonts w:ascii="Times New Roman" w:hAnsi="Times New Roman" w:eastAsia="Times New Roman" w:cs="Times New Roman"/>
        </w:rPr>
        <w:t>Весть о семи годах в той истории пророчески помещена в рамки «дней отмщения», которые были частью самого первого упоминания вести и служения Христа, и Его весть и служение должны быть повторены в последние дни ста сорока четырьмя тысячами. Тогда они соотнесут свою весть с пророческим контекстом «дней Божьего отмщения». В Его Слове представлены два библейских вида Божьего «отмщения»: Его отмщение в отношении Его народа, а также Его отмщение в отношении Его врагов.</w:t>
      </w:r>
    </w:p>
    <w:p>
      <w:pPr>
        <w:pStyle w:val="ArticleBody"/>
        <w:jc w:val="left"/>
      </w:pPr>
      <w:r>
        <w:rPr>
          <w:rFonts w:ascii="Times New Roman" w:hAnsi="Times New Roman" w:eastAsia="Times New Roman" w:cs="Times New Roman"/>
        </w:rPr>
        <w:t>Выражение «семь раз» в Левите 26 иллюстрирует Божье возмездие Его непокорному народу, и это возмездие включает буквальное и духовное попрание святилища и воинства. В символике попрания святилища и воинства также представлено Божье возмездие Его врагам. В последние дни Божье возмездие против Его народа представлено как извержение лаодикийского адвентизма при скоро грядущем воскресном законе. На той вехе также начинается Его возмездие против Современного Вавилона.</w:t>
      </w:r>
    </w:p>
    <w:p>
      <w:pPr>
        <w:pStyle w:val="ArticleBody"/>
        <w:jc w:val="left"/>
      </w:pPr>
      <w:r>
        <w:rPr>
          <w:rFonts w:ascii="Times New Roman" w:hAnsi="Times New Roman" w:eastAsia="Times New Roman" w:cs="Times New Roman"/>
        </w:rPr>
        <w:t>Следственный суд над живыми в отношении лаодикийского адвентизма, за которым следует исполнительный суд над блудницей Тира и над зверем, на котором она сидит и над которым царствует, — это пророческая история последних дней, где исполняется каждое видение. Каждое видение должно быть применено к этим двум пророческим периодам, ибо методология позднего дождя — применение пророческой линии к пророческой линии. В начале этих двух историй Иисус обозначил «знамение», которое доказывает, что живущие в тот момент принадлежат к последнему поколению земной истории.</w:t>
      </w:r>
    </w:p>
    <w:p>
      <w:pPr>
        <w:pStyle w:val="ArticleBody"/>
        <w:jc w:val="left"/>
      </w:pPr>
      <w:r>
        <w:rPr>
          <w:rFonts w:ascii="Times New Roman" w:hAnsi="Times New Roman" w:eastAsia="Times New Roman" w:cs="Times New Roman"/>
        </w:rPr>
        <w:t>Первый период начался 11 сентября 2001 года, когда началось запечатление ста сорока четырёх тысяч. В рамках той вехи был установлен «знак», который Христос указал в двадцать первой главе Евангелия от Луки.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Теперь, братья, Бог хочет, чтобы мы заняли свое место вместе с человеком, который несет светильник; мы хотим занять свое место там, где свет, и где Бог дал трубе определенный звук. Мы хотим дать трубе определенный звук. Мы были в недоумении и в сомнениях, и церкви готовы умереть. Но теперь читаем: «И после сего я увидел другого ангела, сходящего с неба, имеющего великую власть; и земля озарилась его славой. И он воскликнул громким сильным голосом, говоря: пал, пал Вавилон великий, и сделался жилищем бесов, и узилищем всякого нечистого духа, и клеткой всякой нечистой и мерзкой птицы» [Откровение 18:1, 2].</w:t>
      </w:r>
    </w:p>
    <w:p>
      <w:pPr>
        <w:pStyle w:val="ArticleScripture"/>
        <w:jc w:val="left"/>
      </w:pPr>
      <w:r>
        <w:rPr>
          <w:rFonts w:ascii="Times New Roman" w:hAnsi="Times New Roman" w:eastAsia="Times New Roman" w:cs="Times New Roman"/>
        </w:rPr>
        <w:t>Ну что ж, как же мы узнаем хоть что-нибудь об этом послании, если мы не в состоянии распознать хоть что-нибудь из небесного света, когда он приходит к нам? И мы с такой же лёгкостью примем самый мрачный обман, когда он придёт к нам от кого-нибудь, кто с нами согласен, хотя у нас нет ни крупицы свидетельства, что их послал Дух Божий. Христос сказал: «Я пришёл во имя Отца Моего, и вы не принимаете Меня» [см. Ин. 5:43]. Вот именно это и происходит здесь с тех пор, как состоялось собрание в Миннеаполисе. Поскольку Бог посылает послание от Своего имени, которое не согласуется с вашими идеями, то [вы заключаете, что] это не может быть послание от Бога. Проповеди и беседы, том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восемнадцать</dc:title>
  <dc:subject>Пророческое предупреждение Иерусалиму: символическое представление событий последнего времени</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