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w:t>
      </w:r>
    </w:p>
    <w:p>
      <w:pPr>
        <w:pStyle w:val="ArticleSubtitle"/>
        <w:jc w:val="left"/>
      </w:pPr>
      <w:r>
        <w:rPr>
          <w:rFonts w:ascii="Arial" w:hAnsi="Arial" w:eastAsia="Arial" w:cs="Arial"/>
        </w:rPr>
        <w:t>Раскрытие пророческих знамений: понимание исполнения библейских пророчеств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Исполнение знамений, представленных солнцем, луной и звездами, было подробно освещено историками, пионерами адвентизма и в трудах сестры Уайт. Некоторые из знамений, о которых говорил Иисус, известны не так хорошо, как другие. Немногие признают, что "смятение народов" на "земле" имело конкретное исполнение. Им не ясно, что означает символ потрясения "сил небесных", в отличие от потрясения сил земли. И немногие лаодикийские адвентисты понимают, что "пришествие" "Сына Человеческого, грядущего на облаке" исполнилось в истории миллеритов.</w:t>
      </w:r>
    </w:p>
    <w:p>
      <w:pPr>
        <w:pStyle w:val="ArticleScripture"/>
        <w:jc w:val="left"/>
      </w:pPr>
      <w:r>
        <w:rPr>
          <w:rFonts w:ascii="Times New Roman" w:hAnsi="Times New Roman" w:eastAsia="Times New Roman" w:cs="Times New Roman"/>
        </w:rPr>
        <w:t>Точный день и час пришествия Христа не открыты. Спаситель сказал своим ученикам, что он сам не мог открыть час своего второго пришествия. Но он упомянул некоторые события, по которым они могли бы узнать, что его пришествие близко. «Будут знамения, — сказал он, — в солнце, в луне и в звёздах». «Солнце померкнет, луна не даст света своего, и звёзды небесные падут». На земле, — сказал он, — будет «смятение народов и недоумение; море и волны будут бушевать; люди будут изнемогать от страха и ожидания того, что грядёт на землю».</w:t>
      </w:r>
    </w:p>
    <w:p>
      <w:pPr>
        <w:pStyle w:val="ArticleScripture"/>
        <w:jc w:val="left"/>
      </w:pPr>
      <w:r>
        <w:rPr>
          <w:rFonts w:ascii="Times New Roman" w:hAnsi="Times New Roman" w:eastAsia="Times New Roman" w:cs="Times New Roman"/>
        </w:rPr>
        <w:t>'И они увидят Сына Человеческого, грядущего на облаках небесных с силою и славою великою. И Он пошлет своих ангелов с громким звуком трубы, и они соберут его избранных от четырех ветров, от одного края неба до другого.'</w:t>
      </w:r>
    </w:p>
    <w:p>
      <w:pPr>
        <w:pStyle w:val="ArticleScripture"/>
        <w:jc w:val="left"/>
      </w:pPr>
      <w:r>
        <w:rPr>
          <w:rFonts w:ascii="Times New Roman" w:hAnsi="Times New Roman" w:eastAsia="Times New Roman" w:cs="Times New Roman"/>
        </w:rPr>
        <w:t>Знамения в солнце, луне и звёздах исполнились. С тех пор участились землетрясения, бури, приливные волны, мор и голод. Самые ужасные разрушения — от огня и наводнений — следуют одно за другим в быстром чередовании. Ужасные бедствия, происходящие из недели в неделю, говорят нам суровым предостерегающим голосом, заявляя, что конец близок, что вскоре по необходимости произойдёт нечто великое и решающее.</w:t>
      </w:r>
    </w:p>
    <w:p>
      <w:pPr>
        <w:pStyle w:val="ArticleScripture"/>
        <w:jc w:val="left"/>
      </w:pPr>
      <w:r>
        <w:rPr>
          <w:rFonts w:ascii="Times New Roman" w:hAnsi="Times New Roman" w:eastAsia="Times New Roman" w:cs="Times New Roman"/>
        </w:rPr>
        <w:t>«Время испытания не продлится уже долго. Теперь Бог снимает Свою удерживающую руку с земли. Долго Он обращался к мужчинам и женщинам посредством Своего Святого Духа; но они не вняли призыву. Теперь Он говорит Своему народу и миру Своими судами. Время этих судов — время милости для тех, кто еще не имел возможности узнать, что есть истина. С нежностью Господь будет взирать на них. Его милосердное сердце тронуто; Его рука все еще простерта, чтобы спасать. Многие, которые в эти последние дни впервые услышат истину, будут приняты в безопасную овчарню». Review and Herald, 22 ноября 1906 г.</w:t>
      </w:r>
    </w:p>
    <w:p>
      <w:pPr>
        <w:pStyle w:val="ArticleBody"/>
        <w:jc w:val="left"/>
      </w:pPr>
      <w:r>
        <w:rPr>
          <w:rFonts w:ascii="Times New Roman" w:hAnsi="Times New Roman" w:eastAsia="Times New Roman" w:cs="Times New Roman"/>
        </w:rPr>
        <w:t>История миллеритов в последние дни повторяется в точности, до буквы. «Знамения», которые ознаменовали появление и историю первого ангела, являются прообразом «знамений», которые отмечают появление и историю третьего ангела. Все священные реформаторские движения параллельны движению третьего ангела в последние дни.</w:t>
      </w:r>
    </w:p>
    <w:p>
      <w:pPr>
        <w:pStyle w:val="ArticleScripture"/>
        <w:jc w:val="left"/>
      </w:pPr>
      <w:r>
        <w:rPr>
          <w:rFonts w:ascii="Times New Roman" w:hAnsi="Times New Roman" w:eastAsia="Times New Roman" w:cs="Times New Roman"/>
        </w:rPr>
        <w:t>Дело Божье на земле из века в век проявляет поразительное сходство в каждом великом реформаторском или религиозном движении. Принципы Божьего отношения к людям всегда неизменны. Важные движения настоящего имеют свои параллели в движениях прошлого, а опыт церкви прежних веков содержит уроки большой ценности для нашего времени. Великая борьба, 343.</w:t>
      </w:r>
    </w:p>
    <w:p>
      <w:pPr>
        <w:pStyle w:val="ArticleBody"/>
        <w:jc w:val="left"/>
      </w:pPr>
      <w:r>
        <w:rPr>
          <w:rFonts w:ascii="Times New Roman" w:hAnsi="Times New Roman" w:eastAsia="Times New Roman" w:cs="Times New Roman"/>
        </w:rPr>
        <w:t>История, представленная сильным ангелом восемнадцатой главы Откровения, — это третий ангел, а история, представленная третьим ангелом, идет параллельно истории первого и второго ангелов миллеритской истории.</w:t>
      </w:r>
    </w:p>
    <w:p>
      <w:pPr>
        <w:pStyle w:val="ArticleScripture"/>
        <w:jc w:val="left"/>
      </w:pPr>
      <w:r>
        <w:rPr>
          <w:rFonts w:ascii="Times New Roman" w:hAnsi="Times New Roman" w:eastAsia="Times New Roman" w:cs="Times New Roman"/>
        </w:rPr>
        <w:t>«Бог определил вестьям 14-й главы Откровения их место в линии пророчества, и их дело не должно прекратиться до самого завершения истории этой земли. Вести первого и второго ангелов по-прежнему являются истиной для настоящего времени и должны идти параллельно с той, которая следует за ними. Третий ангел громким голосом возвещает своё предостережение. „После сего, — сказал Иоанн, — я увидел иного Ангела, сходящего с неба и имеющего великую власть; и земля осветилась от славы его“. В этом озарении соединён свет всех трёх вестей». The 1888 Materials, 803, 804.</w:t>
      </w:r>
    </w:p>
    <w:p>
      <w:pPr>
        <w:pStyle w:val="ArticleBody"/>
        <w:jc w:val="left"/>
      </w:pPr>
      <w:r>
        <w:rPr>
          <w:rFonts w:ascii="Times New Roman" w:hAnsi="Times New Roman" w:eastAsia="Times New Roman" w:cs="Times New Roman"/>
        </w:rPr>
        <w:t>Служение первого и второго ангелов, которое находит параллель в служении третьего ангела, также иллюстрируется в притче о десяти девах.</w:t>
      </w:r>
    </w:p>
    <w:p>
      <w:pPr>
        <w:pStyle w:val="ArticleScripture"/>
        <w:jc w:val="left"/>
      </w:pPr>
      <w:r>
        <w:rPr>
          <w:rFonts w:ascii="Times New Roman" w:hAnsi="Times New Roman" w:eastAsia="Times New Roman" w:cs="Times New Roman"/>
        </w:rPr>
        <w:t>«Меня часто отсылают к притче о десяти девах, из которых пять были мудрыми, а пять — неразумными. Эта притча была и будет исполнена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История, представленная в десятой главе книги Откровения, представлена семью громами, и семь громов представляют события, произошедшие в истории миллеритов, которая была историей вестей первого и второго ангелов. Семь громов также представляют "будущие события", которые происходят в последние дни, и они исполняются в том же "порядке", как и в истории миллеритов.</w:t>
      </w:r>
    </w:p>
    <w:p>
      <w:pPr>
        <w:pStyle w:val="ArticleScripture"/>
        <w:jc w:val="left"/>
      </w:pPr>
      <w:r>
        <w:rPr>
          <w:rFonts w:ascii="Times New Roman" w:hAnsi="Times New Roman" w:eastAsia="Times New Roman" w:cs="Times New Roman"/>
        </w:rPr>
        <w:t>Особый свет, данный Иоанну и выраженный в семи громах, был описанием событий, которые должны были произойти при провозглашении первой и второй ангельской вести. ...</w:t>
      </w:r>
    </w:p>
    <w:p>
      <w:pPr>
        <w:pStyle w:val="ArticleScripture"/>
        <w:jc w:val="left"/>
      </w:pPr>
      <w:r>
        <w:rPr>
          <w:rFonts w:ascii="Times New Roman" w:hAnsi="Times New Roman" w:eastAsia="Times New Roman" w:cs="Times New Roman"/>
        </w:rPr>
        <w:t>«После того как эти семь громов проговорили своими голосами, Иоанну, как и Даниилу относительно малой книги, даётся повеление: „Сокрой то, что проговорили семь громов“». Это относится к будущим событиям, которые будут открыты в своё время». The Seventh-day Adventist Bible Commentary, volume 7, 971.</w:t>
      </w:r>
    </w:p>
    <w:p>
      <w:pPr>
        <w:pStyle w:val="ArticleBody"/>
        <w:jc w:val="left"/>
      </w:pPr>
      <w:r>
        <w:rPr>
          <w:rFonts w:ascii="Times New Roman" w:hAnsi="Times New Roman" w:eastAsia="Times New Roman" w:cs="Times New Roman"/>
        </w:rPr>
        <w:t>Все реформаторские движения параллельны друг другу, и их следует свести воедино «строка за строкой», чтобы проиллюстрировать заключительное реформаторское движение ста сорока четырёх тысяч. Притча о десяти девах иллюстрирует внутренний опыт народа Божьего в миллеритском движении и в движении ста сорока четырёх тысяч.</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изображает опыт адвентистского народа». Великая борьба, с. 393.</w:t>
      </w:r>
    </w:p>
    <w:p>
      <w:pPr>
        <w:pStyle w:val="ArticleBody"/>
        <w:jc w:val="left"/>
      </w:pPr>
      <w:r>
        <w:rPr>
          <w:rFonts w:ascii="Times New Roman" w:hAnsi="Times New Roman" w:eastAsia="Times New Roman" w:cs="Times New Roman"/>
        </w:rPr>
        <w:t>Дело и весть как миллеритов, так и ста сорока четырёх тысяч представлены тремя ангелами из четырнадцатой главы Откровения.</w:t>
      </w:r>
    </w:p>
    <w:p>
      <w:pPr>
        <w:pStyle w:val="ArticleScripture"/>
        <w:jc w:val="left"/>
      </w:pPr>
      <w:r>
        <w:rPr>
          <w:rFonts w:ascii="Times New Roman" w:hAnsi="Times New Roman" w:eastAsia="Times New Roman" w:cs="Times New Roman"/>
        </w:rPr>
        <w:t>Мне выпадали драгоценные возможности приобрести опыт. У меня есть опыт в вестях первого, второго и третьего ангела. Ангелы представлены как летящие посреди неба, провозглашающие миру весть предостережения и имеющие непосредственное отношение к людям, живущим в последние дни истории этой земли. Никто не слышит голос этих ангелов, ибо они — символ, представляющий народ Божий, который трудится в гармонии с небесной вселенной. Мужчины и женщины, просвещенные Духом Божьим и освященные истиной, провозглашают три вести по порядку. Очерки из жизни, 429.</w:t>
      </w:r>
    </w:p>
    <w:p>
      <w:pPr>
        <w:pStyle w:val="ArticleBody"/>
        <w:jc w:val="left"/>
      </w:pPr>
      <w:r>
        <w:rPr>
          <w:rFonts w:ascii="Times New Roman" w:hAnsi="Times New Roman" w:eastAsia="Times New Roman" w:cs="Times New Roman"/>
        </w:rPr>
        <w:t>Пророческие события, изложенные в десятой главе Откровения, представлены семью громами. Эти события указывают на соединение божественного и человеческого. «Знамения», которые Христос обозначил в 24-й главе Матфея, 13-й Марка и 21-й Луки, представляют собой «знамения», ознаменовавшие начало движения миллеритов, и служат параллельным свидетельством о движении ста сорока четырех тысяч. Сто сорок четыре тысячи не вкусят смерти, как это представлено Енохом и Илией. 11 сентября 2001 года — это «знамение», которое Христос обозначил как отмечающее наступление последнего поколения земной истории; оно указано в 21-й главе Луки. Чтобы быть среди той группы, представленной Енохом и Илией, которую называют «сто сорок четыре тысячи», необходимо распознать это «знамение» и всё, что оно собой представляет.</w:t>
      </w:r>
    </w:p>
    <w:p>
      <w:pPr>
        <w:pStyle w:val="ArticleBody"/>
        <w:jc w:val="left"/>
      </w:pPr>
      <w:r>
        <w:rPr>
          <w:rFonts w:ascii="Times New Roman" w:hAnsi="Times New Roman" w:eastAsia="Times New Roman" w:cs="Times New Roman"/>
        </w:rPr>
        <w:t>После того как Иисус провёл Своих учеников через историю «знамений», которые положили начало движению миллеритов, затем Он повторил и расширил Своё историческое свидетельство, включив притчу, которая иллюстрировала ту же историю.</w:t>
      </w:r>
    </w:p>
    <w:p>
      <w:pPr>
        <w:pStyle w:val="ArticleScripture"/>
        <w:jc w:val="left"/>
      </w:pPr>
      <w:r>
        <w:rPr>
          <w:rFonts w:ascii="Times New Roman" w:hAnsi="Times New Roman" w:eastAsia="Times New Roman" w:cs="Times New Roman"/>
        </w:rPr>
        <w:t>И сказал им притчу: посмотрите на смоковницу и на все деревья: когда они уже распускаются, то, видя это, сами знаете, что уже близко лето. Так и вы, когда увидите, что все это сбывается, знайте, что близко Царствие Божие. Истинно говорю вам: не прейдет род сей, пока все не исполнится. Небо и земля прейдут, но слова Мои не прейдут. Луки 21:29–33.</w:t>
      </w:r>
    </w:p>
    <w:p>
      <w:pPr>
        <w:pStyle w:val="ArticleBody"/>
        <w:jc w:val="left"/>
      </w:pPr>
      <w:r>
        <w:rPr>
          <w:rFonts w:ascii="Times New Roman" w:hAnsi="Times New Roman" w:eastAsia="Times New Roman" w:cs="Times New Roman"/>
        </w:rPr>
        <w:t>Иисус начинает притчу, проводя различие между «смоковницей» в единственном числе и «всеми деревьями». «Смоковница» — это народ завета; в последние дни это лаодикийский адвентизм, провозглашающий себя остатком народа Божьего. Прочие «деревья» — это язычники.</w:t>
      </w:r>
    </w:p>
    <w:p>
      <w:pPr>
        <w:pStyle w:val="ArticleScripture"/>
        <w:jc w:val="left"/>
      </w:pPr>
      <w:r>
        <w:rPr>
          <w:rFonts w:ascii="Times New Roman" w:hAnsi="Times New Roman" w:eastAsia="Times New Roman" w:cs="Times New Roman"/>
        </w:rPr>
        <w:t>Заметьте проклятие смоковницы, представлявшей еврейский народ, покрытой листьями исповедания веры, но без плода на ней. Смоковница, на которую было изречено проклятие, представляет нравственного, мыслящего, живого субъекта, проклятого Богом, живущего, как жили иудеи сорок лет после этого события, и все же мертвого. Заметьте: другие деревья, представлявшие язычников, не были покрыты листвой. Они были без листьев и не претендовали на знание Бога. Их время распускания листьев еще не настало. Особые свидетельства для служителей и работников, номер 7, 59–61.</w:t>
      </w:r>
    </w:p>
    <w:p>
      <w:pPr>
        <w:pStyle w:val="ArticleBody"/>
        <w:jc w:val="left"/>
      </w:pPr>
      <w:r>
        <w:rPr>
          <w:rFonts w:ascii="Times New Roman" w:hAnsi="Times New Roman" w:eastAsia="Times New Roman" w:cs="Times New Roman"/>
        </w:rPr>
        <w:t>Лаодикийский адвентизм в последние дни находится под проклятием, ибо, хотя он заявляет, что является остатком народа Божьего, его исповедание не приносит плодов. В этом отрывке Иисус делает два взаимосвязанных, но различных утверждения. Он проводит различие между называющим себя народом Божьим и язычниками, которые не заявляют, что соблюдают закон Божий и не обладают Духом пророчества,— признаками остатка последних дней, к которым лаодикийский адвентизм заявляет свою приверженность. Листья в последние дни представляют собой заявление о принадлежности к остатку, о котором Иоанн пишет в книге Откровения.</w:t>
      </w:r>
    </w:p>
    <w:p>
      <w:pPr>
        <w:pStyle w:val="ArticleScripture"/>
        <w:jc w:val="left"/>
      </w:pPr>
      <w:r>
        <w:rPr>
          <w:rFonts w:ascii="Times New Roman" w:hAnsi="Times New Roman" w:eastAsia="Times New Roman" w:cs="Times New Roman"/>
        </w:rPr>
        <w:t>«Языческий мир был представлен безлиственными, бесплодными смоковницами. Язычники были лишены благочестия, как и иудеи, но они не утверждали, что пользуются благоволением Бога. Они не хвалились возвышенной духовностью. Они были во всех отношениях слепы к путям и делам Бога; для них время смокв еще не наступило. Они все еще ожидали дня, который принес бы им свет и надежду». Знамения времени, 15 февраля 1899 г.</w:t>
      </w:r>
    </w:p>
    <w:p>
      <w:pPr>
        <w:pStyle w:val="ArticleBody"/>
        <w:jc w:val="left"/>
      </w:pPr>
      <w:r>
        <w:rPr>
          <w:rFonts w:ascii="Times New Roman" w:hAnsi="Times New Roman" w:eastAsia="Times New Roman" w:cs="Times New Roman"/>
        </w:rPr>
        <w:t>Христос добавил еще одно различие между смоковницей и прочими деревьями. Время, когда смоковница начинает распускаться, отличалось от времени распускания деревьев язычников. В последние дни «церквам даются два отдельных призыва», и первый голос от ангела из восемнадцатой главы Откровения определяет время, когда должно было наступить распускание для ста сорока четырех тысяч. «Второй голос» восемнадцатой главы Откровения указывает, когда должны были распуститься прочие деревья.</w:t>
      </w:r>
    </w:p>
    <w:p>
      <w:pPr>
        <w:pStyle w:val="ArticleBody"/>
        <w:jc w:val="left"/>
      </w:pPr>
      <w:r>
        <w:rPr>
          <w:rFonts w:ascii="Times New Roman" w:hAnsi="Times New Roman" w:eastAsia="Times New Roman" w:cs="Times New Roman"/>
        </w:rPr>
        <w:t>Во дни Христа иудеи были смоковницей, а язычники — другими деревьями. В истории миллеритов протестанты были смоковницей, а миллериты — другими деревьями. В последние дни лаодикийский адвентизм — бесплодная смоковница, которая удаляется из Иерусалима (виноградника), а сто сорок четыре тысячи — смоковницы, приносящие плод. Другие Божьи дети, которые всё ещё находятся в Вавилоне, представлены как язычники.</w:t>
      </w:r>
    </w:p>
    <w:p>
      <w:pPr>
        <w:pStyle w:val="ArticleBody"/>
        <w:jc w:val="left"/>
      </w:pPr>
      <w:r>
        <w:rPr>
          <w:rFonts w:ascii="Times New Roman" w:hAnsi="Times New Roman" w:eastAsia="Times New Roman" w:cs="Times New Roman"/>
        </w:rPr>
        <w:t>«Язычник» по определению — «пришелец». Деревья язычников пребывают в состоянии покоя (мертвые), не дают ни почек, ни плодов в то время, когда смоковница распускается и оживает. Дерево в состоянии покоя — это сухое дерево, и когда язычники будут призваны выйти из Вавилона вторым голосом восемнадцатой главы Откровения, они тогда решат соблюдать субботу седьмого дня и вступить в завет с Господом.</w:t>
      </w:r>
    </w:p>
    <w:p>
      <w:pPr>
        <w:pStyle w:val="ArticleScripture"/>
        <w:jc w:val="left"/>
      </w:pPr>
      <w:r>
        <w:rPr>
          <w:rFonts w:ascii="Times New Roman" w:hAnsi="Times New Roman" w:eastAsia="Times New Roman" w:cs="Times New Roman"/>
        </w:rPr>
        <w:t>И да не говорит сын иноплеменника, присоединившийся к Господу: «Господь совершенно отделил меня от Своего народа»; и да не скажет евнух: «Вот, я — сухое дерево». Ибо так говорит Господь евнухам, которые соблюдают Мои субботы, избирают угодное Мне и крепко держатся Моего завета: Я дам им в доме Моём и в пределах стен Моих место и имя лучше, чем у сыновей и дочерей; дам им вечное имя, которое не истребится. Также сыновей иноплеменника, присоединяющихся к Господу, чтобы служить Ему и любить имя Господа, быть Его рабами, — всякого, кто соблюдает субботу, чтобы не осквернять её, и держится Моего завета, — Я приведу на гору святую Мою и возвеселю их в доме молитвы Моей; всесожжения их и жертвы их будут благоприятны на жертвеннике Моём; ибо дом Мой назовётся домом молитвы для всех народов. Исаия 56:3–7.</w:t>
      </w:r>
    </w:p>
    <w:p>
      <w:pPr>
        <w:pStyle w:val="ArticleBody"/>
        <w:jc w:val="left"/>
      </w:pPr>
      <w:r>
        <w:rPr>
          <w:rFonts w:ascii="Times New Roman" w:hAnsi="Times New Roman" w:eastAsia="Times New Roman" w:cs="Times New Roman"/>
        </w:rPr>
        <w:t>Пришелец — это «язычник», и «второй голос» призывает их выйти из Вавилона, и их приводят на Божью святую гору; тогда это будет Его «святая» гора, ибо пшеница и плевелы будут отделены посредством испытательного процесса, представленного в истории «первого голоса». Когда они придут на гору Господню в последние дни, язычники больше не будут пришельцами или сухими деревьями.</w:t>
      </w:r>
    </w:p>
    <w:p>
      <w:pPr>
        <w:pStyle w:val="ArticleScripture"/>
        <w:jc w:val="left"/>
      </w:pPr>
      <w:r>
        <w:rPr>
          <w:rFonts w:ascii="Times New Roman" w:hAnsi="Times New Roman" w:eastAsia="Times New Roman" w:cs="Times New Roman"/>
        </w:rPr>
        <w:t>Солнце и луна помрачатся, и звезды отнимут сияние свое. И Господь возрычит с Сиона и даст глас Свой из Иерусалима; содрогнутся небо и земля; но Господь будет упованием народа Своего и крепостью сынов Израилевых. И узнаете, что Я Господь, Бог ваш, обитающий на Сионе, на святой горе Моей; и будет Иерусалим святыней, и чужие более не будут проходить через него. Иоиль 3:15-17.</w:t>
      </w:r>
    </w:p>
    <w:p>
      <w:pPr>
        <w:pStyle w:val="ArticleBody"/>
        <w:jc w:val="left"/>
      </w:pPr>
      <w:r>
        <w:rPr>
          <w:rFonts w:ascii="Times New Roman" w:hAnsi="Times New Roman" w:eastAsia="Times New Roman" w:cs="Times New Roman"/>
        </w:rPr>
        <w:t>Начало того периода истории, когда «второй голос» призывает другую Божью паству выйти из Вавилона, сопровождается «знамениями», которые были прообразно представлены знамениями движения миллеритов. Свидетельство Христа, которое мы рассматриваем, изложено в Евангелиях: у Матфея в 24-й главе, у Марка в 13-й и у Луки в 21-й. В каждом из этих трех свидетельств одним из обозначенных «знамений» является то, что силы небесные поколеблются, но в представлении Иоиля о «знамениях», по которым определяется, когда Иерусалим будет «святым», «поколеблются» и «небо и земля».</w:t>
      </w:r>
    </w:p>
    <w:p>
      <w:pPr>
        <w:pStyle w:val="ArticleBody"/>
        <w:jc w:val="left"/>
      </w:pPr>
      <w:r>
        <w:rPr>
          <w:rFonts w:ascii="Times New Roman" w:hAnsi="Times New Roman" w:eastAsia="Times New Roman" w:cs="Times New Roman"/>
        </w:rPr>
        <w:t>Иоиль указывает на совершенное исполнение предсказанных «знамений», происходящих, когда Иерусалим свят. Это время наступает, когда Господь снял грехи со ста сорока четырёх тысяч, а церковь Лаодикии перешла в Филадельфийское движение. Именно тогда шестое движение (Филадельфия) становится восьмым движением (Филадельфия), которое относится к семи церквам. Именно тогда Церковь Воинствующая становится Церковью Торжествующей. Церковь Воинствующая — это обозначение Божьей церкви, состоящей из пшеницы и плевел. Церковь Торжествующая — это святая гора Божья, которая «свята», и «чужеземцы более не проходят через неё».</w:t>
      </w:r>
    </w:p>
    <w:p>
      <w:pPr>
        <w:pStyle w:val="ArticleBody"/>
        <w:jc w:val="left"/>
      </w:pPr>
      <w:r>
        <w:rPr>
          <w:rFonts w:ascii="Times New Roman" w:hAnsi="Times New Roman" w:eastAsia="Times New Roman" w:cs="Times New Roman"/>
        </w:rPr>
        <w:t>Появление вознесённого знамени, которым является Церковь Торжествующая, «восьмая, которая из семи», совпадающее с временем, когда Иерусалим «свят», сопровождается «знамениями». Чтобы дать Своему народу ориентир для распознавания «знамения» жизни или смерти, которое указывает на запечатление ста сорока четырёх тысяч, Иисус использовал деревья и естественный цикл жизни дерева, чтобы преподать крайне важный урок.</w:t>
      </w:r>
    </w:p>
    <w:p>
      <w:pPr>
        <w:pStyle w:val="ArticleScripture"/>
        <w:jc w:val="left"/>
      </w:pPr>
      <w:r>
        <w:rPr>
          <w:rFonts w:ascii="Times New Roman" w:hAnsi="Times New Roman" w:eastAsia="Times New Roman" w:cs="Times New Roman"/>
        </w:rPr>
        <w:t>Христос повелел Своему народу бодрствовать, наблюдая за знамениями Его пришествия, и радоваться, когда они будут видеть приметы их грядущего Царя. «Когда же начнет это сбываться, — сказал Он, — тогда восклонитесь и поднимите головы ваши, потому что приближается избавление ваше». Он указал Своим последователям на весенние распускающиеся деревья и сказал: «Когда они уже распускаются, то, видя это, сами знаете, что уже близко лето; так и вы, когда увидите это сбывающимся, знайте, что близко Царствие Божие». Луки 21:28, 30, 31. Великая борьба, 308.</w:t>
      </w:r>
    </w:p>
    <w:p>
      <w:pPr>
        <w:pStyle w:val="ArticleBody"/>
        <w:jc w:val="left"/>
      </w:pPr>
      <w:r>
        <w:rPr>
          <w:rFonts w:ascii="Times New Roman" w:hAnsi="Times New Roman" w:eastAsia="Times New Roman" w:cs="Times New Roman"/>
        </w:rPr>
        <w:t>Когда весной на деревьях начинают набухать почки, лето близко.</w:t>
      </w:r>
    </w:p>
    <w:p>
      <w:pPr>
        <w:pStyle w:val="ArticleScripture"/>
        <w:jc w:val="left"/>
      </w:pPr>
      <w:r>
        <w:rPr>
          <w:rFonts w:ascii="Times New Roman" w:hAnsi="Times New Roman" w:eastAsia="Times New Roman" w:cs="Times New Roman"/>
        </w:rPr>
        <w:t>Прошла жатва, кончилось лето, а мы не спасены. Иеремии 8:20.</w:t>
      </w:r>
    </w:p>
    <w:p>
      <w:pPr>
        <w:pStyle w:val="ArticleBody"/>
        <w:jc w:val="left"/>
      </w:pPr>
      <w:r>
        <w:rPr>
          <w:rFonts w:ascii="Times New Roman" w:hAnsi="Times New Roman" w:eastAsia="Times New Roman" w:cs="Times New Roman"/>
        </w:rPr>
        <w:t>Распускающиеся деревья указывают на то, что настала весна, и тогда мы знаем, что лето близко, и именно летом собирают урожай.</w:t>
      </w:r>
    </w:p>
    <w:p>
      <w:pPr>
        <w:pStyle w:val="ArticleScripture"/>
        <w:jc w:val="left"/>
      </w:pPr>
      <w:r>
        <w:rPr>
          <w:rFonts w:ascii="Times New Roman" w:hAnsi="Times New Roman" w:eastAsia="Times New Roman" w:cs="Times New Roman"/>
        </w:rPr>
        <w:t>Враг, посеявший их, — дьявол; жатва — кончина века; и жнецы — ангелы. Матфея 13:39.</w:t>
      </w:r>
    </w:p>
    <w:p>
      <w:pPr>
        <w:pStyle w:val="ArticleBody"/>
        <w:jc w:val="left"/>
      </w:pPr>
      <w:r>
        <w:rPr>
          <w:rFonts w:ascii="Times New Roman" w:hAnsi="Times New Roman" w:eastAsia="Times New Roman" w:cs="Times New Roman"/>
        </w:rPr>
        <w:t>Жатва происходит в конце света. Когда на деревьях начинают распускаться почки, вам надлежит знать, что конец света близок.</w:t>
      </w:r>
    </w:p>
    <w:p>
      <w:pPr>
        <w:pStyle w:val="ArticleScripture"/>
        <w:jc w:val="left"/>
      </w:pPr>
      <w:r>
        <w:rPr>
          <w:rFonts w:ascii="Times New Roman" w:hAnsi="Times New Roman" w:eastAsia="Times New Roman" w:cs="Times New Roman"/>
        </w:rPr>
        <w:t>Нельзя истолковывать одно изречение Спасителя так, чтобы оно сводило на нет другое. Хотя никто не знает дня и часа Его пришествия, мы наставлены и обязаны знать, когда оно близко. Нас также учат, что пренебречь Его предупреждением и отказаться или проявить безразличие к тому, чтобы знать, когда Его пришествие близко, будет столь же гибельно для нас, как оказалось гибельным для живших во дни Ноя незнание о приближении потопа. Великая борьба, 371.</w:t>
      </w:r>
    </w:p>
    <w:p>
      <w:pPr>
        <w:pStyle w:val="ArticleBody"/>
        <w:jc w:val="left"/>
      </w:pPr>
      <w:r>
        <w:rPr>
          <w:rFonts w:ascii="Times New Roman" w:hAnsi="Times New Roman" w:eastAsia="Times New Roman" w:cs="Times New Roman"/>
        </w:rPr>
        <w:t>Мы продолжим наше изучение двадцать первой главы Луки в следующей статье.</w:t>
      </w:r>
    </w:p>
    <w:p>
      <w:pPr>
        <w:pStyle w:val="ArticleScripture"/>
        <w:jc w:val="left"/>
      </w:pPr>
      <w:r>
        <w:rPr>
          <w:rFonts w:ascii="Times New Roman" w:hAnsi="Times New Roman" w:eastAsia="Times New Roman" w:cs="Times New Roman"/>
        </w:rPr>
        <w:t>«Я видела, что силы земли ныне потрясаются и что события следуют одно за другим. Война и слухи о войне, меч, голод и моровая язва первыми потрясут силы земли, затем голос Божий потрясёт солнце, луну и звёзды, и эту землю также. Я видела, что потрясение сил в Европе — это не, как некоторые учат, потрясение сил небесных, но потрясение разгневанных народов». Ранние произведения,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dc:title>
  <dc:subject>Раскрытие пророческих знамений: понимание исполнения библейских пророчеств</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