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Даниила — номер сто двадцать три</w:t>
      </w:r>
    </w:p>
    <w:p>
      <w:pPr>
        <w:pStyle w:val="ArticleSubtitle"/>
        <w:jc w:val="left"/>
      </w:pPr>
      <w:r>
        <w:rPr>
          <w:rFonts w:ascii="Arial" w:hAnsi="Arial" w:eastAsia="Arial" w:cs="Arial"/>
        </w:rPr>
        <w:t>Раскрытие пророческого значения Даниила 11:40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2024-03-08</w:t>
      </w:r>
    </w:p>
    <w:p>
      <w:pPr>
        <w:pStyle w:val="ArticleBody"/>
        <w:jc w:val="left"/>
      </w:pPr>
      <w:r>
        <w:rPr>
          <w:rFonts w:ascii="Times New Roman" w:hAnsi="Times New Roman" w:eastAsia="Times New Roman" w:cs="Times New Roman"/>
        </w:rPr>
        <w:t>Сороковой стих одиннадцатой главы книги Даниила — один из самых глубоких стихов в Слове Божьем, как и четырнадцатый стих восьмой главы книги Даниила. Сороковой стих представлен рекой Хиддекель, а река Улай представляет четырнадцатый стих восьмой главы книги Даниила.</w:t>
      </w:r>
    </w:p>
    <w:p>
      <w:pPr>
        <w:pStyle w:val="ArticleBody"/>
        <w:jc w:val="left"/>
      </w:pPr>
      <w:r>
        <w:rPr>
          <w:rFonts w:ascii="Times New Roman" w:hAnsi="Times New Roman" w:eastAsia="Times New Roman" w:cs="Times New Roman"/>
        </w:rPr>
        <w:t>Сороковой стих начинается словами: «и во время конца», тем самым прямо указывая, что начало стиха — 1798 год. Пятьдесят одно слово этого стиха было раскрыто в 1989 году, когда в этих словах распознали указание на распад Советского Союза в то время. Эти пятьдесят одно слово в стихе представляют как время конца в 1798 году, так и другое время конца в 1989 году. Альфа и Омега оставил Свою подпись на этом стихе для всех, кто готов видеть и слышать. Время конца для движений как первого, так и третьего ангелов представлено в этом одном стихе.</w:t>
      </w:r>
    </w:p>
    <w:p>
      <w:pPr>
        <w:pStyle w:val="ArticleBody"/>
        <w:jc w:val="left"/>
      </w:pPr>
      <w:r>
        <w:rPr>
          <w:rFonts w:ascii="Times New Roman" w:hAnsi="Times New Roman" w:eastAsia="Times New Roman" w:cs="Times New Roman"/>
        </w:rPr>
        <w:t>Следующий стих указывает, когда папство, представленное как царь северный, завоёвывает Соединённые Штаты, представленные как славная земля, — при скором введении в США воскресного закона. Поэтому, хотя слова сорокового стиха обозначают время конца в 1798 году как начало, а время конца в 1989 году — как завершение, на деле пророческая история, представленная в сороковом стихе, не заканчивается до сорок первого стиха, когда царь северный завоёвывает славную землю. Это означает, что история от распада Советского Союза в 1989 году до скорого воскресного закона в сорок первом стихе представляет историю Соединённых Штатов от президента Рональда Рейгана и до скорого воскресного закона. Эта история включает 11 сентября 2001 года и далее — вплоть до часа великого землетрясения в одиннадцатой главе Откровения.</w:t>
      </w:r>
    </w:p>
    <w:p>
      <w:pPr>
        <w:pStyle w:val="ArticleBody"/>
        <w:jc w:val="left"/>
      </w:pPr>
      <w:r>
        <w:rPr>
          <w:rFonts w:ascii="Times New Roman" w:hAnsi="Times New Roman" w:eastAsia="Times New Roman" w:cs="Times New Roman"/>
        </w:rPr>
        <w:t>Когда этот стих был первоначально раскрыт, прозвучало возражение против истины: «утверждение Пиппинджера о том, что стих представляет историю от 1798 года до воскресного закона, — абсурдно, ибо стихи в Библии никогда не охватывают столь длительные периоды истории». Мы не задумывались о том, существует ли предел продолжительности периода, который может быть заключён в одном стихе, но сразу вспомнили, что Откровение, глава тринадцатая, стих одиннадцатый, указывает на ту же самую историю — и делает это в одном стихе. История зверя из земли началась в 1798 году, а то, что зверь из земли заговорит как дракон, исполнится при скором введении воскресного закона.</w:t>
      </w:r>
    </w:p>
    <w:p>
      <w:pPr>
        <w:pStyle w:val="ArticleScripture"/>
        <w:jc w:val="left"/>
      </w:pPr>
      <w:r>
        <w:rPr>
          <w:rFonts w:ascii="Times New Roman" w:hAnsi="Times New Roman" w:eastAsia="Times New Roman" w:cs="Times New Roman"/>
        </w:rPr>
        <w:t>И когда папство, лишённое своей силы, было вынуждено прекратить преследования, Иоанн увидел, как восходит новая власть, чтобы вторить голосу дракона и продолжать то же жестокое и кощунственное дело. Эта власть, последняя, которой предстоит вести войну против церкви и закона Божьего, была символически представлена зверем с рогами, подобными рогам агнца. Знамения времени, 1 ноября 1899 г.</w:t>
      </w:r>
    </w:p>
    <w:p>
      <w:pPr>
        <w:pStyle w:val="ArticleBody"/>
        <w:jc w:val="left"/>
      </w:pPr>
      <w:r>
        <w:rPr>
          <w:rFonts w:ascii="Times New Roman" w:hAnsi="Times New Roman" w:eastAsia="Times New Roman" w:cs="Times New Roman"/>
        </w:rPr>
        <w:t>Если быть точным, сороковой стих охватывает историю с 1798 года до сорок первого стиха, а в сорок первом стихе указывается воскресный закон; поэтому, в отличие от одного стиха в тринадцатой главе Откровения, сороковой стих на самом деле немного короче, потому что воскресный закон находится в следующем стихе, тогда как в тринадцатой главе Откровения период от 1798 года до воскресного закона заключён в одном стихе. Сестра Уайт сообщает нам, что «та же линия пророчества», которая есть в книге Даниила, подхватывается в книге Откровения, и тринадцатая глава Откровения, одиннадцатый стих, легко накладывается прямо поверх сорокового стиха, если вы решите применить принцип «строка на строку».</w:t>
      </w:r>
    </w:p>
    <w:p>
      <w:pPr>
        <w:pStyle w:val="ArticleBody"/>
        <w:jc w:val="left"/>
      </w:pPr>
      <w:r>
        <w:rPr>
          <w:rFonts w:ascii="Times New Roman" w:hAnsi="Times New Roman" w:eastAsia="Times New Roman" w:cs="Times New Roman"/>
        </w:rPr>
        <w:t>Когда вы применяете принцип «строка к строке», вы обнаруживаете, что то, как сороковой стих представляет земного зверя из тринадцатой главы Откровения (Соединённые Штаты), который в сороковом стихе представлен «колесницами, кораблями и всадниками», превращается из подобного агнцу зверя с двумя рогами в 1798 году в зверя, говорящего как дракон, при скором введении воскресного закона, а также что у подобного агнцу зверя два рога.</w:t>
      </w:r>
    </w:p>
    <w:p>
      <w:pPr>
        <w:pStyle w:val="ArticleBody"/>
        <w:jc w:val="left"/>
      </w:pPr>
      <w:r>
        <w:rPr>
          <w:rFonts w:ascii="Times New Roman" w:hAnsi="Times New Roman" w:eastAsia="Times New Roman" w:cs="Times New Roman"/>
        </w:rPr>
        <w:t>Сороковой стих также представляет символические семьдесят лет, когда блудница Тира забыта, ибо семьдесят символических лет — как дни одного царя, а царь — это царство. Исходя из сорокового стиха и пророческой линии тринадцатой главы Откровения, царство библейского пророчества, которое правит на протяжении семидесяти символических лет двадцать третьей главы Исаии, — это земной зверь, у которого два рога силы. Земной зверь изначально имеет два рога силы, представляющие республиканизм и протестантизм, но по мере того как история сорокового стиха приближается к своему исполнению в сорок первом, его две пророческие силы затем обозначаются как «корабли» (экономическая мощь) и «колесницы и всадники» (военная мощь).</w:t>
      </w:r>
    </w:p>
    <w:p>
      <w:pPr>
        <w:pStyle w:val="ArticleBody"/>
        <w:jc w:val="left"/>
      </w:pPr>
      <w:r>
        <w:rPr>
          <w:rFonts w:ascii="Times New Roman" w:hAnsi="Times New Roman" w:eastAsia="Times New Roman" w:cs="Times New Roman"/>
        </w:rPr>
        <w:t>В течение семидесяти символических лет, описанных в двадцать третьей главе Исаии, блудница Тира, которая в сороковом стихе является царём севера, забыта. Но затем, в конце семидесяти символических лет, она вновь будет блудодействовать с царями земли, как это произошло в истории, предшествовавшей распаду Советского Союза, когда все историки подтверждают, что президент Рейган заключил тайный союз с антихристом библейского пророчества с целью разрушить Советский Союз. В период, предшествовавший 1989 году, Рейган уже начал тайную запретную связь с человеком греха, так что музыканты Навуходоносора стали разучивать мелодию, которую начинала петь забытая блудница. Беспрецедентное всемирное служение Иоанна Павла II в той самой истории стало началом той "песни и пляски", из-за которой "весь мир" "дивился вслед за зверем".</w:t>
      </w:r>
    </w:p>
    <w:p>
      <w:pPr>
        <w:pStyle w:val="ArticleBody"/>
        <w:jc w:val="left"/>
      </w:pPr>
      <w:r>
        <w:rPr>
          <w:rFonts w:ascii="Times New Roman" w:hAnsi="Times New Roman" w:eastAsia="Times New Roman" w:cs="Times New Roman"/>
        </w:rPr>
        <w:t>Сороковой стих также представляет историю лаодикийского адвентизма, который начался в 1798 году как Сарды; затем находившиеся в Сардах приняли свет, который был открыт, и из Сард вышло Филадельфийское движение. Когда Филадельфийское движение отвергло свет 1856 года, оно затем перешло от движения к Лаодикийской церкви в 1863 году. Следовательно, этой церкви суждено быть извергнутой из уст Господа в сорок первом стихе, что есть вскоре грядущий воскресный закон. Сороковой стих представляет не только историю Соединённых Штатов, но и историю лаодикийского адвентизма.</w:t>
      </w:r>
    </w:p>
    <w:p>
      <w:pPr>
        <w:pStyle w:val="ArticleBody"/>
        <w:jc w:val="left"/>
      </w:pPr>
      <w:r>
        <w:rPr>
          <w:rFonts w:ascii="Times New Roman" w:hAnsi="Times New Roman" w:eastAsia="Times New Roman" w:cs="Times New Roman"/>
        </w:rPr>
        <w:t>Лаодикийскому адвентизму был дан божественный свет Слова Божьего как его опора и сила, а правительству Соединённых Штатов — божественный свет Конституции Соединённых Штатов как его опора и сила. В пророческом смысле оба они явились как рога в 1798 году, и к концу семидесяти символических лет отступнический республиканский рог и отступнический протестантский рог соединятся в один рог, который заговорит как дракон.</w:t>
      </w:r>
    </w:p>
    <w:p>
      <w:pPr>
        <w:pStyle w:val="ArticleBody"/>
        <w:jc w:val="left"/>
      </w:pPr>
      <w:r>
        <w:rPr>
          <w:rFonts w:ascii="Times New Roman" w:hAnsi="Times New Roman" w:eastAsia="Times New Roman" w:cs="Times New Roman"/>
        </w:rPr>
        <w:t>Два рога сорокового стиха — это правительство и избранная церковь, которые представляют две линии пророчества, идущие вместе, ибо они представлены как два рога на одном звере. Куда бы ни шел зверь, два рога идут вместе с ним, и всё это происходит в одной и той же пророческой истории. Рог протестантизма имеет двоякую пророческую природу, представленную Лаодикией и Филадельфией. Рог республиканизма также имеет двоякую пророческую природу, представленную Республиканской и Демократической политическими партиями. Второй элемент в двоякой природе каждого рога появляется последним и поднимается выше, согласно восьмой главе Даниила.</w:t>
      </w:r>
    </w:p>
    <w:p>
      <w:pPr>
        <w:pStyle w:val="ArticleScripture"/>
        <w:jc w:val="left"/>
      </w:pPr>
      <w:r>
        <w:rPr>
          <w:rFonts w:ascii="Times New Roman" w:hAnsi="Times New Roman" w:eastAsia="Times New Roman" w:cs="Times New Roman"/>
        </w:rPr>
        <w:t>Тогда я поднял глаза свои и увидел: вот у реки стоял баран с двумя рогами; и оба рога были высоки, но один был выше другого, и более высокий поднялся позже. Даниила 8:3.</w:t>
      </w:r>
    </w:p>
    <w:p>
      <w:pPr>
        <w:pStyle w:val="ArticleBody"/>
        <w:jc w:val="left"/>
      </w:pPr>
      <w:r>
        <w:rPr>
          <w:rFonts w:ascii="Times New Roman" w:hAnsi="Times New Roman" w:eastAsia="Times New Roman" w:cs="Times New Roman"/>
        </w:rPr>
        <w:t>Двойственная характеристика каждого рога иллюстрируется в линии Христа саддукеями и фарисеями, что в республиканском роге соответствует либерализму (поддержка рабства, демократия, вокизм и глобализм) и консерватизму (против рабства, конституционная республика, традиционалисты, MAGA). Двойственная характеристика протестантского рога соответствует Филадельфии и Лаодикии. Между разделением двух рогов на двойственный символ нет идеальной параллели, ибо ни прогрессивный либерализм, ни консервативный MAGA-изм не окажутся на правильной стороне вопроса о воскресном законе, поскольку фарисеи и саддукеи объединились у креста; но при скоро грядущем воскресном законе, прообразом которого был крест, Лаодикия будет извергнута из уст Господа, а Филадельфийский рог тогда будет поднят как знамя. Тем не менее двойственная природа обоих рогов представлена богословским спором между фарисеями и саддукеями, и в истории Христа посланник к язычникам (Павел) прежде был фарисеем из фарисеев.</w:t>
      </w:r>
    </w:p>
    <w:p>
      <w:pPr>
        <w:pStyle w:val="ArticleBody"/>
        <w:jc w:val="left"/>
      </w:pPr>
      <w:r>
        <w:rPr>
          <w:rFonts w:ascii="Times New Roman" w:hAnsi="Times New Roman" w:eastAsia="Times New Roman" w:cs="Times New Roman"/>
        </w:rPr>
        <w:t>Методология позднего дождя, основанная на принципе «строка на строку», дает много света в сороковом стихе, когда этот принцип применяется. Главы со второй по восемнадцатую книги Откровения все согласуются с сороковым стихом. Свидетельство двадцать третьей главы книги Исаии о блуднице Тира согласуется с этим стихом. Разумеется, есть и несколько других отрывков, которые следует наложить на сороковой стих, но, пожалуй, самым значимым применением принципа «строка на строку» к сороковому стиху является сам сороковой стих.</w:t>
      </w:r>
    </w:p>
    <w:p>
      <w:pPr>
        <w:pStyle w:val="ArticleBody"/>
        <w:jc w:val="left"/>
      </w:pPr>
      <w:r>
        <w:rPr>
          <w:rFonts w:ascii="Times New Roman" w:hAnsi="Times New Roman" w:eastAsia="Times New Roman" w:cs="Times New Roman"/>
        </w:rPr>
        <w:t>В стихе сороковом представлены и «время конца» 1798 года, и «время конца» 1989 года. Это указывает исследователю пророчеств наложить «время конца» 1798 года на «время конца» 1989 года. Если так поступить, история стиха сорокового образует две линии, каждая из которых начинается в 1798 году и продолжается до скорого воскресного закона, о котором говорится в сорок первом стихе. Линия, начинающаяся в 1798 году, определяет внутреннюю весть Божьего народа последних дней, а линия, начинающаяся в 1989 году, определяет внешнюю весть Божьего народа последних дней в той же самой истории. Таким образом, стих сороковой содержит в себе символику того же внутреннего и внешнего пророческого соотношения, что и семь церквей и семь печатей в книге «Откровение». И этот пророческий феномен представлен в одном стихе, состоящем из пятидесяти одного слова!</w:t>
      </w:r>
    </w:p>
    <w:p>
      <w:pPr>
        <w:pStyle w:val="ArticleBody"/>
        <w:jc w:val="left"/>
      </w:pPr>
      <w:r>
        <w:rPr>
          <w:rFonts w:ascii="Times New Roman" w:hAnsi="Times New Roman" w:eastAsia="Times New Roman" w:cs="Times New Roman"/>
        </w:rPr>
        <w:t>Миллериты признавали внутреннюю и внешнюю весть семи церквей и семи печатей, но они также признавали, что семь труб также представляли третью линию истины, которая была элементом истории, представленной семью церквями и семью печатями. Трубы были, как говорит Миллер, «особые суды», обрушенные на Рим. Миллериты понимали, что Божьи суды, представленные семью трубами, были связаны с историей семи церквей и параллельной историей семи печатей.</w:t>
      </w:r>
    </w:p>
    <w:p>
      <w:pPr>
        <w:pStyle w:val="ArticleBody"/>
        <w:jc w:val="left"/>
      </w:pPr>
      <w:r>
        <w:rPr>
          <w:rFonts w:ascii="Times New Roman" w:hAnsi="Times New Roman" w:eastAsia="Times New Roman" w:cs="Times New Roman"/>
        </w:rPr>
        <w:t>Сороковой стих включает историю 11 сентября 2001 года, и в сороковом стихе, таким образом, также выстраивается пророческая линия семи труб. Первый ангел явился в 1798 году, чтобы возвестить об открытии суда в 1844 году. Этот суд подразделяется на следственный и исполнительный. История сорокового стиха — это история следственного суда, а история, начиная с сорок первого стиха и до того момента, когда восстанет Михаил и будут излиты семь последних язв, — это история исполнительного суда.</w:t>
      </w:r>
    </w:p>
    <w:p>
      <w:pPr>
        <w:pStyle w:val="ArticleBody"/>
        <w:jc w:val="left"/>
      </w:pPr>
      <w:r>
        <w:rPr>
          <w:rFonts w:ascii="Times New Roman" w:hAnsi="Times New Roman" w:eastAsia="Times New Roman" w:cs="Times New Roman"/>
        </w:rPr>
        <w:t>Исполнительный суд начнётся, когда Соединённые Штаты заговорят как дракон.</w:t>
      </w:r>
    </w:p>
    <w:p>
      <w:pPr>
        <w:pStyle w:val="ArticleScripture"/>
        <w:jc w:val="left"/>
      </w:pPr>
      <w:r>
        <w:rPr>
          <w:rFonts w:ascii="Times New Roman" w:hAnsi="Times New Roman" w:eastAsia="Times New Roman" w:cs="Times New Roman"/>
        </w:rPr>
        <w:t>«Рога, подобные рогам агнца, и драконий голос этого символа указывают на разительное противоречие между провозглашаемыми принципами и практикой нации, таким образом представленной. «Говорение» нации — это действия ее законодательных и судебных властей. Такими действиями она опровергнет те либеральные и миролюбивые принципы, которые выдвигала как основу своей политики. Предсказание, что она будет говорить «как дракон» и действовать «всею властью первого зверя», ясно предвещает развитие духа нетерпимости и преследования, который проявлялся у народов, представленных драконом и зверем, подобным барсу. И утверждение, что зверь с двумя рогами «делает, чтобы земля и живущие на ней поклонились первому зверю», указывает на то, что власть этой нации будет использована для принуждения к соблюдению некого установления, которое станет актом почитания папства». Великая борьба, 443.</w:t>
      </w:r>
    </w:p>
    <w:p>
      <w:pPr>
        <w:pStyle w:val="ArticleBody"/>
        <w:jc w:val="left"/>
      </w:pPr>
      <w:r>
        <w:rPr>
          <w:rFonts w:ascii="Times New Roman" w:hAnsi="Times New Roman" w:eastAsia="Times New Roman" w:cs="Times New Roman"/>
        </w:rPr>
        <w:t>Когда Соединённые Штаты «заговорят» и введут в действие скоро грядущий воскресный закон, «второй голос» восемнадцатой главы Откровения «заговорит», призывая мужчин и женщин выйти из Вавилона.</w:t>
      </w:r>
    </w:p>
    <w:p>
      <w:pPr>
        <w:pStyle w:val="ArticleScripture"/>
        <w:jc w:val="left"/>
      </w:pPr>
      <w:r>
        <w:rPr>
          <w:rFonts w:ascii="Times New Roman" w:hAnsi="Times New Roman" w:eastAsia="Times New Roman" w:cs="Times New Roman"/>
        </w:rPr>
        <w:t>И услышал я иной голос с неба, говорящий: выйди от неё, народ Мой, чтобы не участвовать вам в грехах её и не подвергнуться язвам её. Ибо грехи её дошли до неба, и Бог воспомянул неправды её. Воздайте ей так, как и она воздала вам, и вдвое воздайте ей по делам её; в чаше, которую она наполнила, наполните ей вдвое. Откровение 18:4–6.</w:t>
      </w:r>
    </w:p>
    <w:p>
      <w:pPr>
        <w:pStyle w:val="ArticleBody"/>
        <w:jc w:val="left"/>
      </w:pPr>
      <w:r>
        <w:rPr>
          <w:rFonts w:ascii="Times New Roman" w:hAnsi="Times New Roman" w:eastAsia="Times New Roman" w:cs="Times New Roman"/>
        </w:rPr>
        <w:t>В сорок первом стихе, когда заговорят Соединённые Штаты, те, кто всё ещё находятся в тройственной среде современного Вавилона, призываются выйти, когда звучит «второй голос» восемнадцатой главы Откровения. Те, кого тогда призывают выйти, представлены в сорок первом стихе как «Едом, Моав и главные из сынов Аммона». В этом стихе те, кто представлены тройственным символом современного Вавилона, ускользают из руки царя севера (папства). Еврейское слово, переводимое как «избежать», означает «спастись, ускользнув», и его внутренний смысл состоит в том, что спасение совершается от чего-то, что до побега удерживало тех, кто спасается, в плену.</w:t>
      </w:r>
    </w:p>
    <w:p>
      <w:pPr>
        <w:pStyle w:val="ArticleScripture"/>
        <w:jc w:val="left"/>
      </w:pPr>
      <w:r>
        <w:rPr>
          <w:rFonts w:ascii="Times New Roman" w:hAnsi="Times New Roman" w:eastAsia="Times New Roman" w:cs="Times New Roman"/>
        </w:rPr>
        <w:t>Он войдет также в прекрасную землю, и многие [страны] будут повергнуты; но от руки его спасутся, а именно: Едом, Моав и главный из сынов Аммоновых. Он прострет также руку свою на страны, и земля Египта не избежит. Даниила 11:41, 42.</w:t>
      </w:r>
    </w:p>
    <w:p>
      <w:pPr>
        <w:pStyle w:val="ArticleBody"/>
        <w:jc w:val="left"/>
      </w:pPr>
      <w:r>
        <w:rPr>
          <w:rFonts w:ascii="Times New Roman" w:hAnsi="Times New Roman" w:eastAsia="Times New Roman" w:cs="Times New Roman"/>
        </w:rPr>
        <w:t>В сорок втором стихе папство (царь севера) преодолевает своё третье географическое препятствие, когда завоёвывает Египет, который является символом Организации Объединённых Наций, что типологически представлено днём рождения Ирода, когда он поддаётся обманчивому танцу Саломеи (Соединённые Штаты), дочери Иродиады (папство). Это обозначает момент, когда Организация Объединённых Наций («десять царей» семнадцатой главы Откровения) соглашается отдать своё царство зверю на один час. Этот один час — это час «великого землетрясения» одиннадцатой главы Откровения и тот «час», когда Вавилонская блудница подвергается суду. В сорок втором стихе Египет (Организация Объединённых Наций) «не уцелеет».</w:t>
      </w:r>
    </w:p>
    <w:p>
      <w:pPr>
        <w:pStyle w:val="ArticleBody"/>
        <w:jc w:val="left"/>
      </w:pPr>
      <w:r>
        <w:rPr>
          <w:rFonts w:ascii="Times New Roman" w:hAnsi="Times New Roman" w:eastAsia="Times New Roman" w:cs="Times New Roman"/>
        </w:rPr>
        <w:t>Еврейское слово, переведённое как «избавление» в сорок втором стихе, отличается от еврейского слова в сорок первом стихе. В сорок втором стихе слово «избавление» означает «не находя избавления», а в сорок первом указывается, что те, кто до скорого наступления воскресного закона шли рука об руку с папством, затем ускользнут, словно выскальзывая. До часа кризиса воскресного закона те, кто находится в общении с современным Вавилоном, принимали сатанинскую идею о том, что воскресенье — Божий день поклонения. Когда начертание зверя будет навязано, человек может либо принять его по тем или иным причинам, либо действительно считать это истинным. Верить в это — значит получить начертание на челе, а просто принять — значит получить начертание на руке.</w:t>
      </w:r>
    </w:p>
    <w:p>
      <w:pPr>
        <w:pStyle w:val="ArticleBody"/>
        <w:jc w:val="left"/>
      </w:pPr>
      <w:r>
        <w:rPr>
          <w:rFonts w:ascii="Times New Roman" w:hAnsi="Times New Roman" w:eastAsia="Times New Roman" w:cs="Times New Roman"/>
        </w:rPr>
        <w:t>Те, кто ускользнёт из руки папства при воскресном законе, отвергнут сатанинскую идею, будто Божий день поклонения — это день солнца, именно в то время, когда Соединённые Штаты и Организация Объединённых Наций объединяются с блудницей Рима, папской властью, царём севера.</w:t>
      </w:r>
    </w:p>
    <w:p>
      <w:pPr>
        <w:pStyle w:val="ArticleScripture"/>
        <w:jc w:val="left"/>
      </w:pPr>
      <w:r>
        <w:rPr>
          <w:rFonts w:ascii="Times New Roman" w:hAnsi="Times New Roman" w:eastAsia="Times New Roman" w:cs="Times New Roman"/>
        </w:rPr>
        <w:t>«Протестанты Соединенных Штатов будут первыми, кто протянет руки через пропасть, чтобы ухватиться за руку спиритизма; они потянутся через бездну, чтобы пожать руку римской власти; и под влиянием этого тройного союза эта страна последует по стопам Рима, попирая права совести». Великая борьба, 588.</w:t>
      </w:r>
    </w:p>
    <w:p>
      <w:pPr>
        <w:pStyle w:val="ArticleBody"/>
        <w:jc w:val="left"/>
      </w:pPr>
      <w:r>
        <w:rPr>
          <w:rFonts w:ascii="Times New Roman" w:hAnsi="Times New Roman" w:eastAsia="Times New Roman" w:cs="Times New Roman"/>
        </w:rPr>
        <w:t>Важно уделить время изложению структуры последних шести стихов одиннадцатой главы Даниила по мере того, как мы продолжаем рассмотрение сорокового стиха. Царь севера, то есть современный Рим, преодолевает три географических препятствия, чтобы утвердиться на престоле земли. Языческий Рим преодолел три географических препятствия, как и папский Рим, поэтому современный Рим побеждает царя юга (бывший Советский Союз) в сороковом стихе, затем покоряет прекрасную землю (Соединённые Штаты) в сорок первом стихе и затем Египет (Организацию Объединённых Наций) в сорок втором и сорок третьем стихах.</w:t>
      </w:r>
    </w:p>
    <w:p>
      <w:pPr>
        <w:pStyle w:val="ArticleBody"/>
        <w:jc w:val="left"/>
      </w:pPr>
      <w:r>
        <w:rPr>
          <w:rFonts w:ascii="Times New Roman" w:hAnsi="Times New Roman" w:eastAsia="Times New Roman" w:cs="Times New Roman"/>
        </w:rPr>
        <w:t>Но, как указывает предыдущая цитата сестры Уайт, Соединённые Штаты одновременно вступают в союз с папством и Организацией Объединённых Наций. Тройственный союз дракона, зверя и лжепророка осуществляется при скоро грядущем воскресном законе, хотя Даниила, глава одиннадцатая, стихи 41–43, последовательно описывают одновременное покорение. Представленная последовательность отражает ход событий, но все они совершаются при скоро грядущем воскресном законе.</w:t>
      </w:r>
    </w:p>
    <w:p>
      <w:pPr>
        <w:pStyle w:val="ArticleBody"/>
        <w:jc w:val="left"/>
      </w:pPr>
      <w:r>
        <w:rPr>
          <w:rFonts w:ascii="Times New Roman" w:hAnsi="Times New Roman" w:eastAsia="Times New Roman" w:cs="Times New Roman"/>
        </w:rPr>
        <w:t>В тот момент «второй голос» восемнадцатой главы Откровения «говорит» — прямо там, где «говорят» Соединённые Штаты. Бог говорит там и тогда, где и когда говорит Сатана. В сорок четвёртом стихе вести с востока и севера встревожат царя северного, и начинается последняя папская кровавая расправа. Сорок четвёртый стих, подобно сорок второму и сорок третьему, начинается в сорок первом стихе, когда могущественный ангел из восемнадцатой главы Откровения начинает Свой призыв к Своему другому стаду выйти из Вавилона.</w:t>
      </w:r>
    </w:p>
    <w:p>
      <w:pPr>
        <w:pStyle w:val="ArticleBody"/>
        <w:jc w:val="left"/>
      </w:pPr>
      <w:r>
        <w:rPr>
          <w:rFonts w:ascii="Times New Roman" w:hAnsi="Times New Roman" w:eastAsia="Times New Roman" w:cs="Times New Roman"/>
        </w:rPr>
        <w:t>Весть, которую Он возвещает, — это весть, определяющая ислам третьего горя как Его орудие суда и наказание Вавилонской блудницы. Ислам представлен как «весть с востока», а папство (ложный царь севера) — как «весть с севера». Даниила 11:40 указывает на следственный суд, а стихи 41–45 — на исполнительный суд.</w:t>
      </w:r>
    </w:p>
    <w:p>
      <w:pPr>
        <w:pStyle w:val="ArticleBody"/>
        <w:jc w:val="left"/>
      </w:pPr>
      <w:r>
        <w:rPr>
          <w:rFonts w:ascii="Times New Roman" w:hAnsi="Times New Roman" w:eastAsia="Times New Roman" w:cs="Times New Roman"/>
        </w:rPr>
        <w:t>Мы продолжим рассмотрение сорокового стиха одиннадцатой главы книги Даниила в следующей статье.</w:t>
      </w:r>
    </w:p>
    <w:p>
      <w:pPr>
        <w:pStyle w:val="ArticleScripture"/>
        <w:jc w:val="left"/>
      </w:pPr>
      <w:r>
        <w:rPr>
          <w:rFonts w:ascii="Times New Roman" w:hAnsi="Times New Roman" w:eastAsia="Times New Roman" w:cs="Times New Roman"/>
        </w:rPr>
        <w:t>Однажды, находясь в Нью-Йорке, в ночное время мне было повелено созерцать здания, поднимающиеся этаж за этажом к небу. Эти здания объявлялись огнеупорными, и их воздвигали, чтобы прославить их владельцев и строителей. Все выше и выше поднимались эти здания, и в них использовались самые дорогие материалы. Те, кому принадлежали эти здания, не спрашивали себя: «Как мы можем наилучшим образом прославить Бога?» Господь не был в их мыслях.</w:t>
      </w:r>
    </w:p>
    <w:p>
      <w:pPr>
        <w:pStyle w:val="ArticleScripture"/>
        <w:jc w:val="left"/>
      </w:pPr>
      <w:r>
        <w:rPr>
          <w:rFonts w:ascii="Times New Roman" w:hAnsi="Times New Roman" w:eastAsia="Times New Roman" w:cs="Times New Roman"/>
        </w:rPr>
        <w:t>Я подумал: «О, если бы те, кто таким образом вкладывают свои средства, могли увидеть свой путь так, как его видит Бог! Они возводят великолепные здания, но как же глупы в очах Владыки вселенной их планы и замыслы. Они не вникают всеми силами сердца и разума в то, как они могут прославить Бога. Они утратили из виду это — первый долг человека».</w:t>
      </w:r>
    </w:p>
    <w:p>
      <w:pPr>
        <w:pStyle w:val="ArticleScripture"/>
        <w:jc w:val="left"/>
      </w:pPr>
      <w:r>
        <w:rPr>
          <w:rFonts w:ascii="Times New Roman" w:hAnsi="Times New Roman" w:eastAsia="Times New Roman" w:cs="Times New Roman"/>
        </w:rPr>
        <w:t>По мере того как возводились эти высокие здания, владельцы с честолюбивой гордостью радовались тому, что у них есть деньги, чтобы потакать себе и вызывать зависть у своих соседей. Большая часть денег, которые они таким образом вкладывали, была получена путем поборов и притеснения бедных. Они забыли, что на небесах ведется учет каждой деловой операции; каждая несправедливая сделка, каждый мошеннический поступок там записан. Настанет время, когда в своем мошенничестве и дерзости люди дойдут до той черты, которую Господь не позволит им переступить, и узнают, что долготерпению Иеговы есть предел.</w:t>
      </w:r>
    </w:p>
    <w:p>
      <w:pPr>
        <w:pStyle w:val="ArticleScripture"/>
        <w:jc w:val="left"/>
      </w:pPr>
      <w:r>
        <w:rPr>
          <w:rFonts w:ascii="Times New Roman" w:hAnsi="Times New Roman" w:eastAsia="Times New Roman" w:cs="Times New Roman"/>
        </w:rPr>
        <w:t>Следующая картина, представшая передо мной, — пожарная тревога. Люди смотрели на высокие и якобы несгораемые здания и говорили: «Они совершенно безопасны». Но эти здания сгорели, словно были сделаны из смолы. Пожарные машины не могли ничего сделать, чтобы остановить разрушение. Пожарные не могли привести машины в действие.</w:t>
      </w:r>
    </w:p>
    <w:p>
      <w:pPr>
        <w:pStyle w:val="ArticleScripture"/>
        <w:jc w:val="left"/>
      </w:pPr>
      <w:r>
        <w:rPr>
          <w:rFonts w:ascii="Times New Roman" w:hAnsi="Times New Roman" w:eastAsia="Times New Roman" w:cs="Times New Roman"/>
        </w:rPr>
        <w:t>Мне было показано, что когда настанет время Господа, если в сердцах гордых, честолюбивых людей не произойдет никакой перемены, люди обнаружат, что рука, которая была сильна спасать, будет сильна и разрушать. Никакая земная сила не может остановить руку Божью. Никакой материал, который можно использовать при возведении зданий, не сохранит их от разрушения, когда наступит назначенное Богом время послать людям возмездие за их пренебрежение Его законом и за их эгоистичное честолюбие.</w:t>
      </w:r>
    </w:p>
    <w:p>
      <w:pPr>
        <w:pStyle w:val="ArticleScripture"/>
        <w:jc w:val="left"/>
      </w:pPr>
      <w:r>
        <w:rPr>
          <w:rFonts w:ascii="Times New Roman" w:hAnsi="Times New Roman" w:eastAsia="Times New Roman" w:cs="Times New Roman"/>
        </w:rPr>
        <w:t>Немногие, даже среди педагогов и государственных деятелей, понимают причины, лежащие в основе нынешнего состояния общества. Те, кто держит в руках бразды правления, не в силах решить проблему морального разложения, бедности, нищеты и растущей преступности. Они напрасно стараются поставить деловую деятельность на более прочную основу. Если бы люди внимательнее прислушивались к учению Слова Божьего, они нашли бы решение проблем, которые их озадачивают.</w:t>
      </w:r>
    </w:p>
    <w:p>
      <w:pPr>
        <w:pStyle w:val="ArticleScripture"/>
        <w:jc w:val="left"/>
      </w:pPr>
      <w:r>
        <w:rPr>
          <w:rFonts w:ascii="Times New Roman" w:hAnsi="Times New Roman" w:eastAsia="Times New Roman" w:cs="Times New Roman"/>
        </w:rPr>
        <w:t>Священное Писание описывает состояние мира непосредственно перед Вторым пришествием Христа. О людях, которые грабежом и вымогательством собирают большие богатства, сказано: «Вы собрали себе сокровища на последние дни. Вот, плата работников, пожавших ваши поля, удержанная вами, вопиет, и вопли жнецов дошли до ушей Господа Саваофа. Вы роскошествовали на земле и предавались наслаждениям; напитали сердца ваши, как в день заклания. Вы осудили и убили Праведника; он не противится вам». Иакова 5:3–6.</w:t>
      </w:r>
    </w:p>
    <w:p>
      <w:pPr>
        <w:pStyle w:val="ArticleScripture"/>
        <w:jc w:val="left"/>
      </w:pPr>
      <w:r>
        <w:rPr>
          <w:rFonts w:ascii="Times New Roman" w:hAnsi="Times New Roman" w:eastAsia="Times New Roman" w:cs="Times New Roman"/>
        </w:rPr>
        <w:t>Но кто обращает внимание на предупреждения, которые дают быстро исполняющиеся знамения времени? Какое впечатление это производит на людей мира сего? Какая перемена видна в их отношении? Никакой — как и у жителей допотопного мира. Поглощённые мирскими делами и удовольствиями, допотопные «не знали, пока не пришёл Потоп и не унёс их всех». Матфея 24:39. Им были посланы небесные предостережения, но они не захотели слушать. И сегодня мир, совершенно не считаясь с предостерегающим голосом Бога, спешит к вечной погибели.</w:t>
      </w:r>
    </w:p>
    <w:p>
      <w:pPr>
        <w:pStyle w:val="ArticleScripture"/>
        <w:jc w:val="left"/>
      </w:pPr>
      <w:r>
        <w:rPr>
          <w:rFonts w:ascii="Times New Roman" w:hAnsi="Times New Roman" w:eastAsia="Times New Roman" w:cs="Times New Roman"/>
        </w:rPr>
        <w:t>Мир охвачен духом войны. Пророчество из одиннадцатой главы Даниила почти достигло своего полного исполнения. Скоро произойдут сцены бедствий, о которых сказано в пророчествах.</w:t>
      </w:r>
    </w:p>
    <w:p>
      <w:pPr>
        <w:pStyle w:val="ArticleScripture"/>
        <w:jc w:val="left"/>
      </w:pPr>
      <w:r>
        <w:rPr>
          <w:rFonts w:ascii="Times New Roman" w:hAnsi="Times New Roman" w:eastAsia="Times New Roman" w:cs="Times New Roman"/>
        </w:rPr>
        <w:t>Свидетельства для Церкви, том девятый, страница одиннадцатая.</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Даниила — номер сто двадцать три</dc:title>
  <dc:subject>Раскрытие пророческого значения Даниила 11:40</dc:subject>
  <dc:creator>Jeff Pippenger</dc:creator>
  <cp:keywords/>
  <dc:description>Generated by ArticleDigger from daniel\123_daniel.json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