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двенадцать</w:t>
      </w:r>
    </w:p>
    <w:p>
      <w:pPr>
        <w:pStyle w:val="ArticleSubtitle"/>
        <w:jc w:val="left"/>
      </w:pPr>
      <w:r>
        <w:rPr>
          <w:rFonts w:ascii="Arial" w:hAnsi="Arial" w:eastAsia="Arial" w:cs="Arial"/>
        </w:rPr>
        <w:t>Тьма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Удвоение слова или фразы во вдохновенном слове является символом вести второго ангела.</w:t>
      </w:r>
    </w:p>
    <w:p>
      <w:pPr>
        <w:pStyle w:val="ArticleScripture"/>
        <w:jc w:val="left"/>
      </w:pPr>
      <w:r>
        <w:rPr>
          <w:rFonts w:ascii="Times New Roman" w:hAnsi="Times New Roman" w:eastAsia="Times New Roman" w:cs="Times New Roman"/>
        </w:rPr>
        <w:t>Во второй год царствования Навуходоносора Навуходоносору снились сны, от которых его дух встревожился, и сон ушёл от него. Тогда царь велел созвать волхвов, астрологов, чародеев и халдеев, чтобы они рассказали царю его сны. И они пришли и предстали пред царём. И сказал им царь: мне снился сон, и дух мой встревожился, желая узнать этот сон. Даниил 2:1–3.</w:t>
      </w:r>
    </w:p>
    <w:p>
      <w:pPr>
        <w:pStyle w:val="ArticleBody"/>
        <w:jc w:val="left"/>
      </w:pPr>
      <w:r>
        <w:rPr>
          <w:rFonts w:ascii="Times New Roman" w:hAnsi="Times New Roman" w:eastAsia="Times New Roman" w:cs="Times New Roman"/>
        </w:rPr>
        <w:t>В «тьме» ночи Навуходоносору приснился образ, но он не мог вспомнить этот сон. В ночном сне ему приснился образ, но сон об этом образе был столь же тёмен для его понимания, как и та ночь, когда ему приснился этот сон.</w:t>
      </w:r>
    </w:p>
    <w:p>
      <w:pPr>
        <w:pStyle w:val="ArticleScripture"/>
        <w:jc w:val="left"/>
      </w:pPr>
      <w:r>
        <w:rPr>
          <w:rFonts w:ascii="Times New Roman" w:hAnsi="Times New Roman" w:eastAsia="Times New Roman" w:cs="Times New Roman"/>
        </w:rPr>
        <w:t>Тогда халдеи сказали царю по-арамейски: О царь, живи вовеки! Скажи рабам твоим сон, и мы объясним значение его. Царь отвечал и сказал халдеям: Слово отступило от меня; если вы не скажете мне сон и истолкование его, вас изрубят на куски, и дома ваши обратят в развалины. А если вы расскажете сон и истолкование его, то получите от меня дары, награды и большое почтение; итак, скажите мне сон и истолкование его. Даниил 2:4–7.</w:t>
      </w:r>
    </w:p>
    <w:p>
      <w:pPr>
        <w:pStyle w:val="ArticleBody"/>
        <w:jc w:val="left"/>
      </w:pPr>
      <w:r>
        <w:rPr>
          <w:rFonts w:ascii="Times New Roman" w:hAnsi="Times New Roman" w:eastAsia="Times New Roman" w:cs="Times New Roman"/>
        </w:rPr>
        <w:t>Сон Навуходоносора об истукане был испытанием, призванным выявить, кто способен дать верное пророческое описание образа, сокрытого во тьме, а также истолкование содержания сна. Весть второго ангела, к которой в истории миллеритов присоединилась весть Полуночного крика, была предображена Илией в состязании на горе Кармеле. Она тоже была испытанием, призванным проявить не только то, кто истинный Бог, но и кто истинный пророк. Вильям Миллер, о котором сестра Уайт прямо говорит, что он был предображён Илией, представлял Илию на горе Кармеле. Однако речь шла не столько о самом Вильяме Миллере, сколько о правилах пророческого истолкования, к пониманию которых он был приведён. На горе Кармеле пророки мужского бога Ваала и пророки богини Астарты были обличены как лжепророки. В истории миллеритов протестантские церкви были показаны как лжепророки, как это было типологически показано на горе Кармеле.</w:t>
      </w:r>
    </w:p>
    <w:p>
      <w:pPr>
        <w:pStyle w:val="ArticleBody"/>
        <w:jc w:val="left"/>
      </w:pPr>
      <w:r>
        <w:rPr>
          <w:rFonts w:ascii="Times New Roman" w:hAnsi="Times New Roman" w:eastAsia="Times New Roman" w:cs="Times New Roman"/>
        </w:rPr>
        <w:t>Когда протестантские церкви проявили своё отвержение правил пророческого толкования Уильяма Миллера, они стали дочерьми Рима. В пророческом смысле дочь является образом своей матери. Испытание, которое протестанты не выдержали в истории миллеритов, было испытанием, которое выявило и породило образ (дочь) зверя. Именно там проявился рог истинного протестантизма в противостоянии рогу отступнического протестантизма. Навуходоносор требовал толкования, и делая это, он по провидению оказался вовлечён в то, чтобы проявились и ложные, и истинные пророки.</w:t>
      </w:r>
    </w:p>
    <w:p>
      <w:pPr>
        <w:pStyle w:val="ArticleScripture"/>
        <w:jc w:val="left"/>
      </w:pPr>
      <w:r>
        <w:rPr>
          <w:rFonts w:ascii="Times New Roman" w:hAnsi="Times New Roman" w:eastAsia="Times New Roman" w:cs="Times New Roman"/>
        </w:rPr>
        <w:t>Они снова ответили и сказали: «Пусть царь скажет рабам своим сон, и мы покажем его истолкование». Царь ответил и сказал: «Я твердо знаю, что вы хотите выиграть время, потому что видите, что слово отошло от меня. Но если вы не объявите мне сон, для вас один только приговор; ибо вы приготовили лживые и лукавые слова, чтобы говорить предо мною, пока время не переменится. Посему скажите мне сон, и я узнаю, что вы можете показать мне его истолкование». Даниил 2:7–9.</w:t>
      </w:r>
    </w:p>
    <w:p>
      <w:pPr>
        <w:pStyle w:val="ArticleBody"/>
        <w:jc w:val="left"/>
      </w:pPr>
      <w:r>
        <w:rPr>
          <w:rFonts w:ascii="Times New Roman" w:hAnsi="Times New Roman" w:eastAsia="Times New Roman" w:cs="Times New Roman"/>
        </w:rPr>
        <w:t>По завершении периодов испытания различие, продемонстрированное на горе Кармель и 22 октября 1844 года, также было проиллюстрировано во второй главе книги Даниила. В трех пророческих образах — горы Кармель, истории миллеритов и сна Навуходоносора об истукане — акцент делается на правильном пророческом истолковании, представленном Илией, Миллером и Даниилом. Толкование сна — это весть, которая раскрывается в истории, где проявляются две категории пророков.</w:t>
      </w:r>
    </w:p>
    <w:p>
      <w:pPr>
        <w:pStyle w:val="ArticleScripture"/>
        <w:jc w:val="left"/>
      </w:pPr>
      <w:r>
        <w:rPr>
          <w:rFonts w:ascii="Times New Roman" w:hAnsi="Times New Roman" w:eastAsia="Times New Roman" w:cs="Times New Roman"/>
        </w:rPr>
        <w:t>Халдеи отвечали перед царём и сказали: Нет человека на земле, который мог бы открыть царю это дело; поэтому нет такого царя, владыки или правителя, который требовал бы подобного от какого-либо волхва, или астролога, или халдея. Дело, которого царь требует, трудное, и нет иного, кто мог бы открыть его царю, кроме богов, чьё жилище не с плотью. По этой причине царь разгневался и весьма воспылал, и повелел истребить всех мудрецов Вавилона. Даниил 2:10–12.</w:t>
      </w:r>
    </w:p>
    <w:p>
      <w:pPr>
        <w:pStyle w:val="ArticleBody"/>
        <w:jc w:val="left"/>
      </w:pPr>
      <w:r>
        <w:rPr>
          <w:rFonts w:ascii="Times New Roman" w:hAnsi="Times New Roman" w:eastAsia="Times New Roman" w:cs="Times New Roman"/>
        </w:rPr>
        <w:t>На горе Кармил Илия предложил испытание, и это испытание было призвано показать не только то, кто является истинным Богом, но и кто является истинным пророком. Во второй главе книги Даниила именно халдеи формулируют испытание, которое выявило различие между истинным и ложным. Они объяснили, что истолкование, которого ищет Навуходоносор, может быть дано только Богом, а не людьми. Они также жаловались, что отношения между Навуходоносором и его религиозными мудрецами были неправильными, когда заявили: «трудного требует царь». Они хотели, чтобы царь, представляющий государство, не вмешивался в религиозную сферу, в которой власть традиционно принадлежала им. Они не протестуют против принципов союза церкви и государства; они протестуют против того, что Навуходоносор, представляющий государство, требует подчинить себе церковь. Их устроил бы союз церкви и государства, если бы религиозные лидеры правили государством. Испытание образа зверя, в котором решается наша вечная участь, — подобно сну Навуходоносора об истукане, — является испытанием на жизнь или смерть.</w:t>
      </w:r>
    </w:p>
    <w:p>
      <w:pPr>
        <w:pStyle w:val="ArticleScripture"/>
        <w:jc w:val="left"/>
      </w:pPr>
      <w:r>
        <w:rPr>
          <w:rFonts w:ascii="Times New Roman" w:hAnsi="Times New Roman" w:eastAsia="Times New Roman" w:cs="Times New Roman"/>
        </w:rPr>
        <w:t>И вышел указ, чтобы умертвить мудрецов; и искали Даниила и его товарищей, чтобы умертвить их. Тогда Даниил с благоразумием и мудростью обратился к Ариоху, начальнику царской стражи, который вышел, чтобы умертвить мудрецов Вавилона. Он сказал Ариоху, начальнику царской стражи: почему столь поспешен царский указ? Тогда Ариох объяснил Даниилу суть дела. Даниила 2:13–15.</w:t>
      </w:r>
    </w:p>
    <w:p>
      <w:pPr>
        <w:pStyle w:val="ArticleBody"/>
        <w:jc w:val="left"/>
      </w:pPr>
      <w:r>
        <w:rPr>
          <w:rFonts w:ascii="Times New Roman" w:hAnsi="Times New Roman" w:eastAsia="Times New Roman" w:cs="Times New Roman"/>
        </w:rPr>
        <w:t>Когда Даниил получает озарение относительно обстоятельств, касающихся жизни и смерти, связанных со сном о ещё неизвестном изваянии, он представляет озарение ста сорока четырёх тысяч относительно того, что они находятся в истории второго, визуального испытания в трёхэтапном процессе испытаний. Но Даниил представляет не просто тех, кто решил питаться правильно и тем самым прошёл первое испытание, но также представляет человеческого представителя, которому Бог даровал особое понимание библейского пророчества.</w:t>
      </w:r>
    </w:p>
    <w:p>
      <w:pPr>
        <w:pStyle w:val="ArticleScripture"/>
        <w:jc w:val="left"/>
      </w:pPr>
      <w:r>
        <w:rPr>
          <w:rFonts w:ascii="Times New Roman" w:hAnsi="Times New Roman" w:eastAsia="Times New Roman" w:cs="Times New Roman"/>
        </w:rPr>
        <w:t>А этим четырём юношам Бог дал знание и разумение во всяком учении и мудрости; а Даниилу дал разумение всех видений и снов. Даниил 1:17.</w:t>
      </w:r>
    </w:p>
    <w:p>
      <w:pPr>
        <w:pStyle w:val="ArticleBody"/>
        <w:jc w:val="left"/>
      </w:pPr>
      <w:r>
        <w:rPr>
          <w:rFonts w:ascii="Times New Roman" w:hAnsi="Times New Roman" w:eastAsia="Times New Roman" w:cs="Times New Roman"/>
        </w:rPr>
        <w:t>Хотя все четверо верных евреев выдержали испытание в вопросе питания, Даниил был избран вестником видений и снов. Даниил представляет пророческого вестника, так же как его представляют Илия, Иоанн Креститель, Иоанн Богослов, Уильям Миллер и Future for America. Пророческий вестник никогда не отделён от пророческого испытания.</w:t>
      </w:r>
    </w:p>
    <w:p>
      <w:pPr>
        <w:pStyle w:val="ArticleBody"/>
        <w:jc w:val="left"/>
      </w:pPr>
      <w:r>
        <w:rPr>
          <w:rFonts w:ascii="Times New Roman" w:hAnsi="Times New Roman" w:eastAsia="Times New Roman" w:cs="Times New Roman"/>
        </w:rPr>
        <w:t>Во времена Христа те, кто отверг свидетельство Иоанна, не могли воспользоваться служением Иисуса. В истории миллеритов те, кто отверг первую весть (представленную Уильямом Миллером), не могли получить пользу от второй вести. В обеих историях верные не осознавали, к чему ведёт процесс испытания. Ученики отказывались видеть крест, хотя им прямо говорили, что это должно произойти. Миллериты не могли предвидеть великое разочарование. Даниил, когда Ариох сообщил ему об обстоятельствах жизни и смерти, связанных со сном Навуходоносора об истукане, не знал, каково было содержание сна и к чему вело испытание, связанное с истуканом. Он знал лишь, что это вопрос жизни и смерти. Поэтому Даниилу нужно было время, чтобы понять истолкование.</w:t>
      </w:r>
    </w:p>
    <w:p>
      <w:pPr>
        <w:pStyle w:val="ArticleScripture"/>
        <w:jc w:val="left"/>
      </w:pPr>
      <w:r>
        <w:rPr>
          <w:rFonts w:ascii="Times New Roman" w:hAnsi="Times New Roman" w:eastAsia="Times New Roman" w:cs="Times New Roman"/>
        </w:rPr>
        <w:t>Тогда Даниил вошёл и просил царя дать ему время, и он представит царю истолкование. Даниила 2:16.</w:t>
      </w:r>
    </w:p>
    <w:p>
      <w:pPr>
        <w:pStyle w:val="ArticleBody"/>
        <w:jc w:val="left"/>
      </w:pPr>
      <w:r>
        <w:rPr>
          <w:rFonts w:ascii="Times New Roman" w:hAnsi="Times New Roman" w:eastAsia="Times New Roman" w:cs="Times New Roman"/>
        </w:rPr>
        <w:t>Даниил проявил веру в избранную им диету (метод) на первом испытании. Поэтому ему было дано время, как и ученикам во дни Христа. Время, данное ученикам, охватывало период смерти, погребения, воскресения Христа и Его первоначального вознесения, прежде чем Он встретился с учениками по дороге в Эммаус, а затем снова в горнице. Затем, по окончании этого времени, Он дунул на них Святым Духом.</w:t>
      </w:r>
    </w:p>
    <w:p>
      <w:pPr>
        <w:pStyle w:val="ArticleScripture"/>
        <w:jc w:val="left"/>
      </w:pPr>
      <w:r>
        <w:rPr>
          <w:rFonts w:ascii="Times New Roman" w:hAnsi="Times New Roman" w:eastAsia="Times New Roman" w:cs="Times New Roman"/>
        </w:rPr>
        <w:t>Сказав это, он дунул на них и говорит им: примите Духа Святого. Иоанна 20:22.</w:t>
      </w:r>
    </w:p>
    <w:p>
      <w:pPr>
        <w:pStyle w:val="ArticleBody"/>
        <w:jc w:val="left"/>
      </w:pPr>
      <w:r>
        <w:rPr>
          <w:rFonts w:ascii="Times New Roman" w:hAnsi="Times New Roman" w:eastAsia="Times New Roman" w:cs="Times New Roman"/>
        </w:rPr>
        <w:t>Иезекииль пророчествовал, и мёртвые кости сошлись. Затем Иезекииль снова пророчествовал, и Святой Дух дунул на заново сформированные тела, и они встали как могучее войско. Когда Христос дунул на учеников, Он открыл им разумение.</w:t>
      </w:r>
    </w:p>
    <w:p>
      <w:pPr>
        <w:pStyle w:val="ArticleScripture"/>
        <w:jc w:val="left"/>
      </w:pPr>
      <w:r>
        <w:rPr>
          <w:rFonts w:ascii="Times New Roman" w:hAnsi="Times New Roman" w:eastAsia="Times New Roman" w:cs="Times New Roman"/>
        </w:rPr>
        <w:t>Тогда он открыл им разум, чтобы они понимали Писания. Луки 24:25.</w:t>
      </w:r>
    </w:p>
    <w:p>
      <w:pPr>
        <w:pStyle w:val="ArticleBody"/>
        <w:jc w:val="left"/>
      </w:pPr>
      <w:r>
        <w:rPr>
          <w:rFonts w:ascii="Times New Roman" w:hAnsi="Times New Roman" w:eastAsia="Times New Roman" w:cs="Times New Roman"/>
        </w:rPr>
        <w:t>Все пророки говорят о конце мира, и Даниил — не исключение. Он просил времени, чтобы получить разумение. Период ожидания у миллеритов длился от первого разочарования до того, как они признали, что находятся во «времени замедления», в связи с пророчествами двадцать пятой главы Евангелия от Матфея и второй главы книги Аввакума. История «времени замедления» в миллеритском движении исполнилась во время вести второго ангела. Вторая глава книги Даниила представляет ту же историю, поэтому его просьба о времени пророчески соответствует миллеритскому «времени замедления». Следовательно, просьба Даниила о времени и «время замедления» миллеритов представляют «время замедления» ста сорока четырёх тысяч, которое началось 18 июля 2020 года.</w:t>
      </w:r>
    </w:p>
    <w:p>
      <w:pPr>
        <w:pStyle w:val="ArticleBody"/>
        <w:jc w:val="left"/>
      </w:pPr>
      <w:r>
        <w:rPr>
          <w:rFonts w:ascii="Times New Roman" w:hAnsi="Times New Roman" w:eastAsia="Times New Roman" w:cs="Times New Roman"/>
        </w:rPr>
        <w:t>Просьба Даниила о времени, чтобы понять сон Навуходоносора об истукане, представлена в одиннадцатой главе Откровения как три с половиной дня, в течение которых двое свидетелей лежат мертвыми на улице. В повествовании о трех с половиной днях одиннадцатой главы Откровения — трех с половиной днях, которые символически представляют пророческую пустыню, — звучит глас, взывающий. Человеческий голос, которым пользуется Утешитель, чтобы пробудить и оживить мертвые сухие кости, представлен Даниилом, которому дано пророческое откровение о том, что это был за сон и что он означал. Гласу вопиющему в пустыне дано пророческое понимание снов и видений, как это представлено Даниилом. Глас взывает, тем самым указывая, что ему дана весть Полуночного Крика, и этот крик раздается в полночь, что символизирует тьму.</w:t>
      </w:r>
    </w:p>
    <w:p>
      <w:pPr>
        <w:pStyle w:val="ArticleBody"/>
        <w:jc w:val="left"/>
      </w:pPr>
      <w:r>
        <w:rPr>
          <w:rFonts w:ascii="Times New Roman" w:hAnsi="Times New Roman" w:eastAsia="Times New Roman" w:cs="Times New Roman"/>
        </w:rPr>
        <w:t>В самой глубокой полуночной тьме голосу (Даниилу) было дано разумение вести, скрытой во тьме. Повеление, данное голосу (Иезекиилю), — пророчествовать мёртвым сухим костям. Когда он это делает, на мёртвых, лежащих на улице, изливается дыхание Утешителя, и они «оживают». Но оживление совершается только молитвой. Молитва — это веха в истории оживления мёртвых сухих костей, убиенных на улице. Даниил пророчески представляет эту веху — как раз в соответствующем месте, где эта веха обозначена.</w:t>
      </w:r>
    </w:p>
    <w:p>
      <w:pPr>
        <w:pStyle w:val="ArticleScripture"/>
        <w:jc w:val="left"/>
      </w:pPr>
      <w:r>
        <w:rPr>
          <w:rFonts w:ascii="Times New Roman" w:hAnsi="Times New Roman" w:eastAsia="Times New Roman" w:cs="Times New Roman"/>
        </w:rPr>
        <w:t>Возрождение истинного благочестия среди нас — самая великая и неотложная из всех наших нужд. Искать этого должно быть нашим первейшим делом. Нужно приложить усердные усилия, чтобы получить благословение Господа, не потому, что Бог не желает даровать нам Своё благословение, а потому, что мы не готовы его принять. Наш Небесный Отец гораздо более готов дать Своего Святого Духа тем, кто просит у Него, нежели земные родители — добрые дары своим детям. Но наша задача — посредством исповедания, смирения, покаяния и усердной молитвы исполнить условия, на которых Бог обещал даровать нам Своё благословение. Возрождения следует ожидать только в ответ на молитву. Пока люди столь лишены Святого Духа Божьего, они не могут по достоинству оценить проповедь Слова; но когда сила Духа коснётся их сердец, произносимые проповеди не останутся без плода. Руководимые учением Слова Божьего и действием Его Духа, проявляя здравое благоразумие, посещающие наши собрания приобретут драгоценный опыт и, возвращаясь домой, будут готовы оказывать благотворное влияние.</w:t>
      </w:r>
    </w:p>
    <w:p>
      <w:pPr>
        <w:pStyle w:val="ArticleScripture"/>
        <w:jc w:val="left"/>
      </w:pPr>
      <w:r>
        <w:rPr>
          <w:rFonts w:ascii="Times New Roman" w:hAnsi="Times New Roman" w:eastAsia="Times New Roman" w:cs="Times New Roman"/>
        </w:rPr>
        <w:t>Старые знаменосцы знали, что это такое — бороться с Богом в молитве и переживать излияние Его Духа. Но они сходят с арены деятельности; кто приходит им на смену? Как обстоит дело с подрастающим поколением? Обратились ли они к Богу? Осознаем ли мы работу, совершающуюся в небесном святилище, или ждём, чтобы какая-то побудительная сила сошла на церковь, прежде чем мы пробудимся? Надеемся ли мы увидеть пробуждение всей церкви? Это время никогда не настанет.</w:t>
      </w:r>
    </w:p>
    <w:p>
      <w:pPr>
        <w:pStyle w:val="ArticleScripture"/>
        <w:jc w:val="left"/>
      </w:pPr>
      <w:r>
        <w:rPr>
          <w:rFonts w:ascii="Times New Roman" w:hAnsi="Times New Roman" w:eastAsia="Times New Roman" w:cs="Times New Roman"/>
        </w:rPr>
        <w:t>В церкви есть люди, которые не обращены и которые не станут объединяться для усердной, действенной молитвы. Мы должны приступить к этому делу лично. Нам нужно больше молиться и меньше говорить. Беззаконие умножается, и людей нужно учить не довольствоваться одной лишь формой благочестия, без духа и силы. Если мы сосредоточимся на исследовании собственных сердец, оставлении наших грехов и исправлении наших злых склонностей, наши души не будут возноситься в тщеславии; мы будем недоверчивы к самим себе, постоянно сознавая, что наша способность — от Бога. Избранные послания, книга 1, 121, 122.</w:t>
      </w:r>
    </w:p>
    <w:p>
      <w:pPr>
        <w:pStyle w:val="ArticleBody"/>
        <w:jc w:val="left"/>
      </w:pPr>
      <w:r>
        <w:rPr>
          <w:rFonts w:ascii="Times New Roman" w:hAnsi="Times New Roman" w:eastAsia="Times New Roman" w:cs="Times New Roman"/>
        </w:rPr>
        <w:t>Опираясь на веру в избранный Даниилом рацион, он затем был введён в наглядный процесс испытания, который требовал от него использовать методологию, выраженную его рационом: сперва пообещать, что его Бог откроет и объяснит сон, а потом представить этот сон царю. У него был правильный рацион, или правильная методология, и затем он должен был наглядно явить свою веру, представив послание о сне Навуходоносора об образе, находившемся в абсолютной «тьме». Его следующим действием было наглядное проявление веры, ибо затем он применил божественную формулу для народа Божьего, когда они оказываются во тьме.</w:t>
      </w:r>
    </w:p>
    <w:p>
      <w:pPr>
        <w:pStyle w:val="ArticleScripture"/>
        <w:jc w:val="left"/>
      </w:pPr>
      <w:r>
        <w:rPr>
          <w:rFonts w:ascii="Times New Roman" w:hAnsi="Times New Roman" w:eastAsia="Times New Roman" w:cs="Times New Roman"/>
        </w:rPr>
        <w:t>Тьма лукавого окутывает тех, кто пренебрегает молитвой. Нашептываемые врагом искушения влекут их ко греху; и все это потому, что они не пользуются привилегиями, дарованными Богом в божественном установлении молитвы. Почему сыновья и дочери Божьи должны неохотно молиться, когда молитва — ключ в руке веры, отпирающий небесную сокровищницу, где сосредоточены безграничные богатства Всемогущества? Без непрестанной молитвы и усердного бодрствования мы рискуем стать небрежными и уклониться с правого пути. Противник непрестанно стремится преградить путь к престолу благодати, чтобы мы не могли усердной мольбой и верой получить благодать и силу противостоять искушению. Путь ко Христу, 94.</w:t>
      </w:r>
    </w:p>
    <w:p>
      <w:pPr>
        <w:pStyle w:val="ArticleBody"/>
        <w:jc w:val="left"/>
      </w:pPr>
      <w:r>
        <w:rPr>
          <w:rFonts w:ascii="Times New Roman" w:hAnsi="Times New Roman" w:eastAsia="Times New Roman" w:cs="Times New Roman"/>
        </w:rPr>
        <w:t>Из-за мрачного содержания ночного сна Навуходоносора Даниил сплотился со своими тремя товарищами, и они молились.</w:t>
      </w:r>
    </w:p>
    <w:p>
      <w:pPr>
        <w:pStyle w:val="ArticleScripture"/>
        <w:jc w:val="left"/>
      </w:pPr>
      <w:r>
        <w:rPr>
          <w:rFonts w:ascii="Times New Roman" w:hAnsi="Times New Roman" w:eastAsia="Times New Roman" w:cs="Times New Roman"/>
        </w:rPr>
        <w:t>Тогда Даниил пошёл в свой дом и сообщил об этом Анании, Мисаилу и Азарии, своим товарищам, чтобы они просили милости у Бога небесного об этой тайне, чтобы Даниил и товарищи его не погибли вместе с прочими мудрецами Вавилона. Тогда тайна была открыта Даниилу в ночном видении. Тогда Даниил благословил Бога небесного. Даниил отвечал и сказал: Благословенно имя Бога от века и до века, ибо у Него мудрость и сила; Он изменяет времена и сроки, низлагает царей и поставляет царей; даёт мудрость мудрым и знание разумным; Он открывает глубокое и сокровенное; Он знает, что во тьме, и свет пребывает с Ним. Благодарю Тебя и славлю Тебя, Боже отцов моих, что Ты даровал мне мудрость и силу и ныне открыл мне то, чего мы просили у Тебя; ибо Ты ныне открыл нам дело царя. Даниил 2:17–23.</w:t>
      </w:r>
    </w:p>
    <w:p>
      <w:pPr>
        <w:pStyle w:val="ArticleBody"/>
        <w:jc w:val="left"/>
      </w:pPr>
      <w:r>
        <w:rPr>
          <w:rFonts w:ascii="Times New Roman" w:hAnsi="Times New Roman" w:eastAsia="Times New Roman" w:cs="Times New Roman"/>
        </w:rPr>
        <w:t>Тогда Даниил был вознаграждён Тем, Кто «знает, что во мраке». Движение за воскресное законодательство идёт во мраке, и те, кто исповедуют, что питаются божественной пищей, обязаны признать формирование образа зверя, который готовит религиозно-политическую платформу для принудительного введения знака папской власти.</w:t>
      </w:r>
    </w:p>
    <w:p>
      <w:pPr>
        <w:pStyle w:val="ArticleBody"/>
        <w:jc w:val="left"/>
      </w:pPr>
      <w:r>
        <w:rPr>
          <w:rFonts w:ascii="Times New Roman" w:hAnsi="Times New Roman" w:eastAsia="Times New Roman" w:cs="Times New Roman"/>
        </w:rPr>
        <w:t>Вторая глава книги Даниила раскрывает не просто историю второй ангельской вести в истории миллеритов, но, еще более прямо, иллюстрирует историю второй ангельской вести в движении третьей ангельской вести. В испытании, связанном с сном Навуходоносора об истукане, представлено испытание образом зверя. Пророческие этапы пробуждения народа Божьего к осознанию обстоятельств жизни и смерти, связанных с приближающимся воскресным законом, очень конкретно обозначены в книгах Даниила и Откровения.</w:t>
      </w:r>
    </w:p>
    <w:p>
      <w:pPr>
        <w:pStyle w:val="ArticleBody"/>
        <w:jc w:val="left"/>
      </w:pPr>
      <w:r>
        <w:rPr>
          <w:rFonts w:ascii="Times New Roman" w:hAnsi="Times New Roman" w:eastAsia="Times New Roman" w:cs="Times New Roman"/>
        </w:rPr>
        <w:t>Даниил представляет вестника в истории, где провозглашается весть о жизни и смерти — весть о сне об образе. Он твердо держится того режима питания, который уразумел, и верой утверждает, что Бог может открыть видение, но просит времени. Это время — время ожидания. В конце времени ожидания ему дается знание о том, что было в мрачном сне Навуходоносора, но не только это. Он не только получает понимание сна об образе, который является прообразом образа зверя и связанного с ним испытания, но также прославляет Бога в конце времени ожидания за то, что Бог «дает мудрость мудрым и знание разумеющим; Он открывает глубокое и сокровенное; Он знает, что во тьме, и свет пребывает с Ним».</w:t>
      </w:r>
    </w:p>
    <w:p>
      <w:pPr>
        <w:pStyle w:val="ArticleBody"/>
        <w:jc w:val="left"/>
      </w:pPr>
      <w:r>
        <w:rPr>
          <w:rFonts w:ascii="Times New Roman" w:hAnsi="Times New Roman" w:eastAsia="Times New Roman" w:cs="Times New Roman"/>
        </w:rPr>
        <w:t>Даниил здесь возносит хвалу в контексте того, что произошло «умножение ведения», ибо именно он в двенадцатой главе указывает, что «разумные» поймут это «умножение ведения», и также прославляет Бога за то, что Он дал «мудрость» и «знание» «разумным». Он прямо отсылает к мудрым девам и связывает своё время со временем промедления. Он вписывает образ, найденный во второй главе, прямо в совершенное исполнение времени промедления из Матфея двадцать пять в движении третьего ангела. И что ещё важнее, книга Откровения сообщает, что незадолго до закрытия времени благодати Иоанну было сказано не запечатывать слов пророчеств книг Даниила и Откровения, ибо они — одна и та же книга.</w:t>
      </w:r>
    </w:p>
    <w:p>
      <w:pPr>
        <w:pStyle w:val="ArticleScripture"/>
        <w:jc w:val="left"/>
      </w:pPr>
      <w:r>
        <w:rPr>
          <w:rFonts w:ascii="Times New Roman" w:hAnsi="Times New Roman" w:eastAsia="Times New Roman" w:cs="Times New Roman"/>
        </w:rPr>
        <w:t>И сказал мне: не запечатывай слов пророчества книги сей; ибо время близко. Неправедный пусть еще делает неправду; нечистый пусть еще сквернится; праведный да творит правду еще, и святой да освящается еще. Откровение 22:10, 11.</w:t>
      </w:r>
    </w:p>
    <w:p>
      <w:pPr>
        <w:pStyle w:val="ArticleBody"/>
        <w:jc w:val="left"/>
      </w:pPr>
      <w:r>
        <w:rPr>
          <w:rFonts w:ascii="Times New Roman" w:hAnsi="Times New Roman" w:eastAsia="Times New Roman" w:cs="Times New Roman"/>
        </w:rPr>
        <w:t>Время, когда пророчества Даниила и Откровения должны быть распечатаны, — это время промедления в притче о десяти девах, и это время представлено просьбой Даниила дать время. Его просьбу о времени сопровождала молитва, которая должна произойти до воскрешения мертвых сухих костей. В тот период, когда были открыты умножение знания и понимание образа из сна, окутанного тьмой, Бог сделал для Даниила и нечто иное. "Он открывает глубокое и сокровенное." Тайна истории Полуночного крика — это пророчество в Откровении, с которого снимается печать непосредственно перед закрытием времени испытания. Эта "глубокая и сокровенная" вещь — "истина".</w:t>
      </w:r>
    </w:p>
    <w:p>
      <w:pPr>
        <w:pStyle w:val="ArticleBody"/>
        <w:jc w:val="left"/>
      </w:pPr>
      <w:r>
        <w:rPr>
          <w:rFonts w:ascii="Times New Roman" w:hAnsi="Times New Roman" w:eastAsia="Times New Roman" w:cs="Times New Roman"/>
        </w:rPr>
        <w:t>Истина становится пророческим ключом, который открывается вестнику, которого представляет Даниил, и позволяет распознать скрытую историю «семи громов». Скрытая история — это история трех вех. Первая — разочарование, и последняя — разочарование, как это иллюстрировано в истории миллеритов. Еврейское слово, переводимое как «истина», было создано «Дивным Лингвистом» путем сочетания трех букв еврейского алфавита: первой, тринадцатой и последней. Иисус — первый и последний, и Он — «истина». Структура слова, созданного «Дивным Лингвистом», указывает на три пророческие вехи, которые являются скрытой историей «семи громов», которые должны были быть запечатаны до тех пор, пока Даниил не попросил «времени» и не обратился к молитве.</w:t>
      </w:r>
    </w:p>
    <w:p>
      <w:pPr>
        <w:pStyle w:val="ArticleBody"/>
        <w:jc w:val="left"/>
      </w:pPr>
      <w:r>
        <w:rPr>
          <w:rFonts w:ascii="Times New Roman" w:hAnsi="Times New Roman" w:eastAsia="Times New Roman" w:cs="Times New Roman"/>
        </w:rPr>
        <w:t>Разочарование 18 июля 2020 года стало первой вехой, и оно иллюстрирует разочарование, связанное с последней из трех вех, которой является закон о воскресном дне. Средняя буква, тринадцатая, является символом бунта и символом средней вехи скрытой истории семи громов. Бунт представлен неразумными девами во время Полуночного клича, ибо Полуночный клич является средней вехой трехэтапной истории 18 июля 2020 года, Полуночного клича и вскоре грядущего закона о воскресном дне. Как только наступает полночь, время переходит в тринадцатый час, где видимое проявление неразумных дев выражается в их осознании того, что у них нет золотого елея.</w:t>
      </w:r>
    </w:p>
    <w:p>
      <w:pPr>
        <w:pStyle w:val="ArticleBody"/>
        <w:jc w:val="left"/>
      </w:pPr>
      <w:r>
        <w:rPr>
          <w:rFonts w:ascii="Times New Roman" w:hAnsi="Times New Roman" w:eastAsia="Times New Roman" w:cs="Times New Roman"/>
        </w:rPr>
        <w:t>В символической «пустыне» «трёх с половиной дней» одиннадцатой главы Откровения народ Божий представлен как находящийся в символической истории проклятия «семи времён». В конце этого периода они должны признать, что были рассеяны, что они согрешили, что их отцы согрешили, что они поступали противно Богу и что Бог поступал противно им. Это осознание должно побудить их молиться молитвой по Левиту 26. Это осознание того, что им следует вознести молитву по Левиту 26, пророчески соотносится с молитвой Даниила во второй главе книги Даниила и иллюстрируется молитвой Даниила в девятой главе. Причина, по которой Даниил в девятой главе молился молитвой по Левиту 26, заключалась в его осознании, что он находился в конце семидесяти лет пророчества Иеремии о пленении народа Божьего.</w:t>
      </w:r>
    </w:p>
    <w:p>
      <w:pPr>
        <w:pStyle w:val="ArticleBody"/>
        <w:jc w:val="left"/>
      </w:pPr>
      <w:r>
        <w:rPr>
          <w:rFonts w:ascii="Times New Roman" w:hAnsi="Times New Roman" w:eastAsia="Times New Roman" w:cs="Times New Roman"/>
        </w:rPr>
        <w:t>Те же самые семьдесят лет представляют историю запечатления народа Божьего. Эти семьдесят лет представляют очищение, о котором говорится в третьей главе книги пророка Малахии, и двукратное очищение храма Христом. Они представляют историю испытания образом зверя. Эта история началась 11 сентября 2001 года и завершится вскоре грядущим воскресным законом. В конце этого символического семидесятилетнего периода Даниил испросил "время ожидания", чтобы помолиться. Его молитва была услышана, когда ему была открыта последняя тайна пророчества. Это откровение пришло, когда истинный протестантский народ Божий все еще находился в "пустынном" времени рассеяния после 18 июля 2020 года. В то время "истина" была открыта "гласу вопиющему в пустыне".</w:t>
      </w:r>
    </w:p>
    <w:p>
      <w:pPr>
        <w:pStyle w:val="ArticleBody"/>
        <w:jc w:val="left"/>
      </w:pPr>
      <w:r>
        <w:rPr>
          <w:rFonts w:ascii="Times New Roman" w:hAnsi="Times New Roman" w:eastAsia="Times New Roman" w:cs="Times New Roman"/>
        </w:rPr>
        <w:t>Мы продолжим вторую главу книги Даниила в следующей статье.</w:t>
      </w:r>
    </w:p>
    <w:p>
      <w:pPr>
        <w:pStyle w:val="ArticleScripture"/>
        <w:jc w:val="left"/>
      </w:pPr>
      <w:r>
        <w:rPr>
          <w:rFonts w:ascii="Times New Roman" w:hAnsi="Times New Roman" w:eastAsia="Times New Roman" w:cs="Times New Roman"/>
        </w:rPr>
        <w:t>И возгорелся гнев Господень на сию землю, наведя на нее все проклятия, написанные в сей книге; и исторг их Господь из земли их во гневе, и в ярости, и в великом негодовании, и поверг их в другую землю, как это видно ныне. Сокрытое принадлежит Господу Богу нашему, а открытое — нам и сынам нашим до века, чтобы мы исполняли все слова закона сего. Второзаконие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двенадцать</dc:title>
  <dc:subject>Тьма</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