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семьдесят пять</w:t>
      </w:r>
    </w:p>
    <w:p>
      <w:pPr>
        <w:pStyle w:val="ArticleSubtitle"/>
        <w:jc w:val="left"/>
      </w:pPr>
      <w:r>
        <w:rPr>
          <w:rFonts w:ascii="Arial" w:hAnsi="Arial" w:eastAsia="Arial" w:cs="Arial"/>
        </w:rPr>
        <w:t>Прославленный Христос: пророческие параллели в Данииле и Откровении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2024-04-05</w:t>
      </w:r>
    </w:p>
    <w:p>
      <w:pPr>
        <w:pStyle w:val="ArticleBody"/>
        <w:jc w:val="left"/>
      </w:pPr>
      <w:r>
        <w:rPr>
          <w:rFonts w:ascii="Times New Roman" w:hAnsi="Times New Roman" w:eastAsia="Times New Roman" w:cs="Times New Roman"/>
        </w:rPr>
        <w:t>Видение Христа в десятой главе книги Даниила — то же самое видение, которое увидел Иоанн в Откровении. Это было видение «marah», которое является женской формой «mareh» — видения явления Христа. «Mareh» — это видение двух тысяч трехсот лет, и его основное значение — «явление». «Явление» Христа и у Даниила, и у Иоанна в обоих случаях было видением прославленного Христа.</w:t>
      </w:r>
    </w:p>
    <w:p>
      <w:pPr>
        <w:pStyle w:val="ArticleScripture"/>
        <w:jc w:val="left"/>
      </w:pPr>
      <w:r>
        <w:rPr>
          <w:rFonts w:ascii="Times New Roman" w:hAnsi="Times New Roman" w:eastAsia="Times New Roman" w:cs="Times New Roman"/>
        </w:rPr>
        <w:t>И в двадцать четвертый день первого месяца, когда я был у берега великой реки, которая — Хиддекель; тогда я поднял глаза мои и посмотрел, и вот некоторый муж, облеченный в льняную одежду, и чресла его были опоясаны чистым золотом Уфаза; и тело его было как берилл, и лицо его — как вид молнии, и очи его — как огненные светильники, и руки его и ноги его по цвету подобны отполированной меди, и голос слов его — как голос множества. Даниил 10:4-6.</w:t>
      </w:r>
    </w:p>
    <w:p>
      <w:pPr>
        <w:pStyle w:val="ArticleBody"/>
        <w:jc w:val="left"/>
      </w:pPr>
      <w:r>
        <w:rPr>
          <w:rFonts w:ascii="Times New Roman" w:hAnsi="Times New Roman" w:eastAsia="Times New Roman" w:cs="Times New Roman"/>
        </w:rPr>
        <w:t>Слово «mareh», означающее «вид», в данном отрывке переведено как «вид молнии». Это слово четыре раза употребляется в десятой главе: дважды переводится как «видение», и дважды — как «вид». Ещё три раза оно употреблено в женской форме. Слово «marah» — женская форма слова, обозначающего «вид» («appearance») в видении. Оно определяется как «зеркало» и является «каузативным» наречием, которое вызывает нечто, когда его видят.</w:t>
      </w:r>
    </w:p>
    <w:p>
      <w:pPr>
        <w:pStyle w:val="ArticleBody"/>
        <w:jc w:val="left"/>
      </w:pPr>
      <w:r>
        <w:rPr>
          <w:rFonts w:ascii="Times New Roman" w:hAnsi="Times New Roman" w:eastAsia="Times New Roman" w:cs="Times New Roman"/>
        </w:rPr>
        <w:t>Каузативное наречие образуется от прилагательного, которое приводит к тому, что что-то происходит, или вызывает эффект. В языке и грамматике оно часто относится к глаголам или конструкциям, выражающим идею того, что кто-то или что-то заставляет кого-то или что-то выполнить действие или испытать состояние.</w:t>
      </w:r>
    </w:p>
    <w:p>
      <w:pPr>
        <w:pStyle w:val="ArticleBody"/>
        <w:jc w:val="left"/>
      </w:pPr>
      <w:r>
        <w:rPr>
          <w:rFonts w:ascii="Times New Roman" w:hAnsi="Times New Roman" w:eastAsia="Times New Roman" w:cs="Times New Roman"/>
        </w:rPr>
        <w:t>Например, в предложении «She made him laugh» глагол «made» является каузативным, потому что он указывает, что подлежащее (она) заставило дополнение (его) совершить действие (смеяться).</w:t>
      </w:r>
    </w:p>
    <w:p>
      <w:pPr>
        <w:pStyle w:val="ArticleBody"/>
        <w:jc w:val="left"/>
      </w:pPr>
      <w:r>
        <w:rPr>
          <w:rFonts w:ascii="Times New Roman" w:hAnsi="Times New Roman" w:eastAsia="Times New Roman" w:cs="Times New Roman"/>
        </w:rPr>
        <w:t>Мне отремонтировали машину.</w:t>
      </w:r>
    </w:p>
    <w:p>
      <w:pPr>
        <w:pStyle w:val="ArticleBody"/>
        <w:jc w:val="left"/>
      </w:pPr>
      <w:r>
        <w:rPr>
          <w:rFonts w:ascii="Times New Roman" w:hAnsi="Times New Roman" w:eastAsia="Times New Roman" w:cs="Times New Roman"/>
        </w:rPr>
        <w:t>«Она заставила своих студентов готовиться к экзамену». (Здесь подлежащее «Она» заставило её студентов заняться подготовкой к экзамену.)</w:t>
      </w:r>
    </w:p>
    <w:p>
      <w:pPr>
        <w:pStyle w:val="ArticleBody"/>
        <w:jc w:val="left"/>
      </w:pPr>
      <w:r>
        <w:rPr>
          <w:rFonts w:ascii="Times New Roman" w:hAnsi="Times New Roman" w:eastAsia="Times New Roman" w:cs="Times New Roman"/>
        </w:rPr>
        <w:t>Он подстригся. (В этом случае подлежащее «Он» побудило другого человека подстричь ему волосы.)</w:t>
      </w:r>
    </w:p>
    <w:p>
      <w:pPr>
        <w:pStyle w:val="ArticleBody"/>
        <w:jc w:val="left"/>
      </w:pPr>
      <w:r>
        <w:rPr>
          <w:rFonts w:ascii="Times New Roman" w:hAnsi="Times New Roman" w:eastAsia="Times New Roman" w:cs="Times New Roman"/>
        </w:rPr>
        <w:t>Компания заказала ремонт здания. (В этом предложении имеется в виду, что компания поручила кому-то другому выполнить ремонт здания.)</w:t>
      </w:r>
    </w:p>
    <w:p>
      <w:pPr>
        <w:pStyle w:val="ArticleBody"/>
        <w:jc w:val="left"/>
      </w:pPr>
      <w:r>
        <w:rPr>
          <w:rFonts w:ascii="Times New Roman" w:hAnsi="Times New Roman" w:eastAsia="Times New Roman" w:cs="Times New Roman"/>
        </w:rPr>
        <w:t>«Мы добьёмся того, чтобы дети помогли с домашними делами». (Здесь подлежащее «мы» планирует побудить детей принять участие в выполнении домашних дел.) В каждом из этих примеров каузативные глаголы (had, made, got, get) указывают, что подлежащее побуждает кого-то другого выполнить действие, указанное основным глаголом (repaired, study, cut, renovated, help).</w:t>
      </w:r>
    </w:p>
    <w:p>
      <w:pPr>
        <w:pStyle w:val="ArticleBody"/>
        <w:jc w:val="left"/>
      </w:pPr>
      <w:r>
        <w:rPr>
          <w:rFonts w:ascii="Times New Roman" w:hAnsi="Times New Roman" w:eastAsia="Times New Roman" w:cs="Times New Roman"/>
        </w:rPr>
        <w:t>Видение «mareh» облика, когда оно выражено в женском роде — «marah» — и определяется как «зеркало», указывает на то, что видение прославленного Христа воспроизводится в тех, кто созерцает видение. Когда Даниил увидел «облик» Христа, подобный молнии, определённая категория людей в страхе обратилась в бегство, но в Данииле это произвело чудесное внутреннее изменение.</w:t>
      </w:r>
    </w:p>
    <w:p>
      <w:pPr>
        <w:pStyle w:val="ArticleScripture"/>
        <w:jc w:val="left"/>
      </w:pPr>
      <w:r>
        <w:rPr>
          <w:rFonts w:ascii="Times New Roman" w:hAnsi="Times New Roman" w:eastAsia="Times New Roman" w:cs="Times New Roman"/>
        </w:rPr>
        <w:t>И я, Даниил, один видел видение; ибо мужи, которые были со мною, не видели видения; но великий трепет напал на них, и они убежали, чтобы скрыться. Посему остался я один и видел это великое видение; и не осталось во мне силы: ибо красота моя обратилась во мне в тление, и сил я не сохранил. Даниил 10:7, 8.</w:t>
      </w:r>
    </w:p>
    <w:p>
      <w:pPr>
        <w:pStyle w:val="ArticleBody"/>
        <w:jc w:val="left"/>
      </w:pPr>
      <w:r>
        <w:rPr>
          <w:rFonts w:ascii="Times New Roman" w:hAnsi="Times New Roman" w:eastAsia="Times New Roman" w:cs="Times New Roman"/>
        </w:rPr>
        <w:t>Истина представлена еврейским словом «истина», которое образовано первой, тринадцатой и последней буквой еврейского алфавита. Первая буква и последняя буква всегда относятся ко Христу, ибо Альфа и Омега всегда представляют конец вместе с началом. Средняя, или тринадцатая, буква представляет мятеж. Даниил говорит: «Я, Даниил, один видел это видение», но люди, бывшие с Даниилом, которые жили в мятеже, «не видели видения». Поэтому Даниил «один» «видел великое видение». В начале и в конце один только Даниил видел видение, а второе упоминание вызвало у тех, которые убежали, проявление их мятежа. Даниил представляет народ Божий в последние дни, который изменяется в образ Христов посредством процесса созерцания Его образа. Мы должны взирать на видение «зеркала».</w:t>
      </w:r>
    </w:p>
    <w:p>
      <w:pPr>
        <w:pStyle w:val="ArticleScripture"/>
        <w:jc w:val="left"/>
      </w:pPr>
      <w:r>
        <w:rPr>
          <w:rFonts w:ascii="Times New Roman" w:hAnsi="Times New Roman" w:eastAsia="Times New Roman" w:cs="Times New Roman"/>
        </w:rPr>
        <w:t>Мы должны иметь познание Бога через живой опыт. Если мы будем продолжать познавать Господа, то узнаем, что Его явление столь же неизбежно, как утро. Христос призывает нас быть исполненными всей полноты Божьей. Тогда мы сможем по-настоящему отражать совершенство христианской религии. «Кто будет пить воду, которую Я дам ему, — говорит Спаситель, — тот не будет жаждать вовек; но вода, которую Я дам ему, сделается в нем источником воды, текущей в жизнь вечную». Христос желает, чтобы мы были соработниками с Ним. Когда мы освободимся от самости, Он даст нам Свою благодать, чтобы передавать ее другим. Две масличные ветви, которые через две золотые трубы изливают из себя золотое масло, непременно снабдят очищенные сосуды светом и утешением, надеждой и любовью для нуждающихся. Мы должны служить Богу не от случая к случаю. Но сделать это мы можем только научаясь у Иисуса, взращивая в себе Его кротость и смирение сердца. Скроемся в Боге. Будем доверять Ему. Будем пребывать во Христе. Тогда мы все, «открытым лицом, как в зеркале, взирая на славу Господню, преображаемся в тот же образ от славы в славу», — от характера к характеру. Бог не ожидает от тебя и от меня невозможного. Взирая на Него, мы можем преобразиться в Его образ. Знамения времени, 25 апреля 1900 года.</w:t>
      </w:r>
    </w:p>
    <w:p>
      <w:pPr>
        <w:pStyle w:val="ArticleBody"/>
        <w:jc w:val="left"/>
      </w:pPr>
      <w:r>
        <w:rPr>
          <w:rFonts w:ascii="Times New Roman" w:hAnsi="Times New Roman" w:eastAsia="Times New Roman" w:cs="Times New Roman"/>
        </w:rPr>
        <w:t>В десятой и девятой главах книги Даниила Гавриил даёт Даниилу истолкование внешнего и внутреннего пророческих видений, и первое утверждение Даниила в первом стихе десятой главы состоит в том, что он имел разумение обоих видений, представленных как «слово» и «видение». Это разумение он получил по окончании двадцати одного дня, в продолжение которых пребывал в скорби. Эти двадцать один день завершились приходом Михаила архангела. Число двести двадцать и число двадцать два, составляющее десятую часть, или десятину, от двухсот двадцати, служат символом соединения Божества с человечеством, и именно в двадцать второй день Даниил был изменён в образ Христа.</w:t>
      </w:r>
    </w:p>
    <w:p>
      <w:pPr>
        <w:pStyle w:val="ArticleScripture"/>
        <w:jc w:val="left"/>
      </w:pPr>
      <w:r>
        <w:rPr>
          <w:rFonts w:ascii="Times New Roman" w:hAnsi="Times New Roman" w:eastAsia="Times New Roman" w:cs="Times New Roman"/>
        </w:rPr>
        <w:t>Я не ел приятного хлеба; ни мясо, ни вино не входили в мои уста; и вовсе не помазывался, пока не исполнились три полные недели. И в двадцать четвертый день первого месяца, когда я был у берега великой реки, которая называется Хиддекель. Тогда я поднял глаза и увидел: вот некто, одетый в льняную одежду, и чресла его препоясаны чистым золотом Уфаза. Даниил 10:3–5.</w:t>
      </w:r>
    </w:p>
    <w:p>
      <w:pPr>
        <w:pStyle w:val="ArticleBody"/>
        <w:jc w:val="left"/>
      </w:pPr>
      <w:r>
        <w:rPr>
          <w:rFonts w:ascii="Times New Roman" w:hAnsi="Times New Roman" w:eastAsia="Times New Roman" w:cs="Times New Roman"/>
        </w:rPr>
        <w:t>Даниил представляет народ Божий последних дней, который через пророческое Слово Божие осознал, что он рассеян, и который скорбит о своём рассеянном состоянии и ищет света. Их рассеянное состояние изображено как долина мёртвых сухих костей в тридцать седьмой главе книги Иезекииля. Кости мертвы, и они рассеяны, но они отождествлены как дом Израилев. Дом Израилев последних дней — это сто сорок четыре тысячи. Они рассеяны, как это Даниил осознал из книг Иеремии и Моисея. У Иезекииля мёртвые указывают на то, что они осознают своё состояние.</w:t>
      </w:r>
    </w:p>
    <w:p>
      <w:pPr>
        <w:pStyle w:val="ArticleScripture"/>
        <w:jc w:val="left"/>
      </w:pPr>
      <w:r>
        <w:rPr>
          <w:rFonts w:ascii="Times New Roman" w:hAnsi="Times New Roman" w:eastAsia="Times New Roman" w:cs="Times New Roman"/>
        </w:rPr>
        <w:t>И сказал он мне: сын человеческий, эти кости — весь дом Израиля: вот, они говорят: «иссохли кости наши, и надежда наша погибла; мы отсечены». Иезекииль 37:11.</w:t>
      </w:r>
    </w:p>
    <w:p>
      <w:pPr>
        <w:pStyle w:val="ArticleBody"/>
        <w:jc w:val="left"/>
      </w:pPr>
      <w:r>
        <w:rPr>
          <w:rFonts w:ascii="Times New Roman" w:hAnsi="Times New Roman" w:eastAsia="Times New Roman" w:cs="Times New Roman"/>
        </w:rPr>
        <w:t>Дом Израилев — это кости — провозглашает, что они «отрезаны друг от друга». Они признали своё рассеянное состояние. Дом Израилев последних дней исполняет притчу о десяти девах в точности, до буквы, и в истории миллеритов исполнение — признание того, что они были отрезаны друг от друга, — было распознано, когда мудрые девы поняли, что они находятся во времени промедления, а также что время промедления является конкретным периодом притчи. Те в книге Иезекииля, кто признают своё рассеянное состояние, — это те, кто после первого разочарования признали, что они находятся во времени промедления.</w:t>
      </w:r>
    </w:p>
    <w:p>
      <w:pPr>
        <w:pStyle w:val="ArticleBody"/>
        <w:jc w:val="left"/>
      </w:pPr>
      <w:r>
        <w:rPr>
          <w:rFonts w:ascii="Times New Roman" w:hAnsi="Times New Roman" w:eastAsia="Times New Roman" w:cs="Times New Roman"/>
        </w:rPr>
        <w:t>И кости Иезекииля, и мудрые из притчи о десяти девах, представлены скорбью Даниила в течение двадцати одного дня. После двадцати одного дня, на двадцать второй день, Михаил сошел, и Даниилу явилось видение прославленного Христа, которое преобразило Даниила в образ Христа. Мудрые девы и мертвые кости также должны пройти через преобразование, совершенное зеркальным видением.</w:t>
      </w:r>
    </w:p>
    <w:p>
      <w:pPr>
        <w:pStyle w:val="ArticleBody"/>
        <w:jc w:val="left"/>
      </w:pPr>
      <w:r>
        <w:rPr>
          <w:rFonts w:ascii="Times New Roman" w:hAnsi="Times New Roman" w:eastAsia="Times New Roman" w:cs="Times New Roman"/>
        </w:rPr>
        <w:t>Даниил, мертвые кости Иезекииля и мудрые девы из истории миллеритов — все соотносятся с двумя свидетелями, которые убиты в одиннадцатой главе Откровения. Моисей и Илия были убиты, но им предстояло воскреснуть в конце трех с половиной символических дней. Моисей был воскрешен Михаилом, как это указано в послании Иуды.</w:t>
      </w:r>
    </w:p>
    <w:p>
      <w:pPr>
        <w:pStyle w:val="ArticleScripture"/>
        <w:jc w:val="left"/>
      </w:pPr>
      <w:r>
        <w:rPr>
          <w:rFonts w:ascii="Times New Roman" w:hAnsi="Times New Roman" w:eastAsia="Times New Roman" w:cs="Times New Roman"/>
        </w:rPr>
        <w:t>Но архангел Михаил, когда спорил с дьяволом о теле Моисея, не дерзнул произнести против него оскорбительного обвинения, но сказал: Господь да запретит тебе. Иуда 1:9.</w:t>
      </w:r>
    </w:p>
    <w:p>
      <w:pPr>
        <w:pStyle w:val="ArticleBody"/>
        <w:jc w:val="left"/>
      </w:pPr>
      <w:r>
        <w:rPr>
          <w:rFonts w:ascii="Times New Roman" w:hAnsi="Times New Roman" w:eastAsia="Times New Roman" w:cs="Times New Roman"/>
        </w:rPr>
        <w:t>В десятой главе книги Даниила Даниил получает зеркальное видение, когда Михаил нисходит после двадцати одного дня скорби. Именно голос Михаила воскрешает мертвых.</w:t>
      </w:r>
    </w:p>
    <w:p>
      <w:pPr>
        <w:pStyle w:val="ArticleScripture"/>
        <w:jc w:val="left"/>
      </w:pPr>
      <w:r>
        <w:rPr>
          <w:rFonts w:ascii="Times New Roman" w:hAnsi="Times New Roman" w:eastAsia="Times New Roman" w:cs="Times New Roman"/>
        </w:rPr>
        <w:t>Потому что Сам Господь при возвещении, при гласе архангела и трубе Божией, сойдет с неба, и мертвые во Христе воскреснут прежде. 1 Фессалоникийцам 4:16.</w:t>
      </w:r>
    </w:p>
    <w:p>
      <w:pPr>
        <w:pStyle w:val="ArticleBody"/>
        <w:jc w:val="left"/>
      </w:pPr>
      <w:r>
        <w:rPr>
          <w:rFonts w:ascii="Times New Roman" w:hAnsi="Times New Roman" w:eastAsia="Times New Roman" w:cs="Times New Roman"/>
        </w:rPr>
        <w:t>Десятая глава книги Даниила указывает на переход от лаодикийского движения третьего ангела к филадельфийскому движению третьего ангела. Это соотносится с двумя свидетелями одиннадцатой главы Откровения, мертвыми костями тридцать седьмой главы Иезекииля, мудрыми девами в притче о десяти девах и миллеритами, которые исполнили эту притчу. Гавриил дал толкование видения великого зеркала, при этом завершая работу толкования, начатую им в девятой главе. Толкование было завершено тем, что Гавриил указал пророческую историю, изложенную в одиннадцатой главе, которая на самом деле продолжается в первые три стиха двенадцатой главы. Затем в четвертом стихе двенадцатой главы Даниилу велено запечатать свою книгу.</w:t>
      </w:r>
    </w:p>
    <w:p>
      <w:pPr>
        <w:pStyle w:val="ArticleBody"/>
        <w:jc w:val="left"/>
      </w:pPr>
      <w:r>
        <w:rPr>
          <w:rFonts w:ascii="Times New Roman" w:hAnsi="Times New Roman" w:eastAsia="Times New Roman" w:cs="Times New Roman"/>
        </w:rPr>
        <w:t>В десятой главе Даниила, «строка за строкой», Даниил представляет Божий народ последнего времени; тот же народ во второй главе Даниила изображён как усердно ищущий (под угрозой смерти) понять внешнее пророческое послание, представленное тайным образом зверей Навуходоносора. Он также стремится понять видение внутреннего пророческого послания о двух тысячах трёхстах днях. После двадцати одного символического дня скорби в десятой главе он, наконец, показан как понявший оба откровения. Его понимание достигается, когда нисходит архангел, и его касаются трижды.</w:t>
      </w:r>
    </w:p>
    <w:p>
      <w:pPr>
        <w:pStyle w:val="ArticleBody"/>
        <w:jc w:val="left"/>
      </w:pPr>
      <w:r>
        <w:rPr>
          <w:rFonts w:ascii="Times New Roman" w:hAnsi="Times New Roman" w:eastAsia="Times New Roman" w:cs="Times New Roman"/>
        </w:rPr>
        <w:t>Его опыт с Михаилом, видение Михаила, которое видит только он, подготавливает его к получению полного истолкования как внутренних, так и внешних видений пророчества. Этот опыт излагается, строка за строкой, в весьма подробной форме при сопоставлении с тридцать седьмой главой книги пророка Иезекииля, одиннадцатой главой Откровения и шестой главой книги пророка Исаии. Стих в одиннадцатой главе, где Гавриил соединяет два видения, — десятый, ибо там царь северный доходит до крепости, но дальше не продвигается. Крепость в этом стихе — это народ, или столица, или царь Египта, как определено у Исаии в седьмой главе.</w:t>
      </w:r>
    </w:p>
    <w:p>
      <w:pPr>
        <w:pStyle w:val="ArticleScripture"/>
        <w:jc w:val="left"/>
      </w:pPr>
      <w:r>
        <w:rPr>
          <w:rFonts w:ascii="Times New Roman" w:hAnsi="Times New Roman" w:eastAsia="Times New Roman" w:cs="Times New Roman"/>
        </w:rPr>
        <w:t>Ибо глава Сирии — Дамаск, и глава Дамаска — Рецин; и через шестьдесят пять лет Ефрем перестанет быть народом. И глава Ефрема — Самария, и глава Самарии — сын Ремалии. Если вы не верите, то потому не устоите. Исаия 7:8, 9.</w:t>
      </w:r>
    </w:p>
    <w:p>
      <w:pPr>
        <w:pStyle w:val="ArticleBody"/>
        <w:jc w:val="left"/>
      </w:pPr>
      <w:r>
        <w:rPr>
          <w:rFonts w:ascii="Times New Roman" w:hAnsi="Times New Roman" w:eastAsia="Times New Roman" w:cs="Times New Roman"/>
        </w:rPr>
        <w:t>В десятом стихе одиннадцатой главы Даниила царь северный подходит к пределу Египта, и этот стих определяет его как «крепость» Египта (царя южного). Можно показать, что десятый стих представляет 1989 год, когда Советский Союз был сметён папством и его армией-прокси, Соединёнными Штатами. Это была первая из трёх прокси-войн, которая в конечном итоге становится Третьей мировой войной в ходе третьей прокси-войны (Паниум). Вторая прокси-война представлена одиннадцатым и двенадцатым стихами и происходит теперь на Украине, где Россия представляет царя южного, так же как Советский Союз представлял царя южного при своём поражении в 1989 году.</w:t>
      </w:r>
    </w:p>
    <w:p>
      <w:pPr>
        <w:pStyle w:val="ArticleBody"/>
        <w:jc w:val="left"/>
      </w:pPr>
      <w:r>
        <w:rPr>
          <w:rFonts w:ascii="Times New Roman" w:hAnsi="Times New Roman" w:eastAsia="Times New Roman" w:cs="Times New Roman"/>
        </w:rPr>
        <w:t>В прошлом я использовал выражение «холодная война», чтобы провести различие между этими тремя прокси-войнами и мировыми войнами. В Украине в действительности происходит настоящая война, так что это, строго говоря, не холодная война, однако это прокси-война между папством и его союзниками, с одной стороны, и Россией — с другой. Но должна быть и третья мировая война, в которой фактически всякая нация будет рассматриваться как цель.</w:t>
      </w:r>
    </w:p>
    <w:p>
      <w:pPr>
        <w:pStyle w:val="ArticleScripture"/>
        <w:jc w:val="left"/>
      </w:pPr>
      <w:r>
        <w:rPr>
          <w:rFonts w:ascii="Times New Roman" w:hAnsi="Times New Roman" w:eastAsia="Times New Roman" w:cs="Times New Roman"/>
        </w:rPr>
        <w:t>О, если бы народ Божий осознал близящуюся гибель тысяч городов, ныне почти предавшихся идолопоклонству! . ..</w:t>
      </w:r>
    </w:p>
    <w:p>
      <w:pPr>
        <w:pStyle w:val="ArticleScripture"/>
        <w:jc w:val="left"/>
      </w:pPr>
      <w:r>
        <w:rPr>
          <w:rFonts w:ascii="Times New Roman" w:hAnsi="Times New Roman" w:eastAsia="Times New Roman" w:cs="Times New Roman"/>
        </w:rPr>
        <w:t>«Беззаконие почти достигло своего предела. Смятение охватывает мир, и вскоре на людей обрушится великий ужас. Конец очень близок. Мы, знающие истину, должны готовиться к тому, что вскоре обрушится на мир как ошеломляющая неожиданность». Review and Herald, 10 сентября 1903 года.</w:t>
      </w:r>
    </w:p>
    <w:p>
      <w:pPr>
        <w:pStyle w:val="ArticleBody"/>
        <w:jc w:val="left"/>
      </w:pPr>
      <w:r>
        <w:rPr>
          <w:rFonts w:ascii="Times New Roman" w:hAnsi="Times New Roman" w:eastAsia="Times New Roman" w:cs="Times New Roman"/>
        </w:rPr>
        <w:t>В одиннадцатом и двенадцатом стихах Россия, царь южный, нанесёт поражение ставленнической армии папства, представленной нацистским режимом, который руководит военными действиями на Украине и который поддерживается прежней ставленнической армией папства — Соединёнными Штатами. Во Второй мировой войне ставленнической армией папства, царя северного, против коммунистической России был нацистский режим Германии, и эта ставленническая армия потерпела поражение, так же как в ближайшем будущем снова потерпит поражение на Украине.</w:t>
      </w:r>
    </w:p>
    <w:p>
      <w:pPr>
        <w:pStyle w:val="ArticleBody"/>
        <w:jc w:val="left"/>
      </w:pPr>
      <w:r>
        <w:rPr>
          <w:rFonts w:ascii="Times New Roman" w:hAnsi="Times New Roman" w:eastAsia="Times New Roman" w:cs="Times New Roman"/>
        </w:rPr>
        <w:t>Третья опосредованная война представлена в стихах с тринадцатого по пятнадцатый и в древней истории исполнилась в сражении при Паниуме. Третья опосредованная война будет вестись Соединёнными Штатами, опосредованной армией папства, и царь северный одержит в том сражении победу над атеизмом, как он сделал это в первой опосредованной войне (холодной войне). В первой и в третьей опосредованной войне царь северный — папство — побеждает царя южного (Советский Союз), а затем побеждает Организацию Объединённых Наций. Его опосредованной армией в тех двух сражениях были и вновь будут Соединённые Штаты.</w:t>
      </w:r>
    </w:p>
    <w:p>
      <w:pPr>
        <w:pStyle w:val="ArticleBody"/>
        <w:jc w:val="left"/>
      </w:pPr>
      <w:r>
        <w:rPr>
          <w:rFonts w:ascii="Times New Roman" w:hAnsi="Times New Roman" w:eastAsia="Times New Roman" w:cs="Times New Roman"/>
        </w:rPr>
        <w:t>После победы Путина в Украине Трамп будет вновь избран как восьмой президент, то есть из числа семи президентов, правивших в Соединённых Штатах с тех пор, как в 1989 году исполнилась первая опосредованная война (холодная война), что было временем конца для реформационного движения третьего ангела. Трамп представляет республиканский рог у земного зверя, и он получил смертельную рану от рук зверя «пробуждённого» атеизма в 2020 году, во исполнение того, что два свидетеля из одиннадцатой главы Откровения были убиты на улице.</w:t>
      </w:r>
    </w:p>
    <w:p>
      <w:pPr>
        <w:pStyle w:val="ArticleBody"/>
        <w:jc w:val="left"/>
      </w:pPr>
      <w:r>
        <w:rPr>
          <w:rFonts w:ascii="Times New Roman" w:hAnsi="Times New Roman" w:eastAsia="Times New Roman" w:cs="Times New Roman"/>
        </w:rPr>
        <w:t>Future for America представляет истинный протестантский рог во время идентичной истории, и в 2020 году Future for America получила смертельную рану от рук зверя «woke»-атеизма. В 2023 году, спустя двадцать два года после 2001 года, Михаил нисшел, чтобы начать процесс, представленный у Иезекииля, Иоанна, Даниила и Исаии, воскрешения могучего войска, которое будет поднято как знамя при скором наступлении воскресного закона.</w:t>
      </w:r>
    </w:p>
    <w:p>
      <w:pPr>
        <w:pStyle w:val="ArticleBody"/>
        <w:jc w:val="left"/>
      </w:pPr>
      <w:r>
        <w:rPr>
          <w:rFonts w:ascii="Times New Roman" w:hAnsi="Times New Roman" w:eastAsia="Times New Roman" w:cs="Times New Roman"/>
        </w:rPr>
        <w:t>В 1856 году филадельфийское миллеритское движение перешло в лаодикийское миллеритское движение и тогда же отвергло возросшее познание о семи временах, а затем в 1863 году полностью завершило своё восстание. Миллериты перешли из состояния, представленного шестой церковью Филадельфии, к опыту седьмой церкви, и этот переломный момент соответствует истории 2023 года, когда лаодикийское движение Future for America переходит от опыта седьмой церкви обратно к опыту шестой церкви Филадельфии. В этом пророческом применении истинный протестантский рог, как и республиканский рог, становится восьмым, который был от семи.</w:t>
      </w:r>
    </w:p>
    <w:p>
      <w:pPr>
        <w:pStyle w:val="ArticleBody"/>
        <w:jc w:val="left"/>
      </w:pPr>
      <w:r>
        <w:rPr>
          <w:rFonts w:ascii="Times New Roman" w:hAnsi="Times New Roman" w:eastAsia="Times New Roman" w:cs="Times New Roman"/>
        </w:rPr>
        <w:t>Ключ к распознаванию того, что украинская война является второй прокси-войной, — это «крепость» десятого стиха и седьмого стиха. В седьмом стихе, который представлял собой нанесение папству смертельной раны в 1798 году, царь южный вошёл в «крепость» царя северного, и это исполнилось тогда, когда генерал Наполеона вошёл в Ватикан и взял папу в плен. Царь южный вошёл в крепость. В десятом стихе царь северный, представляющий папство и его прокси-армию — Соединённые Штаты, смёл структуру Советского Союза, но оставил «крепость» стоящей. «Крепость» была главой, столицей — это была Россия.</w:t>
      </w:r>
    </w:p>
    <w:p>
      <w:pPr>
        <w:pStyle w:val="ArticleBody"/>
        <w:jc w:val="left"/>
      </w:pPr>
      <w:r>
        <w:rPr>
          <w:rFonts w:ascii="Times New Roman" w:hAnsi="Times New Roman" w:eastAsia="Times New Roman" w:cs="Times New Roman"/>
        </w:rPr>
        <w:t>Но «голова», или «крепость», может быть установлена только при двух или трёх свидетелях на основании книги Исаии, главы седьмой, стихов 7 и 8. Стихи 8 и 9 седьмой главы книги Исаии были основной точкой отсчёта для серии статей Хирама Эдсона о «семи времён», опубликованных в 1856 году. Два стиха, которые устанавливают, что Россия — это крепость, одерживающая верх в нынешней войне на Украине, — это те же два стиха, которые также устанавливают отправную точку для обоих периодов «семи времён» — против северного и южного царств Израиля. Десятый стих одиннадцатой главы указывает на внешнее видение, которое, как учит Сестра Уайт, основано на возвышении и падении царств.</w:t>
      </w:r>
    </w:p>
    <w:p>
      <w:pPr>
        <w:pStyle w:val="ArticleScripture"/>
        <w:jc w:val="left"/>
      </w:pPr>
      <w:r>
        <w:rPr>
          <w:rFonts w:ascii="Times New Roman" w:hAnsi="Times New Roman" w:eastAsia="Times New Roman" w:cs="Times New Roman"/>
        </w:rPr>
        <w:t>«Из возвышения и падения народов, ясно показанных в книгах Даниила и Откровения, нам нужно научиться тому, насколько ничтожна одна лишь внешняя и мирская слава. Вавилон со всей своей властью и великолепием, подобных которым наш мир с тех пор не видел, — властью и великолепием, которые людям того времени казались столь устойчивыми и долговечными, — как совершенно он исчез! Как 'цвет травы', он увял. Иакова 1:10. Так исчезли Мидо-персидское царство и царства Греции и Рима. И так исчезает всё, что не имеет своим основанием Бога. Лишь то, что связано с Его замыслом и выражает Его характер, может устоять. Его принципы — единственное непоколебимое, что знает наш мир». Пророки и цари, 548.</w:t>
      </w:r>
    </w:p>
    <w:p>
      <w:pPr>
        <w:pStyle w:val="ArticleBody"/>
        <w:jc w:val="left"/>
      </w:pPr>
      <w:r>
        <w:rPr>
          <w:rFonts w:ascii="Times New Roman" w:hAnsi="Times New Roman" w:eastAsia="Times New Roman" w:cs="Times New Roman"/>
        </w:rPr>
        <w:t>Три опосредованные войны «ясно представлены в книгах Даниила и Откровения», и ключом к этой истине является «крепость» десятого стиха одиннадцатой главы Даниила. Но десятый стих относится также и к внутреннему видению, ибо исходная точка для обоих периодов «семи времён» также указана в Исаии 7:8, 9. Внешнее и внутреннее невозможно отделить одно от другого, и два периода по две тысячи пятьсот двадцать лет являются также двумя жезлами Иезекииля, которые, будучи соединены вместе, представляют запечатление ста сорока четырёх тысяч, что есть соединение Божества с человечеством.</w:t>
      </w:r>
    </w:p>
    <w:p>
      <w:pPr>
        <w:pStyle w:val="ArticleBody"/>
        <w:jc w:val="left"/>
      </w:pPr>
      <w:r>
        <w:rPr>
          <w:rFonts w:ascii="Times New Roman" w:hAnsi="Times New Roman" w:eastAsia="Times New Roman" w:cs="Times New Roman"/>
        </w:rPr>
        <w:t>Опыт Даниила с причиняющим видением «marah» представляет ту пророческую линию, в которой Михаил нисходит и воскрешает Свой народ последних дней. Это воскресение представляет собой последовательные шаги, посредством которых Христос осуществляет соединение Своей Божественности с человеческой природой Своего народа последних дней. Это совершается через соединение Божественного разума с человеческим разумом, так что у них становится один разум, и совершается это в тронном зале, во Святом святых, которое есть та «крепость», которую сестра Уайт определяет как «цитадель» (крепость) души.</w:t>
      </w:r>
    </w:p>
    <w:p>
      <w:pPr>
        <w:pStyle w:val="ArticleBody"/>
        <w:jc w:val="left"/>
      </w:pPr>
      <w:r>
        <w:rPr>
          <w:rFonts w:ascii="Times New Roman" w:hAnsi="Times New Roman" w:eastAsia="Times New Roman" w:cs="Times New Roman"/>
        </w:rPr>
        <w:t>В тронном зале Божий народ последних дней принимает ум Христов и затем восседает со Христом в небесных местах. Небесное место, где восседает Христос, — это твердыня, или голова храма. Храм-тело имеет низшую природу, то есть плоть, или тело. Он также имеет высшую природу, то есть разум. В 10-м стихе 11-й главы книги Даниила ключ, который обозначает твердыню внешнего видения, также обозначает твердыню внутреннего видения, и тем самым он определяет ту историю, где рога республиканизма и протестантизма переходят в образ зверя (республиканизм) или в образ Бога (истинный протестантизм). Оба рога тогда становятся восьмым, происходящим из семи.</w:t>
      </w:r>
    </w:p>
    <w:p>
      <w:pPr>
        <w:pStyle w:val="ArticleBody"/>
        <w:jc w:val="left"/>
      </w:pPr>
      <w:r>
        <w:rPr>
          <w:rFonts w:ascii="Times New Roman" w:hAnsi="Times New Roman" w:eastAsia="Times New Roman" w:cs="Times New Roman"/>
        </w:rPr>
        <w:t>Истинный рог протестантизма — это, следовательно, филадельфийский рог, который есть могучее войско Иезекииля и знамя Исаии, воздвигнутое в брани против образа зверя, сперва в Соединённых Штатах, а затем в мире. Даниил 11, стих 10, указывает на тот момент в священной истории, когда начинается соединение жезлов. Украинская война началась в 2014 году, но лишь в 2022 году Россия начала вторжение в Украину. В 2023 году, спустя двадцать два года после 2001 года, Михаил начал Своё дело воскресения тех, кто пережил своё первое разочарование, во исполнение притчи о десяти девах в 2020 году. Прежде всего Он воздвиг «голос», который ныне вопиёт в пустыне. В июле 2023 года этот голос начал вопиять, и это был тот же самый голос, который был воздвигнут в начале реформационного движения третьего ангела в 1989 году, ибо Иисус всегда иллюстрирует конец началом.</w:t>
      </w:r>
    </w:p>
    <w:p>
      <w:pPr>
        <w:pStyle w:val="ArticleBody"/>
        <w:jc w:val="left"/>
      </w:pPr>
      <w:r>
        <w:rPr>
          <w:rFonts w:ascii="Times New Roman" w:hAnsi="Times New Roman" w:eastAsia="Times New Roman" w:cs="Times New Roman"/>
        </w:rPr>
        <w:t>«Голос», вопиющий в пустыне, начал звучать через представление первой главы Откровения, где соединение Божественности с человечеством представлено как Откровение Иисуса Христа — откровение, которое раскрывается непосредственно перед окончанием времени испытания. Даниил пережил это откровение в десятой главе, в видении о «причинности». Соединение Божественности с человечеством в первых стихах Откровения представляет собой важнейшую истину, согласно правилу первого упоминания. Соединение Божественности с человечеством, которое является запечатлением ста сорока четырёх тысяч, совершается посредством Слова Божьего. Это Слово даётся от Отца Сыну, Который передаёт его Своему ангелу, а тот затем передаёт весть человеческому представителю. Первые две ступени представлены Божественностью. Эти две ступени обладают той особенностью, что вторая ступень Божественности представляет ту Божественность, Которая сотворила всё. Следующие две ступени представлены Божьими творениями. Первая ступень — это непадший ангел, а вторым проявлением Божьего творения было то, которому была дана сила воссоздавать по своему роду. Эта четвёртая ступень, представляющая человечество, затем должна была принять весть и передать её церквам, чтобы церкви могли «читать и слушать» то, что в ней написано.</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Откровение Иисуса Христа, которое Бог дал Ему, чтобы показать Своим рабам то, чему вскоре надлежит быть; и Он послал и через Своего ангела возвестил это рабу Своему Иоанну: который засвидетельствовал слово Божие и свидетельство Иисуса Христа, и всё, что он видел. Блажен читающий и слушающие слова пророчества сего, и соблюдающие написанное в нём, ибо время близко. Иоанн — семи церквам, которые в Асии: благодать вам и мир от Того, Кто есть, и Кто был, и Кто грядёт; и от семи Духов, которые пред престолом Его; и от Иисуса Христа, свидетеля верного, первенца из мёртвых и владыки царей земных. Ему, возлюбившему нас и омылшему нас от грехов наших Своей кровью, и соделавшему нас царями и священниками Богу и Отцу Своему; Ему слава и держава во веки веков. Аминь. Вот, Он грядёт с облаками, и узрит Его всякое око, и те, которые пронзили Его; и возрыдают о Нём все племена земли. Да, аминь. Я есмь Альфа и Омега, начало и конец, — говорит Господь, Который есть, и Который был, и Который грядёт, Вседержитель. Я, Иоанн, брат ваш и соучастник в скорби, и в царстве и терпении Иисуса Христа, был на острове, называемом Патмос, за слово Божие и за свидетельство Иисуса Христа. Я был в Духе в день Господень и услышал позади себя громкий голос, как бы трубный, говорящий: Я есмь Альфа и Омега, Первый и Последний; и то, что видишь, напиши в книгу и пошли её семи церквам, которые в Асии: в Ефес, и в Смирну, и в Пергам, и в Фиатиру, и в Сардис, и в Филадельфию, и в Лаодикию. Откровение 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семьдесят пять</dc:title>
  <dc:subject>Прославленный Христос: пророческие параллели в Данииле и Откровении</dc:subject>
  <dc:creator>Jeff Pippenger</dc:creator>
  <cp:keywords/>
  <dc:description>Generated by ArticleDigger from daniel\175_daniel.json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