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девяносто семь</w:t>
      </w:r>
    </w:p>
    <w:p>
      <w:pPr>
        <w:pStyle w:val="ArticleSubtitle"/>
        <w:jc w:val="left"/>
      </w:pPr>
      <w:r>
        <w:rPr>
          <w:rFonts w:ascii="Arial" w:hAnsi="Arial" w:eastAsia="Arial" w:cs="Arial"/>
        </w:rPr>
        <w:t>Пророческое развёртывание: Второе собирание Христа и эсхатологическая роль ислама в повествовании Откровения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Мы теперь определяем, что одним из событий, представленных Семью Громами, является дело Христа по собиранию Его народа во второй раз, которое Он начал совершать в июле 2023 года. История миллеритов указывает, что это дело совершается на фоне военных действий ислама, составляющих контекст этой вести.</w:t>
      </w:r>
    </w:p>
    <w:p>
      <w:pPr>
        <w:pStyle w:val="ArticleBody"/>
        <w:jc w:val="left"/>
      </w:pPr>
      <w:r>
        <w:rPr>
          <w:rFonts w:ascii="Times New Roman" w:hAnsi="Times New Roman" w:eastAsia="Times New Roman" w:cs="Times New Roman"/>
        </w:rPr>
        <w:t>Весть — это Откровение Иисуса Христа, печать с которого снимается незадолго до закрытия времени благодати, но эта весть передаётся посредством (помещена в контекст) вести Третьего горя. В то самое время, когда Господь во второй раз простирал Свою руку в 1849 году, Сестра Уайт комментировала потрясение разгневанных народов, которое является символом ислама.</w:t>
      </w:r>
    </w:p>
    <w:p>
      <w:pPr>
        <w:pStyle w:val="ArticleScripture"/>
        <w:jc w:val="left"/>
      </w:pPr>
      <w:r>
        <w:rPr>
          <w:rFonts w:ascii="Times New Roman" w:hAnsi="Times New Roman" w:eastAsia="Times New Roman" w:cs="Times New Roman"/>
        </w:rPr>
        <w:t>16 декабря 1848 года Господь дал мне видение потрясения сил небесных. Мне было показано, что когда Господь, давая знамения, записанные Матфеем, Марком и Лукой, сказал «небо», Он имел в виду небо, а когда сказал «земля», Он имел в виду землю. Силы небесные — это солнце, луна и звезды. Они властвуют на небесах. Силы земные — это те, кто властвует на земле. Силы небесные будут потрясены от голоса Бога. Тогда солнце, луна и звезды будут сдвинуты со своих мест. Они не прейдут, но будут потрясены голосом Бога.</w:t>
      </w:r>
    </w:p>
    <w:p>
      <w:pPr>
        <w:pStyle w:val="ArticleScripture"/>
        <w:jc w:val="left"/>
      </w:pPr>
      <w:r>
        <w:rPr>
          <w:rFonts w:ascii="Times New Roman" w:hAnsi="Times New Roman" w:eastAsia="Times New Roman" w:cs="Times New Roman"/>
        </w:rPr>
        <w:t>«Темные, тяжелые тучи поднялись и столкнулись друг с другом. Атмосфера раздвинулась и отхлынула; тогда мы смогли взглянуть вверх через открытое пространство в Орионе, откуда раздавался голос Божий. Святой Город сойдет через это открытое пространство. Я увидела, что силы земли ныне потрясаются и что события следуют одно за другим. Война и слухи о войне, меч, голод и моровая язва первыми поколеблют силы земли; затем голос Божий поколеблет солнце, луну и звезды, а также и эту землю. Я увидела, что потрясение сил в Европе — это не, как некоторые учат, потрясение сил небесных, но потрясение разгневанных народов.» Ранние произведения, 41.</w:t>
      </w:r>
    </w:p>
    <w:p>
      <w:pPr>
        <w:pStyle w:val="ArticleBody"/>
        <w:jc w:val="left"/>
      </w:pPr>
      <w:r>
        <w:rPr>
          <w:rFonts w:ascii="Times New Roman" w:hAnsi="Times New Roman" w:eastAsia="Times New Roman" w:cs="Times New Roman"/>
        </w:rPr>
        <w:t>Историки подтверждают, что то, что потрясало народы Европы в 1848 году, — это деятельность армий ислама, ибо в пророческом символизме они представлены как сила, приводящая народы в ярость. В первом свидетельстве того, что Господь во второй раз простёр Свою руку, в истории 1840–1844 годов весть Полуночного крика пришла на лагерное собрание в Эксетере. Оттуда и до 22 октября 1844 года эта весть прокатилась по восточному побережью Соединённых Штатов подобно приливной волне. Это движение было предуказано прообразом — торжественным въездом Христа в Иерусалим, и Христа в Иерусалим вёз осёл.</w:t>
      </w:r>
    </w:p>
    <w:p>
      <w:pPr>
        <w:pStyle w:val="ArticleBody"/>
        <w:jc w:val="left"/>
      </w:pPr>
      <w:r>
        <w:rPr>
          <w:rFonts w:ascii="Times New Roman" w:hAnsi="Times New Roman" w:eastAsia="Times New Roman" w:cs="Times New Roman"/>
        </w:rPr>
        <w:t>Весть Полуночного крика представляет собой всю пророческую весть Откровения Иисуса Христа, но это Откровение помещено в контекст ислама Третьего горя, гневающего народы, ибо именно ислам несет весть, которая является Откровением Иисуса Христа. Иисус — Лев из колена Иудина, и Он связан с вестью «осла».</w:t>
      </w:r>
    </w:p>
    <w:p>
      <w:pPr>
        <w:pStyle w:val="ArticleScripture"/>
        <w:jc w:val="left"/>
      </w:pPr>
      <w:r>
        <w:rPr>
          <w:rFonts w:ascii="Times New Roman" w:hAnsi="Times New Roman" w:eastAsia="Times New Roman" w:cs="Times New Roman"/>
        </w:rPr>
        <w:t>Иуда, ты — тот, кого братья твои будут восхвалять; рука твоя будет на загривке врагов твоих; сыны отца твоего поклонятся тебе. Иуда — львёнок; от добычи, сын мой, ты поднялся; он припал, лёг как лев и как старый лев; кто разбудит его? Скипетр не отойдёт от Иуды, ни законодатель — от чресл его, доколе не придёт Шило; и к нему соберутся народы. Привязав ослёнка своего к лозе и сына ослицы — к отборной лозе, он омыл в вине одежду свою и в крови виноградной — одеяние своё. Глаза его будут красны от вина, и зубы его белы от молока. Бытие 49:8–12.</w:t>
      </w:r>
    </w:p>
    <w:p>
      <w:pPr>
        <w:pStyle w:val="ArticleBody"/>
        <w:jc w:val="left"/>
      </w:pPr>
      <w:r>
        <w:rPr>
          <w:rFonts w:ascii="Times New Roman" w:hAnsi="Times New Roman" w:eastAsia="Times New Roman" w:cs="Times New Roman"/>
        </w:rPr>
        <w:t>Именно через Иуду осуществляется «собрание народа». Христос, как Иуда, также есть «Лоза» и «отборная лоза», привязанная к «жеребёнку осла». Его «одежды» омыты в «вине», которое было «кровью винограда». Христос начал проливать Свою кровь в Гефсимании, когда Он потел кровью, а Гефсимания означает «оливковый пресс». От Гефсимании до креста Он проливал Свою драгоценную кровь, чтобы собрать всех людей к Себе.</w:t>
      </w:r>
    </w:p>
    <w:p>
      <w:pPr>
        <w:pStyle w:val="ArticleScripture"/>
        <w:jc w:val="left"/>
      </w:pPr>
      <w:r>
        <w:rPr>
          <w:rFonts w:ascii="Times New Roman" w:hAnsi="Times New Roman" w:eastAsia="Times New Roman" w:cs="Times New Roman"/>
        </w:rPr>
        <w:t>Ныне суд миру сему; ныне князь мира сего будет изгнан вон. И Я, когда буду вознесён от земли, привлеку всех к Себе. Сие сказал Он, давая понять, какой смертью Ему надлежало умереть. Иоанна 12:31–33.</w:t>
      </w:r>
    </w:p>
    <w:p>
      <w:pPr>
        <w:pStyle w:val="ArticleBody"/>
        <w:jc w:val="left"/>
      </w:pPr>
      <w:r>
        <w:rPr>
          <w:rFonts w:ascii="Times New Roman" w:hAnsi="Times New Roman" w:eastAsia="Times New Roman" w:cs="Times New Roman"/>
        </w:rPr>
        <w:t>Дело Христа по привлечению всех людей к Себе — это двухэтапный процесс, ибо Он сначала собирает «изгнанников Израиля», а затем использует их как знамя, чтобы привлечь Своё другое стадо.</w:t>
      </w:r>
    </w:p>
    <w:p>
      <w:pPr>
        <w:pStyle w:val="ArticleScripture"/>
        <w:jc w:val="left"/>
      </w:pPr>
      <w:r>
        <w:rPr>
          <w:rFonts w:ascii="Times New Roman" w:hAnsi="Times New Roman" w:eastAsia="Times New Roman" w:cs="Times New Roman"/>
        </w:rPr>
        <w:t>Я есмь Пастырь добрый; и знаю Моих, и Мои знают Меня. Как Отец знает Меня, так и Я знаю Отца; и жизнь Мою полагаю за овец. Есть у Меня и другие овцы, которые не сего двора; и тех надлежит Мне привести, и они услышат голос Мой; и будет одно стадо и один Пастырь. Иоанна 10:14–16.</w:t>
      </w:r>
    </w:p>
    <w:p>
      <w:pPr>
        <w:pStyle w:val="ArticleBody"/>
        <w:jc w:val="left"/>
      </w:pPr>
      <w:r>
        <w:rPr>
          <w:rFonts w:ascii="Times New Roman" w:hAnsi="Times New Roman" w:eastAsia="Times New Roman" w:cs="Times New Roman"/>
        </w:rPr>
        <w:t>Сто сорок четыре тысячи — это «овцы», которые знают Его. «Другие овцы» — это Его стадо, которое выходит из Вавилона, когда они видят и слышат знамя. Прежде чем Он поднимет Своё знамя, которым являются Его овцы, Он сперва собирает их во второй раз. Эта линия священной истории согласуется со стихами с тринадцатого по пятнадцатый одиннадцатой главы книги Даниила и, следовательно, согласуется со скрытой историей сорокового стиха. Она представляет линию истинного протестантского рога, которая проходит внутри истории отступнического протестантского рога, отступнического республиканского рога и пришествия блудницы Тира, непосредственно перед воскресным законом сорок первого стиха. Линия истинного протестантского рога представляет как историю, так и весть, в которой запечатываются сто сорок четыре тысячи.</w:t>
      </w:r>
    </w:p>
    <w:p>
      <w:pPr>
        <w:pStyle w:val="ArticleBody"/>
        <w:jc w:val="left"/>
      </w:pPr>
      <w:r>
        <w:rPr>
          <w:rFonts w:ascii="Times New Roman" w:hAnsi="Times New Roman" w:eastAsia="Times New Roman" w:cs="Times New Roman"/>
        </w:rPr>
        <w:t>«Изгнанные Израиля» противопоставлены «собранию насмешников», как их называет Иеремия, или «синагоге сатаны», как называет их Иоанн в книге Откровение во второй и третьей главах, где обращено послание к церквам Смирны и Филадельфии. Филадельфийцы представляют «сто сорок четыре тысячи» из седьмой главы Откровения, а Смирна — это «великое множество» из той же главы, которого нельзя исчислить. Две категории искупленных в последние дни находятся в противостоянии с теми, кто лжет, кто принадлежит к синагоге сатаны и утверждает, что они — народ Божий, ибо говорят, что они — иудеи.</w:t>
      </w:r>
    </w:p>
    <w:p>
      <w:pPr>
        <w:pStyle w:val="ArticleBody"/>
        <w:jc w:val="left"/>
      </w:pPr>
      <w:r>
        <w:rPr>
          <w:rFonts w:ascii="Times New Roman" w:hAnsi="Times New Roman" w:eastAsia="Times New Roman" w:cs="Times New Roman"/>
        </w:rPr>
        <w:t>Линия истинного протестантского рога заключается в противостоянии, существующем между ними и прежним народом завета, который затем оказывается обойдённым. В этой же истории верные также находятся в противостоянии с линией отступнического протестантизма и католицизма. Эти три религиозные силы представляют дракона, зверя и лжепророка на микроуровне внутри линии истинного протестантского рога.</w:t>
      </w:r>
    </w:p>
    <w:p>
      <w:pPr>
        <w:pStyle w:val="ArticleScripture"/>
        <w:jc w:val="left"/>
      </w:pPr>
      <w:r>
        <w:rPr>
          <w:rFonts w:ascii="Times New Roman" w:hAnsi="Times New Roman" w:eastAsia="Times New Roman" w:cs="Times New Roman"/>
        </w:rPr>
        <w:t>Я видела, что номинальная церковь и номинальные адвентисты, подобно Иуде, предадут нас католикам, чтобы, заручившись их влиянием, выступить против истины. Тогда святые будут народом незаметным, мало известным католикам; но церкви и номинальные адвентисты, которые знают о нашей вере и обычаях (ибо они возненавидели нас из-за субботы, потому что не могли её опровергнуть), предадут святых и донесут на них католикам как на тех, кто пренебрегает установлениями народа; то есть соблюдают субботу и пренебрегают воскресеньем. Сполдинг и Маган, 1, 2.</w:t>
      </w:r>
    </w:p>
    <w:p>
      <w:pPr>
        <w:pStyle w:val="ArticleBody"/>
        <w:jc w:val="left"/>
      </w:pPr>
      <w:r>
        <w:rPr>
          <w:rFonts w:ascii="Times New Roman" w:hAnsi="Times New Roman" w:eastAsia="Times New Roman" w:cs="Times New Roman"/>
        </w:rPr>
        <w:t>Мы уже рассматривали этот отрывок раньше и при этом установили, что выражение «номинальная церковь» и выражение «номинальный адвентист» имели другое значение и применение в то время, когда сестра Уайт писала эти слова. Тем не менее пророки говорили больше о последних днях, чем о собственной истории, поэтому в данном отрывке номинальная церковь в последние дни — это отступнический протестантизм. Слово «номинальный» означает «лишь по названию».</w:t>
      </w:r>
    </w:p>
    <w:p>
      <w:pPr>
        <w:pStyle w:val="ArticleBody"/>
        <w:jc w:val="left"/>
      </w:pPr>
      <w:r>
        <w:rPr>
          <w:rFonts w:ascii="Times New Roman" w:hAnsi="Times New Roman" w:eastAsia="Times New Roman" w:cs="Times New Roman"/>
        </w:rPr>
        <w:t>Так называемая протестантская церковь перестала протестовать против Рима в 1844 году, когда она восстала против того, чтобы верой войти в Святое святых, где могла бы признать, что суббота седьмого дня — правильный день поклонения. Вместо этого она сохранила поклонение солнцу, что является отличительным признаком католицизма. Невозможно «протестовать» против Рима — а это и есть единственное значение слова «протестант», — если вы приняли её символ власти, который Римская церковь неоднократно называла своей властью изменить день поклонения в Библии с субботы седьмого дня на воскресенье.</w:t>
      </w:r>
    </w:p>
    <w:p>
      <w:pPr>
        <w:pStyle w:val="ArticleBody"/>
        <w:jc w:val="left"/>
      </w:pPr>
      <w:r>
        <w:rPr>
          <w:rFonts w:ascii="Times New Roman" w:hAnsi="Times New Roman" w:eastAsia="Times New Roman" w:cs="Times New Roman"/>
        </w:rPr>
        <w:t>"Номинальные адвентисты" — это те, кто называют себя адвентистами седьмого дня, но их также отождествляют с Иудой, который является символом ученика, предавшего своё исповедание. Номинальная церковь адвентистов седьмого дня будет ненавидеть "святых", и те святые "будут" затем "неприметным народом". Они ненавидят этих неприметных святых "из-за субботы", истину, которую они не могут "опровергнуть". Субботняя истина в истории сестры Уайт была субботой седьмого дня, но она является прообразом субботней истины последних дней, которую невозможно опровергнуть, и это то учение, которое впервые было отвергнуто лаодикийским адвентизмом седьмого дня в их восстании в 1863 году. Это учение было первой основополагающей истиной, открытой Уильямом Миллером, и оно представляет основополагающие истины адвентизма, по которым номинальные адвентисты отказываются ходить, что у Иеремии обозначено как "старые пути". Та субботняя истина — это "семь времён" из Левита 26.</w:t>
      </w:r>
    </w:p>
    <w:p>
      <w:pPr>
        <w:pStyle w:val="ArticleBody"/>
        <w:jc w:val="left"/>
      </w:pPr>
      <w:r>
        <w:rPr>
          <w:rFonts w:ascii="Times New Roman" w:hAnsi="Times New Roman" w:eastAsia="Times New Roman" w:cs="Times New Roman"/>
        </w:rPr>
        <w:t>Линия истинного протестантизма, состоящая из Филадельфии и Смирны, предаётся теми, кто представлен как Иуда. Иуда заключил договор предать Иисуса трижды, тем самым обозначив постепенное предательство, которое предшествовало кресту и завершилось на нём. Шестнадцатый стих одиннадцатой главы книги Даниила представляет воскресный закон, прообразом которого был крест. Следовательно, в стихах, ведущих к воскресному закону шестнадцатого стиха (который также является воскресным законом сорок первого стиха), над святыми последних дней совершается трёхэтапное предательство. Это предательство происходит в период, когда Господь во второй раз собирает Своё знамя последних дней.</w:t>
      </w:r>
    </w:p>
    <w:p>
      <w:pPr>
        <w:pStyle w:val="ArticleScripture"/>
        <w:jc w:val="left"/>
      </w:pPr>
      <w:r>
        <w:rPr>
          <w:rFonts w:ascii="Times New Roman" w:hAnsi="Times New Roman" w:eastAsia="Times New Roman" w:cs="Times New Roman"/>
        </w:rPr>
        <w:t>И в тот день явится корень Иессеев, который станет знаменем для народов; к нему обратятся язычники, и покой его будет славен. И будет в тот день: Господь вторично прострет руку Свою, чтобы возвратить остаток народа Своего, оставшийся, из Ассирии, и из Египта, и из Пафроса, и из Хуша, и из Элама, и из Шинара, и из Хамата, и с островов моря. И воздвигнет знамя для народов и соберет изгнанников Израиля, и рассеянных Иуды соберет от четырех концов земли. И зависть Ефрема исчезнет, и противники Иуды будут отсечены: Ефрем не будет завидовать Иуде, и Иуда не будет теснить Ефрема. И они налетят на плечо филистимлян с запада; вместе ограбят сынов востока; наложат руку свою на Едом и Моав, и сыны Аммона покорятся им. Исаия 11:10–14.</w:t>
      </w:r>
    </w:p>
    <w:p>
      <w:pPr>
        <w:pStyle w:val="ArticleBody"/>
        <w:jc w:val="left"/>
      </w:pPr>
      <w:r>
        <w:rPr>
          <w:rFonts w:ascii="Times New Roman" w:hAnsi="Times New Roman" w:eastAsia="Times New Roman" w:cs="Times New Roman"/>
        </w:rPr>
        <w:t>Исаия определяет исторический контекст этого отрывка в десятом стихе выражением «в тот день». Следовательно, этот «день» обозначен в стихах, предшествующих десятому. Когда мы прослеживаем это конкретное пророческое повествование к указанию, позволяющему определить, когда наступает «тот день», мы выходим на первый стих десятой главы.</w:t>
      </w:r>
    </w:p>
    <w:p>
      <w:pPr>
        <w:pStyle w:val="ArticleScripture"/>
        <w:jc w:val="left"/>
      </w:pPr>
      <w:r>
        <w:rPr>
          <w:rFonts w:ascii="Times New Roman" w:hAnsi="Times New Roman" w:eastAsia="Times New Roman" w:cs="Times New Roman"/>
        </w:rPr>
        <w:t>Горе тем, которые постановляют несправедливые законы и пишут жестокие постановления. Исаия 10:1.</w:t>
      </w:r>
    </w:p>
    <w:p>
      <w:pPr>
        <w:pStyle w:val="ArticleBody"/>
        <w:jc w:val="left"/>
      </w:pPr>
      <w:r>
        <w:rPr>
          <w:rFonts w:ascii="Times New Roman" w:hAnsi="Times New Roman" w:eastAsia="Times New Roman" w:cs="Times New Roman"/>
        </w:rPr>
        <w:t>Сестра Уайт отождествляет «неправедный указ» в этом стихе со вскоре грядущим воскресным законом:</w:t>
      </w:r>
    </w:p>
    <w:p>
      <w:pPr>
        <w:pStyle w:val="ArticleScripture"/>
        <w:jc w:val="left"/>
      </w:pPr>
      <w:r>
        <w:rPr>
          <w:rFonts w:ascii="Times New Roman" w:hAnsi="Times New Roman" w:eastAsia="Times New Roman" w:cs="Times New Roman"/>
        </w:rPr>
        <w:t>"Установлена идольская суббота, как был поставлен золотой истукан на поле Дура. И как Навуходоносор, царь Вавилона, издал указ, что все, кто не падёт и не поклонится этому истукану, должны быть преданы смерти, так будет издан указ, что все, кто не будет почитать воскресное установление, будут наказаны тюремным заключением и смертью. Так суббота Господня попирается. Но Господь объявил: 'Горе тем, которые постановляют неправедные указы и пишут жестокие постановления' [Исаия 10:1]. [Софония 1:14–18]" Публикации рукописей, том 14, стр. 92.</w:t>
      </w:r>
    </w:p>
    <w:p>
      <w:pPr>
        <w:pStyle w:val="ArticleBody"/>
        <w:jc w:val="left"/>
      </w:pPr>
      <w:r>
        <w:rPr>
          <w:rFonts w:ascii="Times New Roman" w:hAnsi="Times New Roman" w:eastAsia="Times New Roman" w:cs="Times New Roman"/>
        </w:rPr>
        <w:t>Контекст вторичного собирания Господом Своего народа вписан в историю надвигающегося кризиса воскресного закона, ибо в двенадцатом стихе десятой главы Исаия говорит о том, что Господь завершит работу среди Своего народа прежде, чем Он приведёт в исполнение Свой исполнительный суд при издании неправедного указа, которым является воскресный закон.</w:t>
      </w:r>
    </w:p>
    <w:p>
      <w:pPr>
        <w:pStyle w:val="ArticleScripture"/>
        <w:jc w:val="left"/>
      </w:pPr>
      <w:r>
        <w:rPr>
          <w:rFonts w:ascii="Times New Roman" w:hAnsi="Times New Roman" w:eastAsia="Times New Roman" w:cs="Times New Roman"/>
        </w:rPr>
        <w:t>И будет: когда Господь совершит всё Своё дело на горе Сионе и в Иерусалиме, Я накажу плод надменного сердца царя Ассирии и славу высоко поднятых очей его. Исаия 10:12.</w:t>
      </w:r>
    </w:p>
    <w:p>
      <w:pPr>
        <w:pStyle w:val="ArticleBody"/>
        <w:jc w:val="left"/>
      </w:pPr>
      <w:r>
        <w:rPr>
          <w:rFonts w:ascii="Times New Roman" w:hAnsi="Times New Roman" w:eastAsia="Times New Roman" w:cs="Times New Roman"/>
        </w:rPr>
        <w:t>«Дело над Сионом и над Иерусалимом», которое Господь «совершает» до того, как наказание папства начнётся с воскресного закона, — это запечатление ста сорока четырёх тысяч. В девятой главе Иезекииля человек с чернильницей писца проходит через Иерусалим, ставя знак на тех, «которые вздыхают и вопиют о мерзостях, совершаемых в земле», и в церкви. Это дело включает процесс вторичного собирания Господом изгнанников Израиля. Он собирает их с четырёх концов земли, и «четыре края земли» представлены восемью географическими областями. Восемь — символ процесса испытания, связанного с образом зверя, что указывает на то, что окончательное собирание тех, кто станет знаменем, происходит в период, когда на земле совершается испытание образа зверя.</w:t>
      </w:r>
    </w:p>
    <w:p>
      <w:pPr>
        <w:pStyle w:val="ArticleBody"/>
        <w:jc w:val="left"/>
      </w:pPr>
      <w:r>
        <w:rPr>
          <w:rFonts w:ascii="Times New Roman" w:hAnsi="Times New Roman" w:eastAsia="Times New Roman" w:cs="Times New Roman"/>
        </w:rPr>
        <w:t>Единство, выраженное словами «Ефрем не завидует Иуде, и Иуда не притесняет Ефрема», наступает, когда противники Иуды будут отсечены. В пророческом смысле бывший народ завета — представленный Иудой, или синагогой сатаны, или собранием насмешников, или протестантами в миллеритской истории, или иудеями времён Христа — «отсекается» при первом разочаровании. Когда Иеремия представляет именно эту историю, ему было сказано, что он никогда не сможет вернуться в собрание насмешников, хотя они могли бы вернуться к нему, если бы пожелали покаяться.</w:t>
      </w:r>
    </w:p>
    <w:p>
      <w:pPr>
        <w:pStyle w:val="ArticleBody"/>
        <w:jc w:val="left"/>
      </w:pPr>
      <w:r>
        <w:rPr>
          <w:rFonts w:ascii="Times New Roman" w:hAnsi="Times New Roman" w:eastAsia="Times New Roman" w:cs="Times New Roman"/>
        </w:rPr>
        <w:t>С 18 июля 2020 года и до воскресного закона Господь во второй раз собирает Свой народ последнего времени. Он собирает их со всего мира в период, когда Он завершает всю Свою работу над Иудой и Иерусалимом. В то время запечатления Божий народ последнего времени будет в безвестности, но тем не менее столкнется с тройственным союзом, который противостоит его делу.</w:t>
      </w:r>
    </w:p>
    <w:p>
      <w:pPr>
        <w:pStyle w:val="ArticleBody"/>
        <w:jc w:val="left"/>
      </w:pPr>
      <w:r>
        <w:rPr>
          <w:rFonts w:ascii="Times New Roman" w:hAnsi="Times New Roman" w:eastAsia="Times New Roman" w:cs="Times New Roman"/>
        </w:rPr>
        <w:t>Католицизм — это зверь тройственного союза, а одна из его дочерей — класс, который сестра Уайт называет номинальной церковью. Они представляют ложного пророка. Номинальные лаодикийские адвентисты, представленные Иудой, — это дракон в этом представлении. Восстание 1863 года было прообразно представлено восстанием древнего Израиля при первом Кадеше, когда они решили отвергнуть весть Иисуса Навина и Халева и вернуться в Египет. Египет является символом дракона.</w:t>
      </w:r>
    </w:p>
    <w:p>
      <w:pPr>
        <w:pStyle w:val="ArticleScripture"/>
        <w:jc w:val="left"/>
      </w:pPr>
      <w:r>
        <w:rPr>
          <w:rFonts w:ascii="Times New Roman" w:hAnsi="Times New Roman" w:eastAsia="Times New Roman" w:cs="Times New Roman"/>
        </w:rPr>
        <w:t>Сын человеческий! обрати лице твое против фараона, царя Египетского, и изреки пророчество на него и на весь Египет; говори и скажи: так говорит Господь Бог: вот, Я — на тебя, фараон, царь Египетский, большой крокодил, лежащий среди рек своих и говорящий: «моя река, и я создал ее для себя». Иезекииль 29:2, 3.</w:t>
      </w:r>
    </w:p>
    <w:p>
      <w:pPr>
        <w:pStyle w:val="ArticleBody"/>
        <w:jc w:val="left"/>
      </w:pPr>
      <w:r>
        <w:rPr>
          <w:rFonts w:ascii="Times New Roman" w:hAnsi="Times New Roman" w:eastAsia="Times New Roman" w:cs="Times New Roman"/>
        </w:rPr>
        <w:t>Восстание в Кадесе представляло собой десятое испытание в череде испытаний, которое привело к отвержению и смерти избранного народа, выведенного из Египта, и было прообразом заключительного испытания в череде испытаний, которое обрушилось на филадельфийский миллеритский адвентизм 22 октября 1844 года и завершилось восстанием 1863 года. В самом конце истории древнего Израиля иудеи закричали: «Прочь с Ним, прочь с Ним, распни Его». Пилат сказал им: «Разве мне распять Царя вашего?» Первосвященники ответили: «Нет у нас царя, кроме кесаря». В первом восстании и в последнем восстании бывший заветный народ избрал символ дракона (Египет и языческий Рим) своим царём.</w:t>
      </w:r>
    </w:p>
    <w:p>
      <w:pPr>
        <w:pStyle w:val="ArticleBody"/>
        <w:jc w:val="left"/>
      </w:pPr>
      <w:r>
        <w:rPr>
          <w:rFonts w:ascii="Times New Roman" w:hAnsi="Times New Roman" w:eastAsia="Times New Roman" w:cs="Times New Roman"/>
        </w:rPr>
        <w:t>18 июля 2020 года «противники Иуды» были «отсечены», и храм ста сорока четырёх тысяч был воздвигнут. Оставалось лишь очистить храм, в преддверии того, как Вестник Завета внезапно придёт в Свой храм. Храм в истории миллеритов был воздвигнут за сорок шесть лет — с 1798 по 1844 год. Во время первого разочарования 19 апреля 1844 года протестанты были отсечены и стали частью синагоги сатаны — собрания насмешников, дочери Рима. С того момента и до 22 октября 1844 года происходил процесс очищения в преддверии того, как верные последуют за Христом во Святое Святых, чтобы Он совершил дело соединения Своего Божества с их человеческой природой.</w:t>
      </w:r>
    </w:p>
    <w:p>
      <w:pPr>
        <w:pStyle w:val="ArticleBody"/>
        <w:jc w:val="left"/>
      </w:pPr>
      <w:r>
        <w:rPr>
          <w:rFonts w:ascii="Times New Roman" w:hAnsi="Times New Roman" w:eastAsia="Times New Roman" w:cs="Times New Roman"/>
        </w:rPr>
        <w:t>История истинного протестантского рога, который незадолго до неправедного указа собирается во второй раз, чтобы стать знаменем, которым Бог пользуется, призывая Своё другое стадо выйти из Вавилона, приходится на тот же период, когда отступнические республиканские и протестантские рога соединяются, совершая духовное блудодеяние, таким образом становясь одной плотью, или одним храмом, который является образом зверя. В храме Божьем одновременно формируется образ Христа.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Слово, которое было к Иеремии от Господа: стань в воротах дома Господня и провозгласи там это слово, и скажи: слушайте слово Господне, все вы, Иудеи, входящие этими воротами поклоняться Господу. Так говорит Господь Саваоф, Бог Израилев: исправьте пути ваши и дела ваши, и Я дам вам жить на этом месте. Не полагайтесь на лживые слова, говоря: храм Господень, храм Господень, храм Господень — вот они. Ибо если вы поистине исправите пути ваши и дела ваши; если поистине будете вершить суд между человеком и ближним его; если не будете притеснять пришельца, сироту и вдову и не будете проливать невинной крови на этом месте, и не пойдёте вслед иных богов себе во вред, тогда Я дам вам жить на этом месте, на земле, которую Я дал вашим отцам, во веки веков. Вот, вы полагаетесь на лживые слова, которые не принесут пользы. Неужели вы будете красть, убивать, прелюбодействовать, ложно клясться, воскурять фимиам Ваалу и ходить вслед иных богов, которых вы не знаете, и придёте и станете предо Мною в этом доме, который именуется именем Моим, и скажете: мы избавлены, чтобы делать все эти мерзости? Не сделался ли в ваших глазах этот дом, именуемый именем Моим, вертепом разбойников? Вот, Я Сам видел это, говорит Господь.</w:t>
      </w:r>
    </w:p>
    <w:p>
      <w:pPr>
        <w:pStyle w:val="ArticleScripture"/>
        <w:jc w:val="left"/>
      </w:pPr>
      <w:r>
        <w:rPr>
          <w:rFonts w:ascii="Times New Roman" w:hAnsi="Times New Roman" w:eastAsia="Times New Roman" w:cs="Times New Roman"/>
        </w:rPr>
        <w:t>Но пойдите теперь на место Мое, которое было в Силоме, где Я прежде утвердил имя Мое, и посмотрите, что Я сделал с ним за беззаконие народа Моего, Израиля. И ныне, за то, что вы сделали все эти дела, — говорит Господь, — Я говорил к вам, вставая рано и говоря, но вы не слушали; Я звал вас, но вы не отвечали; потому Я поступлю с этим домом, который называется именем Моим, на который вы уповаете, и с местом, которое Я дал вам и отцам вашим, так же, как поступил с Силомом. И изгоню вас от лица Моего, как изгнал всех братьев ваших, — всё племя Ефремово. И ты не молись за этот народ; не поднимай за них ни вопля, ни молитвы и не ходатайствуй предо Мною: ибо Я не услышу тебя. Разве ты не видишь, что они делают в городах Иуды и на улицах Иерусалима? Иеремия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девяносто семь</dc:title>
  <dc:subject>Пророческое развёртывание: Второе собирание Христа и эсхатологическая роль ислама в повествовании Откровения</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