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восемь</w:t>
      </w:r>
    </w:p>
    <w:p>
      <w:pPr>
        <w:pStyle w:val="ArticleSubtitle"/>
        <w:jc w:val="left"/>
      </w:pPr>
      <w:r>
        <w:rPr>
          <w:rFonts w:ascii="Arial" w:hAnsi="Arial" w:eastAsia="Arial" w:cs="Arial"/>
        </w:rPr>
        <w:t>Стены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Навуходоносор символизирует начало адвентизма, начало Соединённых Штатов, начало протестантского рога и начало республиканского рога. Валтасар символизирует конец всех этих линий.</w:t>
      </w:r>
    </w:p>
    <w:p>
      <w:pPr>
        <w:pStyle w:val="ArticleBody"/>
        <w:jc w:val="left"/>
      </w:pPr>
      <w:r>
        <w:rPr>
          <w:rFonts w:ascii="Times New Roman" w:hAnsi="Times New Roman" w:eastAsia="Times New Roman" w:cs="Times New Roman"/>
        </w:rPr>
        <w:t>Навуходоносор представляет историю вестей первого и второго ангелов с 1798 года до 1844 года и начала Божьего следственного суда. Его свидетельство соответствует первой главе книги Даниила. Валтасар представляет историю вести третьего ангела с 1989 года до воскресного закона и начала Божьего исполнительного суда. Его свидетельство соответствует главам с первой по третью книги Даниила.</w:t>
      </w:r>
    </w:p>
    <w:p>
      <w:pPr>
        <w:pStyle w:val="ArticleBody"/>
        <w:jc w:val="left"/>
      </w:pPr>
      <w:r>
        <w:rPr>
          <w:rFonts w:ascii="Times New Roman" w:hAnsi="Times New Roman" w:eastAsia="Times New Roman" w:cs="Times New Roman"/>
        </w:rPr>
        <w:t>Навуходоносор обозначает конец «семи времен», которые постигли северное царство Израиля в 1798 году, когда ему было возвращено царство после того, как он жил со звериным сердцем. Его свидетельство продолжается вплоть до начала исследовательного суда в конце «семи времен», которые постигли южное царство Иудеи в 1844 году. В его свидетельстве слово «час» представляет весть первого ангела о часе суда, а затем снова обозначает наступление этой вести. «Час» в его свидетельстве отмечает и 1798 год, и 1844 год, которые соответственно представляют завершение первого гнева и последнего гнева.</w:t>
      </w:r>
    </w:p>
    <w:p>
      <w:pPr>
        <w:pStyle w:val="ArticleBody"/>
        <w:jc w:val="left"/>
      </w:pPr>
      <w:r>
        <w:rPr>
          <w:rFonts w:ascii="Times New Roman" w:hAnsi="Times New Roman" w:eastAsia="Times New Roman" w:cs="Times New Roman"/>
        </w:rPr>
        <w:t>Конец Валтасара отмечен таинственной надписью, которая равна двум тысячам пятистам двадцати. "Семь времен", будь то в виде "часа", "рассеяния" или "двух тысяч пятисот двадцати", являются символом суда. Суд Нимрода — "рассеяние", Навуходоносора — "семь времен", а Валтасара — "две тысячи пятьсот двадцать". Когда Навуходоносор судил троих отроков, он велел раскалить печь "в семь раз" сильнее обычного.</w:t>
      </w:r>
    </w:p>
    <w:p>
      <w:pPr>
        <w:pStyle w:val="ArticleBody"/>
        <w:jc w:val="left"/>
      </w:pPr>
      <w:r>
        <w:rPr>
          <w:rFonts w:ascii="Times New Roman" w:hAnsi="Times New Roman" w:eastAsia="Times New Roman" w:cs="Times New Roman"/>
        </w:rPr>
        <w:t>Суд «семи времён» обозначается приходом первой вести и приходом третьей вести. Конец миллеритского адвентизма в 1863 году ознаменовался отвержением учения о «семи временах», а через сто двадцать шесть лет, в 1989 году, наступило «время конца» для истории третьего ангела. Сто двадцать шесть — символ «семи времён»; поэтому период от конца движения первого ангела в 1863 году до начала движения третьего ангела в 1989 году соединён «семью временами», то есть символическим числом сто двадцать шесть.</w:t>
      </w:r>
    </w:p>
    <w:p>
      <w:pPr>
        <w:pStyle w:val="ArticleBody"/>
        <w:jc w:val="left"/>
      </w:pPr>
      <w:r>
        <w:rPr>
          <w:rFonts w:ascii="Times New Roman" w:hAnsi="Times New Roman" w:eastAsia="Times New Roman" w:cs="Times New Roman"/>
        </w:rPr>
        <w:t>Однако свидетельство о падении Валтасара в пятой главе книги Даниила учит, что никто не может видеть суд «семи времён», хотя он и написан на «стене». Для республиканского рога приговор написан на «стене разделения церкви и государства» Томаса Джефферсона, которая устраняется в пятой главе книги Даниила. Для истинного протестантского рога приговор написан на двух священных таблицах, которые повешены на «стене», чтобы читающий мог бежать. Но в слепоте Лаодикии слова неразличимы. В обоих случаях слова приговора означают, что и истинный протестантский, и республиканский рог взвешены на весах и найдены лёгкими. История Валтасара несёт весть республиканскому рогу, представляющему народы мира.</w:t>
      </w:r>
    </w:p>
    <w:p>
      <w:pPr>
        <w:pStyle w:val="ArticleScripture"/>
        <w:jc w:val="left"/>
      </w:pPr>
      <w:r>
        <w:rPr>
          <w:rFonts w:ascii="Times New Roman" w:hAnsi="Times New Roman" w:eastAsia="Times New Roman" w:cs="Times New Roman"/>
        </w:rPr>
        <w:t>«В истории Навуходоносора и Валтасара Бог говорит современным народам». Знамения времени, 20 июля 1891 г.</w:t>
      </w:r>
    </w:p>
    <w:p>
      <w:pPr>
        <w:pStyle w:val="ArticleBody"/>
        <w:jc w:val="left"/>
      </w:pPr>
      <w:r>
        <w:rPr>
          <w:rFonts w:ascii="Times New Roman" w:hAnsi="Times New Roman" w:eastAsia="Times New Roman" w:cs="Times New Roman"/>
        </w:rPr>
        <w:t>История Валтасара также содержит послание для протестантского рога, представляющего людей всего мира.</w:t>
      </w:r>
    </w:p>
    <w:p>
      <w:pPr>
        <w:pStyle w:val="ArticleScripture"/>
        <w:jc w:val="left"/>
      </w:pPr>
      <w:r>
        <w:rPr>
          <w:rFonts w:ascii="Times New Roman" w:hAnsi="Times New Roman" w:eastAsia="Times New Roman" w:cs="Times New Roman"/>
        </w:rPr>
        <w:t>«В истории Навуходоносора и Валтасара Бог обращается к людям наших дней». Библейское эхо, 17 сентября 1894 г.</w:t>
      </w:r>
    </w:p>
    <w:p>
      <w:pPr>
        <w:pStyle w:val="ArticleBody"/>
        <w:jc w:val="left"/>
      </w:pPr>
      <w:r>
        <w:rPr>
          <w:rFonts w:ascii="Times New Roman" w:hAnsi="Times New Roman" w:eastAsia="Times New Roman" w:cs="Times New Roman"/>
        </w:rPr>
        <w:t>Грех Валтасара представляет собой грех обоих рогов земного зверя. Грех каждого из этих рогов состоит в отвержении ими своих основополагающих истин при полном знании этих истин. Республиканский рог несет ответственность в свете Конституции и ранней истории, когда был создан этот божественный документ, но с тех пор этот свет постепенно отвергался. Когда нация заговорит как дракон, символическая стена отделения церкви от государства будет снята. Для истинного протестантского рога свет из истории первых двух ангельских вестей, когда были заложены основания, постепенно отвергался и будет продолжать все более отвергаться, пока «стена» Божьего закона в конечном итоге также не будет отвергнута.</w:t>
      </w:r>
    </w:p>
    <w:p>
      <w:pPr>
        <w:pStyle w:val="ArticleScripture"/>
        <w:jc w:val="left"/>
      </w:pPr>
      <w:r>
        <w:rPr>
          <w:rFonts w:ascii="Times New Roman" w:hAnsi="Times New Roman" w:eastAsia="Times New Roman" w:cs="Times New Roman"/>
        </w:rPr>
        <w:t>Здесь пророк описывает народ, который во время всеобщего отступления от истины и праведности стремится восстановить принципы, составляющие основание Царства Божьего. Они — восстановители пролома, пробитого в законе Божьем — той стене, которую Он воздвиг вокруг Своих избранных для их защиты, и послушание заповедям этого закона — заповедям справедливости, истины и чистоты — должно быть их постоянной защитой.</w:t>
      </w:r>
    </w:p>
    <w:p>
      <w:pPr>
        <w:pStyle w:val="ArticleScripture"/>
        <w:jc w:val="left"/>
      </w:pPr>
      <w:r>
        <w:rPr>
          <w:rFonts w:ascii="Times New Roman" w:hAnsi="Times New Roman" w:eastAsia="Times New Roman" w:cs="Times New Roman"/>
        </w:rPr>
        <w:t>Ясными, недвусмысленными словами пророк указывает на особое дело этого остатка народа, строящего стену. «Если ты удержишь ногу твою ради субботы, от исполнения твоих прихотей в Мой святой день; и будешь называть субботу отрадою, святыней Господней, чтимою; и почтишь её, не занимаясь своими делами, не отыскивая своего удовольствия и не говоря своих слов, — тогда ты возрадуешься в Господе; и Я возведу тебя на высоты земли и дам вкусить наследие Иакова, отца твоего; ибо уста Господни изрекли это». Исаия 58:13, 14. Пророки и цари, 677, 678.</w:t>
      </w:r>
    </w:p>
    <w:p>
      <w:pPr>
        <w:pStyle w:val="ArticleBody"/>
        <w:jc w:val="left"/>
      </w:pPr>
      <w:r>
        <w:rPr>
          <w:rFonts w:ascii="Times New Roman" w:hAnsi="Times New Roman" w:eastAsia="Times New Roman" w:cs="Times New Roman"/>
        </w:rPr>
        <w:t>Библейская методология, открытая ангелами Уильяму Миллеру, являет собой Божьи пророческие законы, и, в отличие от древнего Израиля, современный Израиль должен был быть хранителем не только закона Десяти заповедей, но и пророчеств.</w:t>
      </w:r>
    </w:p>
    <w:p>
      <w:pPr>
        <w:pStyle w:val="ArticleScripture"/>
        <w:jc w:val="left"/>
      </w:pPr>
      <w:r>
        <w:rPr>
          <w:rFonts w:ascii="Times New Roman" w:hAnsi="Times New Roman" w:eastAsia="Times New Roman" w:cs="Times New Roman"/>
        </w:rPr>
        <w:t>Бог призвал Свою церковь в наше время, как Он призвал древний Израиль, быть светом на земле. Могучим топором истины — вестями первого, второго и третьего ангелов — Он отделил ее от церквей и от мира, чтобы привести ее в святую близость к Себе. Он сделал ее хранительницей Своего закона и вверил ей великие истины пророчества для этого времени. Подобно тому, как древнему Израилю были вверены святые откровения, это — священное поручение, которое должно быть донесено миру. Три ангела из 14-й главы Откровения представляют людей, которые принимают свет Божьих вестей и идут как Его орудия, чтобы возвестить предупреждение по всему лицу земли. Христос говорит Своим последователям: «Вы — свет мира». Каждой душе, принимающей Иисуса, крест Голгофы говорит: «Вот ценность души: “Идите по всему миру и проповедуйте Евангелие всякому творению”». Ничему не должно быть позволено препятствовать этому делу. Это важнейшее дело для нашего времени; по своему охвату оно должно быть столь же всеобъемлющим, как вечность. Любовь, которую Иисус явил к душам людей в жертве, которую Он принес ради их искупления, будет побуждать всех Его последователей. Свидетельства, том 5, 455.</w:t>
      </w:r>
    </w:p>
    <w:p>
      <w:pPr>
        <w:pStyle w:val="ArticleBody"/>
        <w:jc w:val="left"/>
      </w:pPr>
      <w:r>
        <w:rPr>
          <w:rFonts w:ascii="Times New Roman" w:hAnsi="Times New Roman" w:eastAsia="Times New Roman" w:cs="Times New Roman"/>
        </w:rPr>
        <w:t>"Великие истины пророчества", которые были возвещены ангелами и утверждены через труд Уильяма Миллера, — это "священное поручение, которое следует донести миру". Закон Десяти заповедей, законы природы, законы здоровья и законы изучения пророчеств даны тем же Великим Законодателем, и отвергнуть одну заповедь — значит отвергнуть все. Отвержение метода, данного Уильяму Миллеру, положило начало нарастающему отступлению, которое в конечном итоге приведёт к тому, что адвентизм отвергнет субботу седьмого дня.</w:t>
      </w:r>
    </w:p>
    <w:p>
      <w:pPr>
        <w:pStyle w:val="ArticleScripture"/>
        <w:jc w:val="left"/>
      </w:pPr>
      <w:r>
        <w:rPr>
          <w:rFonts w:ascii="Times New Roman" w:hAnsi="Times New Roman" w:eastAsia="Times New Roman" w:cs="Times New Roman"/>
        </w:rPr>
        <w:t>В эти последние дни у Господа есть тяжба с теми, кто называет себя Его народом. В этой тяжбе люди, занимающие ответственные посты, изберут путь, прямо противоположный тому, которым шел Неемия. Они не только сами будут пренебрегать субботой и презирать её, но и постараются скрыть её от других, погребая её под мусором обычаев и преданий. В церквах и на больших собраниях под открытым небом служители будут внушать народу необходимость соблюдения первого дня недели. На море и на суше происходят бедствия, и эти бедствия будут умножаться, одно бедствие будет тесно следовать за другим; и на небольшую группу добросовестных хранителей субботы укажут как на тех, кто навлекает гнев Божий на мир своим пренебрежением воскресным днём.</w:t>
      </w:r>
    </w:p>
    <w:p>
      <w:pPr>
        <w:pStyle w:val="ArticleScripture"/>
        <w:jc w:val="left"/>
      </w:pPr>
      <w:r>
        <w:rPr>
          <w:rFonts w:ascii="Times New Roman" w:hAnsi="Times New Roman" w:eastAsia="Times New Roman" w:cs="Times New Roman"/>
        </w:rPr>
        <w:t>Сатана внушает эту ложь, чтобы взять мир в плен. Его план — принуждать людей принимать заблуждения. Он активно участвует в распространении всех лжерелигий и ни перед чем не остановится в стремлении навязать ошибочные учения. Под покровом религиозного рвения люди, вдохновляемые его духом, изобрели самые жестокие пытки для своих ближних и подвергли их самым ужасным страданиям. Сатана и его служители по-прежнему проникнуты тем же духом; и история прошлого повторится в наши дни.</w:t>
      </w:r>
    </w:p>
    <w:p>
      <w:pPr>
        <w:pStyle w:val="ArticleScripture"/>
        <w:jc w:val="left"/>
      </w:pPr>
      <w:r>
        <w:rPr>
          <w:rFonts w:ascii="Times New Roman" w:hAnsi="Times New Roman" w:eastAsia="Times New Roman" w:cs="Times New Roman"/>
        </w:rPr>
        <w:t>Есть люди, которые направили свой ум и волю на совершение зла; в тёмных тайниках своих сердец они уже решили, какие преступления совершат. Эти люди обманывают сами себя. Они отвергли великое Божье мерило правды и вместо него установили собственное мерило; сравнивая себя с этим мерилом, они объявляют себя святыми. Господь позволит им раскрыть то, что в их сердцах, и действовать в духе того повелителя, который ими управляет. Он позволит им показать свою ненависть к Его закону в обращении с теми, кто верен Его требованиям. Ими будет двигать тот же дух религиозного исступления, который подстрекал толпу, распявшую Христа; церковь и государство объединятся в той же порочной гармонии.</w:t>
      </w:r>
    </w:p>
    <w:p>
      <w:pPr>
        <w:pStyle w:val="ArticleScripture"/>
        <w:jc w:val="left"/>
      </w:pPr>
      <w:r>
        <w:rPr>
          <w:rFonts w:ascii="Times New Roman" w:hAnsi="Times New Roman" w:eastAsia="Times New Roman" w:cs="Times New Roman"/>
        </w:rPr>
        <w:t>Современная церковь пошла по стопам древних иудеев, которые ради своих преданий отвергли заповеди Божьи. Она изменила постановление, нарушила вечный завет, и теперь, как и тогда, результатом стали гордость, неверие и безверие. Ее истинное состояние изложено в следующих словах из песни Моисея: «Они развратились; их пятно — не пятно Его детей; они род развращенный и строптивый. Так ли вы воздаете Господу, народ глупый и неразумный? Не Он ли Отец твой, Который приобрел тебя? Не Он ли создал тебя и утвердил тебя?» Обзор и Вестник, 18 марта 1884 г.</w:t>
      </w:r>
    </w:p>
    <w:p>
      <w:pPr>
        <w:pStyle w:val="ArticleBody"/>
        <w:jc w:val="left"/>
      </w:pPr>
      <w:r>
        <w:rPr>
          <w:rFonts w:ascii="Times New Roman" w:hAnsi="Times New Roman" w:eastAsia="Times New Roman" w:cs="Times New Roman"/>
        </w:rPr>
        <w:t>Окончательное отвержение истины адвентизмом происходит во время воскресного закона, по мере того как адвентизм повторяет историю древнего Израиля, когда «движимые тем же духом религиозного исступления, который подстрекал толпу, распявшую Христа; церковь и государство соединятся в том же порочном согласии». Постепенное отступление адвентизма представлено в восьмой главе книги Иезекииля четырьмя нарастающими мерзостями, которые пророчески отмечают четыре поколения адвентизма, начавшиеся в 1863 году. Последняя мерзость — это когда вожди Иерусалима поклоняются солнцу.</w:t>
      </w:r>
    </w:p>
    <w:p>
      <w:pPr>
        <w:pStyle w:val="ArticleScripture"/>
        <w:jc w:val="left"/>
      </w:pPr>
      <w:r>
        <w:rPr>
          <w:rFonts w:ascii="Times New Roman" w:hAnsi="Times New Roman" w:eastAsia="Times New Roman" w:cs="Times New Roman"/>
        </w:rPr>
        <w:t>И он ввел меня во внутренний двор дома Господня, и вот, у входа в храм Господень, между притвором и жертвенником, стояло около двадцати пяти мужей; они были спинами обращены к храму Господню, а лицами — к востоку, и поклонялись солнцу на востоке. И сказал он мне: видел ли ты это, сын человеческий? Разве это для дома Иудина — легкое дело, что они совершают здесь мерзости, какие совершают? Ибо они наполнили землю насилием и снова прогневляют Меня; и вот, они подносят ветвь к своему носу. Поэтому и Я буду поступать в ярости: око Мое не пощадит, и Я не помилую; и если они громким голосом будут взывать в уши Мои, Я не услышу их. Иезекииль 8:16–18.</w:t>
      </w:r>
    </w:p>
    <w:p>
      <w:pPr>
        <w:pStyle w:val="ArticleBody"/>
        <w:jc w:val="left"/>
      </w:pPr>
      <w:r>
        <w:rPr>
          <w:rFonts w:ascii="Times New Roman" w:hAnsi="Times New Roman" w:eastAsia="Times New Roman" w:cs="Times New Roman"/>
        </w:rPr>
        <w:t>Суд, который совершается в то время, иллюстрируется «часом» суда Валтасара.</w:t>
      </w:r>
    </w:p>
    <w:p>
      <w:pPr>
        <w:pStyle w:val="ArticleScripture"/>
        <w:jc w:val="left"/>
      </w:pPr>
      <w:r>
        <w:rPr>
          <w:rFonts w:ascii="Times New Roman" w:hAnsi="Times New Roman" w:eastAsia="Times New Roman" w:cs="Times New Roman"/>
        </w:rPr>
        <w:t>Царь Валтасар сделал большой пир для тысячи своих вельмож и пил вино перед тысячей. Валтасар, когда он вкусил вина, велел принести золотые и серебряные сосуды, которые отец его Навуходоносор вынес из храма, что был в Иерусалиме, чтобы пили из них царь и вельможи его, жены его и наложницы его. Тогда принесли золотые сосуды, которые были взяты из храма дома Божия, что в Иерусалиме; и пили из них царь и вельможи его, жены его и наложницы его. Они пили вино и славили богов золотых и серебряных, медных, железных, деревянных и каменных. В тот же час появились пальцы человеческой руки и писали на штукатурке стены царского дворца напротив светильника; и царь видел кисть руки, которая писала. Тогда царь изменился в лице, и мысли его смутили его, так что связи чресл его ослабели, и колени его стучали одно о другое. Царь громко закричал, чтобы ввели астрологов, халдеев и гадателей. И сказал царь, обращаясь к мудрецам Вавилона: кто прочитает эту надпись и объяснит мне значение ее, будет одет в багряницу, и золотая цепь будет на шее его, и он будет третьим властелином в царстве. Тогда вошли все мудрецы царя; но они не могли прочитать написанное и объяснить царю значение его. Тогда царь Валтасар сильно смутился, и лицо его переменилось в нем, и вельможи его пришли в изумление. Даниил 5:1–9.</w:t>
      </w:r>
    </w:p>
    <w:p>
      <w:pPr>
        <w:pStyle w:val="ArticleBody"/>
        <w:jc w:val="left"/>
      </w:pPr>
      <w:r>
        <w:rPr>
          <w:rFonts w:ascii="Times New Roman" w:hAnsi="Times New Roman" w:eastAsia="Times New Roman" w:cs="Times New Roman"/>
        </w:rPr>
        <w:t>В «тот же час», когда настал суд над Валтасаром, Седрах, Мисах и Авденаго были брошены в печь, раскалённую «в семь раз» сильнее обычного.</w:t>
      </w:r>
    </w:p>
    <w:p>
      <w:pPr>
        <w:pStyle w:val="ArticleScripture"/>
        <w:jc w:val="left"/>
      </w:pPr>
      <w:r>
        <w:rPr>
          <w:rFonts w:ascii="Times New Roman" w:hAnsi="Times New Roman" w:eastAsia="Times New Roman" w:cs="Times New Roman"/>
        </w:rPr>
        <w:t>Итак, если вы готовы: как только услышите звук трубы, флейты, арфы, сакбута, псалтерия и дульцимера, и всякого рода музыки, — падите и поклонитесь истукану, которого я сделал; хорошо. Но если не поклонитесь, то в тот же час будете брошены в пылающую огненную печь; и кто тот Бог, который избавит вас из моих рук? Седрах, Мисах и Авденаго отвечали и сказали царю: о, Навуходоносор, нет нужды нам отвечать тебе на это. Если так, то Бог наш, Которому мы служим, силен избавить нас от пылающей огненной печи, и от руки твоей, царь, избавит. Если же и не так, пусть будет тебе известно, царь, что богам твоим мы служить не будем и золотому истукану, который ты поставил, не поклонимся. Тогда Навуходоносор исполнился ярости, и вид лица его изменился против Седраха, Мисаха и Авденаго; и он повелел раскалить печь в семь раз сильнее, чем обыкновенно раскаляют. Даниил 3:15–19.</w:t>
      </w:r>
    </w:p>
    <w:p>
      <w:pPr>
        <w:pStyle w:val="ArticleBody"/>
        <w:jc w:val="left"/>
      </w:pPr>
      <w:r>
        <w:rPr>
          <w:rFonts w:ascii="Times New Roman" w:hAnsi="Times New Roman" w:eastAsia="Times New Roman" w:cs="Times New Roman"/>
        </w:rPr>
        <w:t>«Час» суда для Валтасара — тот же «час» суда для Седраха, Мисаха и Авденаго, и в обеих линиях «семь времен» представлены как символ этого суда. Три отрока представляют двух свидетелей, которые возносятся на небо в облаках как знамя в «час» великого землетрясения при воскресном законе, а Валтасар представляет суд национальной гибели, который ниспосылается на зверя из земли в тот же самый «час».</w:t>
      </w:r>
    </w:p>
    <w:p>
      <w:pPr>
        <w:pStyle w:val="ArticleBody"/>
        <w:jc w:val="left"/>
      </w:pPr>
      <w:r>
        <w:rPr>
          <w:rFonts w:ascii="Times New Roman" w:hAnsi="Times New Roman" w:eastAsia="Times New Roman" w:cs="Times New Roman"/>
        </w:rPr>
        <w:t>Мы продолжим наше изучение суда над Валтасаром в следующей статье.</w:t>
      </w:r>
    </w:p>
    <w:p>
      <w:pPr>
        <w:pStyle w:val="ArticleScripture"/>
        <w:jc w:val="left"/>
      </w:pPr>
      <w:r>
        <w:rPr>
          <w:rFonts w:ascii="Times New Roman" w:hAnsi="Times New Roman" w:eastAsia="Times New Roman" w:cs="Times New Roman"/>
        </w:rPr>
        <w:t>Я глубоко обеспокоен по поводу низкого уровня благочестия среди нашего народа. И когда я думаю о словах осуждения, изречённых Капернауму, я думаю о том, насколько тяжелее придёт осуждение на тех, кто знает истину и не ходит по истине, но руководствуется искрами собственного костра. В ночные часы я обращаюсь к людям самым торжественным образом, умоляя их спросить свою совесть: Кто я? Я — христианин или нет? Обновлено ли моё сердце? Сформировала ли преобразующая благодать Божья мой характер? Раскаялся ли я в своих грехах? Они исповеданы? Они прощены? Един ли я со Христом, как он един с Отцом? Ненавижу ли я то, что прежде любил? Люблю ли я теперь то, что прежде ненавидел? Считаю ли я всё остальное убытком ради превосходства познания Христа Иисуса? Ощущаю ли я, что я — купленная собственность Иисуса Христа и что каждый час я должен посвящать себя его служению?</w:t>
      </w:r>
    </w:p>
    <w:p>
      <w:pPr>
        <w:pStyle w:val="ArticleScripture"/>
        <w:jc w:val="left"/>
      </w:pPr>
      <w:r>
        <w:rPr>
          <w:rFonts w:ascii="Times New Roman" w:hAnsi="Times New Roman" w:eastAsia="Times New Roman" w:cs="Times New Roman"/>
        </w:rPr>
        <w:t>Мы стоим на пороге великих и торжественных событий. Вся земля должна озариться славой Господа, как воды покрывают просторы великой бездны. Пророчества исполняются, и впереди нас ждут бурные времена. Давние споры, казавшиеся надолго утихшими, оживут, и вспыхнут новые; старое и новое смешается, и произойдёт это совсем скоро. Ангелы удерживают четыре ветра, чтобы они не дули, пока миру не будет дано назначенное предостережение; но буря назревает, тучи сгущаются, готовые разразиться над миром, и для многих это будет как вор ночью.</w:t>
      </w:r>
    </w:p>
    <w:p>
      <w:pPr>
        <w:pStyle w:val="ArticleScripture"/>
        <w:jc w:val="left"/>
      </w:pPr>
      <w:r>
        <w:rPr>
          <w:rFonts w:ascii="Times New Roman" w:hAnsi="Times New Roman" w:eastAsia="Times New Roman" w:cs="Times New Roman"/>
        </w:rPr>
        <w:t>Многие улыбались и не верили, когда мы говорили им двадцать и тридцать лет назад, что воскресенье будет навязано всему миру, и что будет издан закон, принуждающий к его соблюдению и насилующий совесть. Мы видим, как это исполняется. Все, что Бог сказал о будущем, непременно сбудется; ни одно из сказанных Им слов не останется неисполненным. Протестантизм теперь протягивает руку через пропасть, чтобы пожать руку папству, и формируется союз, чтобы растоптать и скрыть из виду субботу четвёртой заповеди; и человек греха, который по наущению сатаны учредил ложную субботу, это детище папства, будет вознесен, чтобы занять место Бога.</w:t>
      </w:r>
    </w:p>
    <w:p>
      <w:pPr>
        <w:pStyle w:val="ArticleScripture"/>
        <w:jc w:val="left"/>
      </w:pPr>
      <w:r>
        <w:rPr>
          <w:rFonts w:ascii="Times New Roman" w:hAnsi="Times New Roman" w:eastAsia="Times New Roman" w:cs="Times New Roman"/>
        </w:rPr>
        <w:t>Мне показано, что всё небо наблюдает за развитием событий. Кризис должен открыться в великом и продолжительном споре о Божьем правлении на земле. Должно произойти нечто великое и решающее, и очень скоро. Если будет промедление, характер Бога и Его престол будут поставлены под сомнение. Небесный арсенал открыт; вся Божья вселенная и её вооружение готово. Справедливости достаточно сказать одно слово, и на земле явятся ужасающие проявления гнева Божьего. Будут голоса, и громы, и молнии, и землетрясения, и всеобщее опустошение. Каждое движение в небесной вселенной призвано подготовить мир к великому кризису.</w:t>
      </w:r>
    </w:p>
    <w:p>
      <w:pPr>
        <w:pStyle w:val="ArticleScripture"/>
        <w:jc w:val="left"/>
      </w:pPr>
      <w:r>
        <w:rPr>
          <w:rFonts w:ascii="Times New Roman" w:hAnsi="Times New Roman" w:eastAsia="Times New Roman" w:cs="Times New Roman"/>
        </w:rPr>
        <w:t>Напряжение овладевает всеми земными стихиями; и хотя это народ, получивший великий свет и дивное знание, многие из них уподобляются пяти спящим девам со светильниками, но без масла в сосудах; холодные, бесчувственные, со слабым, угасающим благочестием. В то время как новая жизнь распространяется и прорастает снизу и крепко овладевает всеми орудиями сатаны, в преддверии последнего великого конфликта и борьбы, новый свет, и жизнь, и сила нисходят свыше и овладевают Божьим народом, который не мёртв, как многие ныне, во преступлениях и грехах. Люди, которые теперь увидят, что вскоре придёт на нас, исходя из того, что совершается на наших глазах, более не будут полагаться на человеческие измышления и почувствуют, что Святого Духа нужно признать, принять, представлять перед народом, чтобы они могли подвизаться за славу Божью и трудиться повсюду, на дорогах и распутьях жизни, ради спасения душ своих ближних. Единственная скала, надёжная и непоколебимая, — это Скала веков. Только те, кто строит на этой Скале, в безопасности.</w:t>
      </w:r>
    </w:p>
    <w:p>
      <w:pPr>
        <w:pStyle w:val="ArticleScripture"/>
        <w:jc w:val="left"/>
      </w:pPr>
      <w:r>
        <w:rPr>
          <w:rFonts w:ascii="Times New Roman" w:hAnsi="Times New Roman" w:eastAsia="Times New Roman" w:cs="Times New Roman"/>
        </w:rPr>
        <w:t>Те, кто ныне мыслят по плоти, несмотря на предостережения, данные Богом в Его слове и через свидетельства Его Духа, никогда не соединятся со святым семейством искупленных. Они чувственны, развращены в мыслях и мерзки в очах Божьих. Они никогда не были освящены посредством истины. Они не причастники Божественного естества, никогда не победили самих себя и мир с его привязанностями и похотями. Такие люди повсюду в наших церквах, и в результате церкви слабы, болезненны и готовы умереть. Теперь нельзя давать равнодушного свидетельства, но нужно решительное, прямое свидетельство, обличающее всякую нечистоту и превозносящее Иисуса. Мы как народ должны пребывать в состоянии ожидания, трудиться, ждать, бодрствовать и молиться.</w:t>
      </w:r>
    </w:p>
    <w:p>
      <w:pPr>
        <w:pStyle w:val="ArticleScripture"/>
        <w:jc w:val="left"/>
      </w:pPr>
      <w:r>
        <w:rPr>
          <w:rFonts w:ascii="Times New Roman" w:hAnsi="Times New Roman" w:eastAsia="Times New Roman" w:cs="Times New Roman"/>
        </w:rPr>
        <w:t>Эту блаженную надежду на второе пришествие Христа следует часто представлять людям во всей ее торжественной реальности; ожидание скорого явления нашего Господа Иисуса, который придет во славе, побудит считать земные вещи пустотой и ничтожеством. Всякая мирская честь или отличия не имеют никакой ценности, ибо истинный верующий живет выше мира; его шаги направлены к небу. Он — странник и пришелец. Его гражданство — на небесах. Он собирает в свою душу солнечные лучи праведности Христа, чтобы быть горящим и сияющим светильником в нравственной тьме, окутавшей мир. Какая крепкая вера, какая живая надежда, какая пламенная любовь, какое святое, посвященное Богу рвение видны в нем, и какое разительное отличие между ним и миром! «Итак бодрствуйте и молитесь всегда, чтобы вы удостоились избежать всего этого, что должно произойти, и предстать пред Сына Человеческого». «Итак бодрствуйте, ибо не знаете, в который час придет Господь ваш». «Посему и вы будьте готовы; ибо в который час не думаете, придет Сын Человеческий». «Вот, прихожу как вор. Блажен бодрствующий и хранящий свои одежды». Брошюры,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восемь</dc:title>
  <dc:subject>Стены</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