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пятьдесят три</w:t>
      </w:r>
    </w:p>
    <w:p>
      <w:pPr>
        <w:pStyle w:val="ArticleSubtitle"/>
        <w:jc w:val="left"/>
      </w:pPr>
      <w:r>
        <w:rPr>
          <w:rFonts w:ascii="Arial" w:hAnsi="Arial" w:eastAsia="Arial" w:cs="Arial"/>
        </w:rPr>
        <w:t>Пророческие видения раскрыты: понимание последних дней через опыт Даниила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2024-01-17</w:t>
      </w:r>
    </w:p>
    <w:p>
      <w:pPr>
        <w:pStyle w:val="ArticleBody"/>
        <w:jc w:val="left"/>
      </w:pPr>
      <w:r>
        <w:rPr>
          <w:rFonts w:ascii="Times New Roman" w:hAnsi="Times New Roman" w:eastAsia="Times New Roman" w:cs="Times New Roman"/>
        </w:rPr>
        <w:t>Все пророки говорят больше о последних днях, чем о тех днях, когда они жили.</w:t>
      </w:r>
    </w:p>
    <w:p>
      <w:pPr>
        <w:pStyle w:val="ArticleScripture"/>
        <w:jc w:val="left"/>
      </w:pPr>
      <w:r>
        <w:rPr>
          <w:rFonts w:ascii="Times New Roman" w:hAnsi="Times New Roman" w:eastAsia="Times New Roman" w:cs="Times New Roman"/>
        </w:rPr>
        <w:t>Каждый из древних пророков говорил не столько для своего времени, сколько для нашего, так что их пророчества имеют силу для нас. «Все это происходило с ними, как образы; и написано в наставление нам, на которых пришли концы веков». 1 Коринфянам 10:11. «Не себе самим, но нам они служили тем, что ныне возвещено вам теми, кто проповедовал Евангелие Духом Святым, посланным с небес; во что ангелы желают проникнуть». 1 Петра 1:12</w:t>
      </w:r>
    </w:p>
    <w:p>
      <w:pPr>
        <w:pStyle w:val="ArticleScripture"/>
        <w:jc w:val="left"/>
      </w:pPr>
      <w:r>
        <w:rPr>
          <w:rFonts w:ascii="Times New Roman" w:hAnsi="Times New Roman" w:eastAsia="Times New Roman" w:cs="Times New Roman"/>
        </w:rPr>
        <w:t>«Библия накопила и собрала воедино свои сокровища для этого последнего поколения. Все великие события и торжественные действия истории Ветхого Завета повторялись и повторяются в церкви в эти последние дни». Selected Messages, book 3, 338, 339.</w:t>
      </w:r>
    </w:p>
    <w:p>
      <w:pPr>
        <w:pStyle w:val="ArticleBody"/>
        <w:jc w:val="left"/>
      </w:pPr>
      <w:r>
        <w:rPr>
          <w:rFonts w:ascii="Times New Roman" w:hAnsi="Times New Roman" w:eastAsia="Times New Roman" w:cs="Times New Roman"/>
        </w:rPr>
        <w:t>Даниил представляет народ Божий, который в последние дни через пророческое Слово обнаружил, что он был рассеян. Когда они осознают этот факт, от них требуется исполнить молитву из книги Левит, двадцать шестой главы, а также молитву о понимании последней пророческой тайны, с которой снимается печать непосредственно перед тем, как закроется время испытания, как это показано в молитве Даниила во второй главе. Если и когда они войдут в опыт Даниила, ангел Гавриил коснётся их, вразумит и будет говорить с ними, чтобы дать им «разумение и понимание». Мудрые — это те, кто «понимают» «умножение знания», когда с пророческой тайны снимается печать.</w:t>
      </w:r>
    </w:p>
    <w:p>
      <w:pPr>
        <w:pStyle w:val="ArticleScripture"/>
        <w:jc w:val="left"/>
      </w:pPr>
      <w:r>
        <w:rPr>
          <w:rFonts w:ascii="Times New Roman" w:hAnsi="Times New Roman" w:eastAsia="Times New Roman" w:cs="Times New Roman"/>
        </w:rPr>
        <w:t>И вразумлял меня, и говорил со мною, и сказал: О, Даниил, ныне я пришёл, чтобы дать тебе разумение и понимание. В начале твоих молений вышло слово, и я пришёл, чтобы возвестить его тебе, ибо ты весьма любим; итак, вникни в слово и уразумей видение. Даниил 9:22, 23.</w:t>
      </w:r>
    </w:p>
    <w:p>
      <w:pPr>
        <w:pStyle w:val="ArticleBody"/>
        <w:jc w:val="left"/>
      </w:pPr>
      <w:r>
        <w:rPr>
          <w:rFonts w:ascii="Times New Roman" w:hAnsi="Times New Roman" w:eastAsia="Times New Roman" w:cs="Times New Roman"/>
        </w:rPr>
        <w:t>Видение, которое Даниилу велено рассмотреть, — это «марэ», видение явления. Гавриил не завершил работу, порученную ему в восьмой главе, когда ему было сказано сделать так, чтобы Даниил понял видение «марэ». В девятой главе он возвращается, чтобы завершить толкование. В девятой главе Даниил уже живёт не в период Вавилонского царства, а в эпоху Медо-Персидской империи.</w:t>
      </w:r>
    </w:p>
    <w:p>
      <w:pPr>
        <w:pStyle w:val="ArticleBody"/>
        <w:jc w:val="left"/>
      </w:pPr>
      <w:r>
        <w:rPr>
          <w:rFonts w:ascii="Times New Roman" w:hAnsi="Times New Roman" w:eastAsia="Times New Roman" w:cs="Times New Roman"/>
        </w:rPr>
        <w:t>Когда Гавриил велит Даниилу «уразуметь дело» и «вникнуть в видение», он указывает на процесс мысленного разделения, который он хочет, чтобы Даниил применял. Слова, переведённые как «understand» и «consider», — это одно и то же еврейское слово. Это слово — «biyn» и означает «отделять мысленно». Еврейское слово, переведённое как «matter», — «dabar» и означает «слово». Таким образом, Гавриил сообщает Даниилу и тем, кого он представляет в последние дни, что следует правильно разделять Слово истины.</w:t>
      </w:r>
    </w:p>
    <w:p>
      <w:pPr>
        <w:pStyle w:val="ArticleScripture"/>
        <w:jc w:val="left"/>
      </w:pPr>
      <w:r>
        <w:rPr>
          <w:rFonts w:ascii="Times New Roman" w:hAnsi="Times New Roman" w:eastAsia="Times New Roman" w:cs="Times New Roman"/>
        </w:rPr>
        <w:t>Старайся представлять себя Богу достойным, делателем неукоризненным, верно преподающим слово истины. 2 Тимофею 2:15.</w:t>
      </w:r>
    </w:p>
    <w:p>
      <w:pPr>
        <w:pStyle w:val="ArticleBody"/>
        <w:jc w:val="left"/>
      </w:pPr>
      <w:r>
        <w:rPr>
          <w:rFonts w:ascii="Times New Roman" w:hAnsi="Times New Roman" w:eastAsia="Times New Roman" w:cs="Times New Roman"/>
        </w:rPr>
        <w:t>Слово «matter» также употребляется Даниилом в десятой главе, первом стихе, где оно трижды переведено как «thing».</w:t>
      </w:r>
    </w:p>
    <w:p>
      <w:pPr>
        <w:pStyle w:val="ArticleScripture"/>
        <w:jc w:val="left"/>
      </w:pPr>
      <w:r>
        <w:rPr>
          <w:rFonts w:ascii="Times New Roman" w:hAnsi="Times New Roman" w:eastAsia="Times New Roman" w:cs="Times New Roman"/>
        </w:rPr>
        <w:t>В третий год Кира, царя Персидского, было открыто нечто Даниилу, которому было дано имя Валтасар; и это откровение было истинно, но срок определённый был продолжителен; и он уразумел это откровение и постиг видение. Даниил 10:1.</w:t>
      </w:r>
    </w:p>
    <w:p>
      <w:pPr>
        <w:pStyle w:val="ArticleBody"/>
        <w:jc w:val="left"/>
      </w:pPr>
      <w:r>
        <w:rPr>
          <w:rFonts w:ascii="Times New Roman" w:hAnsi="Times New Roman" w:eastAsia="Times New Roman" w:cs="Times New Roman"/>
        </w:rPr>
        <w:t>В данном стихе слово «видение» — это «mareh», видение явления, и Даниил имел понимание и дела (вещи), и самого видения («mareh»). В двадцать третьем стихе девятой главы Гавриил наставил Даниила правильно разграничить дело и видение, а в первом стихе десятой главы у него есть понимание и дела (вещи), и видения («mareh»). В девятой главе Гавриил сообщает Даниилу, чтобы он признал различие (правильно разграничил) между делом и видением. Видение — это «mareh», а «дело», или «вещь», — это видение «chazon».</w:t>
      </w:r>
    </w:p>
    <w:p>
      <w:pPr>
        <w:pStyle w:val="ArticleBody"/>
        <w:jc w:val="left"/>
      </w:pPr>
      <w:r>
        <w:rPr>
          <w:rFonts w:ascii="Times New Roman" w:hAnsi="Times New Roman" w:eastAsia="Times New Roman" w:cs="Times New Roman"/>
        </w:rPr>
        <w:t>В восьмой главе обозначаются оба видения, и проводится различие, поскольку Даниил хотел понять видение «хазон», а Гавриилу было поручено объяснить Даниилу видение «марэ». Когда Гавриил приступает к своей работе — объяснить Даниилу «дело» и «видение», — он говорит Даниилу обратить внимание на то, что это два разных видения.</w:t>
      </w:r>
    </w:p>
    <w:p>
      <w:pPr>
        <w:pStyle w:val="ArticleScripture"/>
        <w:jc w:val="left"/>
      </w:pPr>
      <w:r>
        <w:rPr>
          <w:rFonts w:ascii="Times New Roman" w:hAnsi="Times New Roman" w:eastAsia="Times New Roman" w:cs="Times New Roman"/>
        </w:rPr>
        <w:t>И он вразумил меня, и говорил со мной, и сказал: О, Даниил, теперь я пришел, чтобы дать тебе мудрость и разумение. В начале твоих молений вышло повеление, и я пришел возвестить тебе, ибо ты весьма любим; итак, вникни в слово и уразумей видение. Семьдесят седмин определены для народа твоего и для святого города твоего: чтобы покончить с преступлением, положить конец грехам, загладить беззаконие, ввести вечную праведность, запечатать видение и пророчество и помазать Святого святых. Итак, знай и разумей: с того времени, как выйдет повеление о восстановлении и построении Иерусалима, до Мессии, Князя, — семь седмин и шестьдесят две седмины; улица и стена будут вновь построены, и в трудные времена. И по истечении шестидесяти двух седмин Мессия будет отсечен, но не за Себя; и народ князя, который придет, разрушит город и святилище, и конец его будет как от наводнения; и до конца войны определены опустошения. И он утвердит завет со многими на одну седмину; и в половине седмины прекратит жертву и приношение; и за распространение мерзостей он сделает опустошение, даже до завершения, и предопределенное будет излито на опустошителя. Даниил 9:22–27.</w:t>
      </w:r>
    </w:p>
    <w:p>
      <w:pPr>
        <w:pStyle w:val="ArticleBody"/>
        <w:jc w:val="left"/>
      </w:pPr>
      <w:r>
        <w:rPr>
          <w:rFonts w:ascii="Times New Roman" w:hAnsi="Times New Roman" w:eastAsia="Times New Roman" w:cs="Times New Roman"/>
        </w:rPr>
        <w:t>Гавриил хотел, чтобы Даниил понял, что элементы как видения «chazon», так и видения «mareh» будут представлены в толковании, которое он дал Даниилу. Это толкование должно было касаться обоих видений, и на Данииле лежала ответственность правильно отделить видение, касавшееся попрания святилища и воинства, от видения, которое привело к явлению Христа во Святом Святых 22 октября 1844 года.</w:t>
      </w:r>
    </w:p>
    <w:p>
      <w:pPr>
        <w:pStyle w:val="ArticleBody"/>
        <w:jc w:val="left"/>
      </w:pPr>
      <w:r>
        <w:rPr>
          <w:rFonts w:ascii="Times New Roman" w:hAnsi="Times New Roman" w:eastAsia="Times New Roman" w:cs="Times New Roman"/>
        </w:rPr>
        <w:t>Гавриил указывает, что от указа Артаксеркса в 457 г. до н. э. должно пройти четыреста девяносто лет, которые были «отрезаны» от двух тысяч трехсот лет видения о вечерах и утрах и были особенно предназначены для евреев. В только что приведенных стихах слово «определено» встречается три раза, но это два разных еврейских слова, которые в стихах оба переведены как «определено». Впервые «определено» встречается в стихе двадцать четвертом, и это еврейское слово — «хатак» и означает «отрезать».</w:t>
      </w:r>
    </w:p>
    <w:p>
      <w:pPr>
        <w:pStyle w:val="ArticleBody"/>
        <w:jc w:val="left"/>
      </w:pPr>
      <w:r>
        <w:rPr>
          <w:rFonts w:ascii="Times New Roman" w:hAnsi="Times New Roman" w:eastAsia="Times New Roman" w:cs="Times New Roman"/>
        </w:rPr>
        <w:t>В нём указывается, что Израилю был дан испытательный период, начавшийся с третьего указа Артаксеркса и завершившийся побиением камнями Стефана в 34 году н. э. Четыреста девяносто лет были «отрезаны» и представляли собой более короткий пророческий период в рамках более долгого пророчества на 2300 лет. Число «четыреста девяносто» является символом испытательного времени, о чём свидетельствует Иисус.</w:t>
      </w:r>
    </w:p>
    <w:p>
      <w:pPr>
        <w:pStyle w:val="ArticleScripture"/>
        <w:jc w:val="left"/>
      </w:pPr>
      <w:r>
        <w:rPr>
          <w:rFonts w:ascii="Times New Roman" w:hAnsi="Times New Roman" w:eastAsia="Times New Roman" w:cs="Times New Roman"/>
        </w:rPr>
        <w:t>Тогда Пётр подошёл к нему и сказал: Господи, сколько раз мне прощать брату моему, если он согрешит против меня? до семи ли раз? Иисус говорит ему: не говорю тебе: до семи раз, но до семидесяти раз по семь. Матфея 18:22.</w:t>
      </w:r>
    </w:p>
    <w:p>
      <w:pPr>
        <w:pStyle w:val="ArticleBody"/>
        <w:jc w:val="left"/>
      </w:pPr>
      <w:r>
        <w:rPr>
          <w:rFonts w:ascii="Times New Roman" w:hAnsi="Times New Roman" w:eastAsia="Times New Roman" w:cs="Times New Roman"/>
        </w:rPr>
        <w:t>Есть предел прощению, и этот предел выражен числом «четыреста девяносто». «Четыреста девяносто» лет означают период испытания для иудеев от их избавления до того момента, когда они исполнили меру своего испытательного срока при побиении Стефана камнями. «Четыреста девяносто» лет также связаны с проклятием «семь раз» в книге Левит, глава двадцать шестая. В Библии есть только два места, где упоминается, что земля будет наслаждаться своими субботами. Первое находится в книге Левит, глава двадцать шестая.</w:t>
      </w:r>
    </w:p>
    <w:p>
      <w:pPr>
        <w:pStyle w:val="ArticleScripture"/>
        <w:jc w:val="left"/>
      </w:pPr>
      <w:r>
        <w:rPr>
          <w:rFonts w:ascii="Times New Roman" w:hAnsi="Times New Roman" w:eastAsia="Times New Roman" w:cs="Times New Roman"/>
        </w:rPr>
        <w:t>И если вы и при всём этом не послушаете Меня, но будете поступать вопреки Мне; то и Я во гневе буду поступать против вас, и Я, даже Я, накажу вас семь раз за ваши грехи. И будете есть плоть ваших сыновей, и плоть ваших дочерей будете есть. И уничтожу ваши высоты, и срублю ваши изваяния, и повергну ваши трупы на трупы ваших идолов, и душа Моя возгнушается вами. И сделаю ваши города пустыней и приведу ваши святилища в запустение, и не буду обонять приятного запаха ваших благовоний. И обращу землю в запустение; и враги ваши, которые поселятся на ней, изумятся этому. И рассею вас среди народов и обнажу меч вслед за вами: и земля ваша будет пустынна, и города ваши — в запустении. Тогда земля соблюдёт свои субботы, всё то время, пока она лежит в запустении, а вы — в земле ваших врагов; тогда земля будет покоиться и соблюдать свои субботы. Всё время, пока она лежит в запустении, она будет отдыхать, потому что она не отдыхала в ваши субботы, когда вы жили на ней. Левит 26:27–35.</w:t>
      </w:r>
    </w:p>
    <w:p>
      <w:pPr>
        <w:pStyle w:val="ArticleBody"/>
        <w:jc w:val="left"/>
      </w:pPr>
      <w:r>
        <w:rPr>
          <w:rFonts w:ascii="Times New Roman" w:hAnsi="Times New Roman" w:eastAsia="Times New Roman" w:cs="Times New Roman"/>
        </w:rPr>
        <w:t>Наказание «семью временами», о котором четырежды говорится в двадцать шестой главе, указывает, что когда народ Божий будет рассеян, земля тогда «насладится своими субботами». Даниил и три отрока были рассеяны по земле врагов во исполнение проклятия Моисея, и это семидесятилетнее рассеяние было символическим наглядным уроком рассеяния на две тысячи пятьсот двадцать лет. Это был пророческий наглядный урок, подобный трём с половиной годам засухи у Илии во время гонений Иезавели. Те три с половиной года представляли собой три с половиной пророческих года, что равнялось тысяче двумстам шестидесяти годам папского господства с 538 года до 1798 года. Семьдесят лет были символом «семи времен», так же как три с половиной года были символом «пустыни» в течение тысячи двухсот шестидесяти лет. Семьдесят лет плена Даниила, указанные Иеремией, представляли «четыреста девяносто» лет.</w:t>
      </w:r>
    </w:p>
    <w:p>
      <w:pPr>
        <w:pStyle w:val="ArticleScripture"/>
        <w:jc w:val="left"/>
      </w:pPr>
      <w:r>
        <w:rPr>
          <w:rFonts w:ascii="Times New Roman" w:hAnsi="Times New Roman" w:eastAsia="Times New Roman" w:cs="Times New Roman"/>
        </w:rPr>
        <w:t>И Господь, Бог отцов их, посылал к ним вестников Своих, вставая рано и посылая, потому что Он жалел народ Свой и жилище Свое; но они насмехались над вестниками Божиими, презирали слова Его и издевались над пророками Его, пока не возгорелся гнев Господень на народ Его, так что не было исцеления. И привел Он на них царя Халдейского, который юношей их поражал мечом в доме святилища их и не пощадил ни юношу, ни девицу, ни старца, ни дряхлого; всех предал в руку его. И все сосуды дома Божия, большие и малые, и сокровища дома Господня, и сокровища царя и князей его — все это он перенес в Вавилон. И сожгли дом Божий, и разрушили стену Иерусалима, и сожгли все дворцы его огнем, и уничтожили все драгоценные сосуды его. И уцелевших от меча он увел в Вавилон; и были они рабами ему и сыновьям его до воцарения царства Персидского, чтобы сбылось слово Господне через уста Иеремии, пока земля не отпразднует суббот своих: все дни запустения она соблюдала субботу, чтобы исполнились семьдесят лет. А в первый год Кира, царя Персидского, чтобы исполнилось слово Господне, сказанное устами Иеремии, Господь возбудил дух Кира, царя Персидского, и он сделал объявление по всему своему царству и также письменно, говоря: Так говорит Кир, царь Персидский: все царства земли дал мне Господь, Бог небесный, и Он повелел мне построить Ему дом в Иерусалиме, что в Иудее. Кто есть между вами из всего Его народа? Господь, Бог его, да будет с ним, и пусть он идет. 2 Паралипоменон 36:15–23.</w:t>
      </w:r>
    </w:p>
    <w:p>
      <w:pPr>
        <w:pStyle w:val="ArticleBody"/>
        <w:jc w:val="left"/>
      </w:pPr>
      <w:r>
        <w:rPr>
          <w:rFonts w:ascii="Times New Roman" w:hAnsi="Times New Roman" w:eastAsia="Times New Roman" w:cs="Times New Roman"/>
        </w:rPr>
        <w:t>Единственные два упоминания в Библии о том, что земля «отпразднует субботы свои», связаны с рассеянием народа Божьего и семидесятью годами плена, которые представляли собой период, позволивший земле отпраздновать свои субботы. Это соответствовало числу суббот, в которые иудеи не позволяли земле отдыхать. Семидесятилетний отдых земли отражал общее число лет, в течение которых продолжалось неповиновение заповеди давать земле отдых. Простая арифметика показывает, что за «четыреста девяносто» лет неповиновения наберется в общей сложности семьдесят лет, когда земля не отдыхала.</w:t>
      </w:r>
    </w:p>
    <w:p>
      <w:pPr>
        <w:pStyle w:val="ArticleBody"/>
        <w:jc w:val="left"/>
      </w:pPr>
      <w:r>
        <w:rPr>
          <w:rFonts w:ascii="Times New Roman" w:hAnsi="Times New Roman" w:eastAsia="Times New Roman" w:cs="Times New Roman"/>
        </w:rPr>
        <w:t>Четыреста девяносто лет были отрезаны от двух тысяч трёхсот лет в качестве испытательного срока для иудеев, и эти «четыреста девяносто» лет имеют прямую связь с рассеянием «семи времен» из книги Левит, двадцать шестая глава.</w:t>
      </w:r>
    </w:p>
    <w:p>
      <w:pPr>
        <w:pStyle w:val="ArticleBody"/>
        <w:jc w:val="left"/>
      </w:pPr>
      <w:r>
        <w:rPr>
          <w:rFonts w:ascii="Times New Roman" w:hAnsi="Times New Roman" w:eastAsia="Times New Roman" w:cs="Times New Roman"/>
        </w:rPr>
        <w:t>Видение «chazon» о попрании и видение «mareh» о явлении в конце двух тысяч трехсот лет различны, но имеют непосредственную связь. Подобно Даниилу, народ Божий должен правильно различать два видения, одновременно признавая их взаимосвязь. Семьдесят лет плена, которые привели к трем указам, позволившим евреям вернуться и восстановить Иерусалим, представляли собой «четыреста девяносто» лет неповиновения евреев завету о том, чтобы земля отдыхала.</w:t>
      </w:r>
    </w:p>
    <w:p>
      <w:pPr>
        <w:pStyle w:val="ArticleBody"/>
        <w:jc w:val="left"/>
      </w:pPr>
      <w:r>
        <w:rPr>
          <w:rFonts w:ascii="Times New Roman" w:hAnsi="Times New Roman" w:eastAsia="Times New Roman" w:cs="Times New Roman"/>
        </w:rPr>
        <w:t>Когда третий указ определил возможность их возвращения и восстановления, им было отпущено «четыреста девяносто» лет на испытание, поскольку срок их испытания был равен тому периоду, в течение которого их непослушание привело к разрушению Иерусалима и их рассеянию. По истечении вторых «четырёхсот девяноста» лет их непослушание вновь приведёт к разрушению Иерусалима и их рассеянию среди язычников.</w:t>
      </w:r>
    </w:p>
    <w:p>
      <w:pPr>
        <w:pStyle w:val="ArticleBody"/>
        <w:jc w:val="left"/>
      </w:pPr>
      <w:r>
        <w:rPr>
          <w:rFonts w:ascii="Times New Roman" w:hAnsi="Times New Roman" w:eastAsia="Times New Roman" w:cs="Times New Roman"/>
        </w:rPr>
        <w:t>Рассеянию семидесятилетнего плена предшествовали «четыреста девяносто» лет непослушания, а затем за этим семидесятилетним пленом последовали ещё «четыреста девяносто лет» дальнейшего непослушания.</w:t>
      </w:r>
    </w:p>
    <w:p>
      <w:pPr>
        <w:pStyle w:val="ArticleBody"/>
        <w:jc w:val="left"/>
      </w:pPr>
      <w:r>
        <w:rPr>
          <w:rFonts w:ascii="Times New Roman" w:hAnsi="Times New Roman" w:eastAsia="Times New Roman" w:cs="Times New Roman"/>
        </w:rPr>
        <w:t>Первый период в «четыреста девяносто» лет, в результате которого наступили семьдесят лет покоя земли, завершился разрушением Иерусалима. К окончанию периода в «четыреста девяносто» лет, отсечённого от двух тысяч трёхсот лет, Иерусалим вновь был разрушен, ибо Иисус всегда показывает конец чего-либо через его начало.</w:t>
      </w:r>
    </w:p>
    <w:p>
      <w:pPr>
        <w:pStyle w:val="ArticleBody"/>
        <w:jc w:val="left"/>
      </w:pPr>
      <w:r>
        <w:rPr>
          <w:rFonts w:ascii="Times New Roman" w:hAnsi="Times New Roman" w:eastAsia="Times New Roman" w:cs="Times New Roman"/>
        </w:rPr>
        <w:t>Семидесятилетнее пленение буквального Израиля в буквальном Вавилоне было символом рассеяния на «семь времён», и сестра Уайт указывает, что семьдесят лет плена буквального Израиля в буквальном Вавилоне были прообразом плена духовного Израиля в духовном Вавилоне, длиною в тысячу двести шестьдесят лет.</w:t>
      </w:r>
    </w:p>
    <w:p>
      <w:pPr>
        <w:pStyle w:val="ArticleScripture"/>
        <w:jc w:val="left"/>
      </w:pPr>
      <w:r>
        <w:rPr>
          <w:rFonts w:ascii="Times New Roman" w:hAnsi="Times New Roman" w:eastAsia="Times New Roman" w:cs="Times New Roman"/>
        </w:rPr>
        <w:t>«Церковь Божья на земле поистине находилась в плену в течение этого долгого периода непрекращающихся гонений, так же, как и дети Израиля, находившиеся в плену в Вавилоне во время изгнания». Пророки и цари, 714.</w:t>
      </w:r>
    </w:p>
    <w:p>
      <w:pPr>
        <w:pStyle w:val="ArticleBody"/>
        <w:jc w:val="left"/>
      </w:pPr>
      <w:r>
        <w:rPr>
          <w:rFonts w:ascii="Times New Roman" w:hAnsi="Times New Roman" w:eastAsia="Times New Roman" w:cs="Times New Roman"/>
        </w:rPr>
        <w:t>Период в 1260 лет, с 538 по 1798 год, был прообразом «семи времён». По окончании семидесяти лет иудеи вернулись, чтобы восстановить и отстроить Иерусалим. Их возвращение в период трёх указов ознаменовало начало (457 г. до н. э.) периода в две тысячи триста лет видения «mareh», который привёл к явлению Христа во Святом святых 22 октября 1844 года. Эти три указа обозначили начало пророческого периода, и для начала этого периода требовались все три указа, хотя возвращение и восстановление начались с первого указа Кира.</w:t>
      </w:r>
    </w:p>
    <w:p>
      <w:pPr>
        <w:pStyle w:val="ArticleScripture"/>
        <w:jc w:val="left"/>
      </w:pPr>
      <w:r>
        <w:rPr>
          <w:rFonts w:ascii="Times New Roman" w:hAnsi="Times New Roman" w:eastAsia="Times New Roman" w:cs="Times New Roman"/>
        </w:rPr>
        <w:t>«В седьмой главе книги Ездры находится указ. Стихи 12–26. В своей наиболее полной форме он был издан Артаксерксом, царём Персии, в 457 г. до Р. Х. Но в Езд. 6:14 сказано, что дом Господень в Иерусалиме был построен «по повелению [«указу», на полях] Кира, и Дария, и Артаксеркса, царя Персидского». Эти три царя, положив начало указу, подтвердив его и доведя до завершения, привели его к тому совершенству, которого требовало пророчество, чтобы отметить начало 2300 лет. Если принять 457 г. до Р. Х., время, когда указ был завершён, за дату повеления, то видно, что исполнилось каждое указание пророчества относительно семидесяти седмин». Великая борьба, с. 326.</w:t>
      </w:r>
    </w:p>
    <w:p>
      <w:pPr>
        <w:pStyle w:val="ArticleBody"/>
        <w:jc w:val="left"/>
      </w:pPr>
      <w:r>
        <w:rPr>
          <w:rFonts w:ascii="Times New Roman" w:hAnsi="Times New Roman" w:eastAsia="Times New Roman" w:cs="Times New Roman"/>
        </w:rPr>
        <w:t>С 1798 по 1844 год три ангела из Откровения вошли в пророческую историю, и так же, как три указа ознаменовали начало пророчества о двух тысячах трёхстах годах, эти три ангела ознаменовали его завершение. Пророческий период завершился с приходом третьего ангела, так же как он начался с появлением третьего указа, ибо Иисус всегда отождествляет конец чего-либо с его началом.</w:t>
      </w:r>
    </w:p>
    <w:p>
      <w:pPr>
        <w:pStyle w:val="ArticleBody"/>
        <w:jc w:val="left"/>
      </w:pPr>
      <w:r>
        <w:rPr>
          <w:rFonts w:ascii="Times New Roman" w:hAnsi="Times New Roman" w:eastAsia="Times New Roman" w:cs="Times New Roman"/>
        </w:rPr>
        <w:t>Иудеи начали возвращаться при первом указе, а в истории второго указа они завершили строительство храма. Третий ангел пришёл 22 октября 1844 года, и к этой дате миллериты завершили духовный храм, для восстановления которого они вышли из духовного Вавилона. Он должен был быть завершён, ибо 22 октября 1844 года вестник завета должен был внезапно прийти в свой храм. Тем храмом были миллериты, вступившие в завет 22 октября 1844 года, и Пётр называет их храмом.</w:t>
      </w:r>
    </w:p>
    <w:p>
      <w:pPr>
        <w:pStyle w:val="ArticleScripture"/>
        <w:jc w:val="left"/>
      </w:pPr>
      <w:r>
        <w:rPr>
          <w:rFonts w:ascii="Times New Roman" w:hAnsi="Times New Roman" w:eastAsia="Times New Roman" w:cs="Times New Roman"/>
        </w:rPr>
        <w:t>И вы также, как живые камни, созидаетесь в дом духовный, священство святое, чтобы приносить духовные жертвы, благоприятные Богу Иисусом Христом. 1 Петра 2:5.</w:t>
      </w:r>
    </w:p>
    <w:p>
      <w:pPr>
        <w:pStyle w:val="ArticleBody"/>
        <w:jc w:val="left"/>
      </w:pPr>
      <w:r>
        <w:rPr>
          <w:rFonts w:ascii="Times New Roman" w:hAnsi="Times New Roman" w:eastAsia="Times New Roman" w:cs="Times New Roman"/>
        </w:rPr>
        <w:t>Храм миллеритов строился с 1798 по 1844 год, что составляет сорок шесть лет, или, в пророческом смысле, три дня, ибо Христос сказал, что храм воздвигается за три дня.</w:t>
      </w:r>
    </w:p>
    <w:p>
      <w:pPr>
        <w:pStyle w:val="ArticleScripture"/>
        <w:jc w:val="left"/>
      </w:pPr>
      <w:r>
        <w:rPr>
          <w:rFonts w:ascii="Times New Roman" w:hAnsi="Times New Roman" w:eastAsia="Times New Roman" w:cs="Times New Roman"/>
        </w:rPr>
        <w:t>И приближалась Пасха Иудейская, и Иисус пришел в Иерусалим; и нашел в храме продающих волов, овец и голубей, и сидящих менял; и, сделав бич из веревочек, выгнал всех из храма, также и овец и волов; деньги менял рассыпал, а столы опрокинул; и сказал продающим голубей: уберите это отсюда; не делайте дома Отца Моего домом торговли. И вспомнили ученики Его, что написано: «Ревность по дому Твоему снедает меня». Тогда Иудеи сказали Ему в ответ: какое знамение покажешь нам, раз ты это делаешь? Иисус сказал им в ответ: разрушьте этот храм, и Я в три дня воздвигну его. Тогда Иудеи сказали: сорок шесть лет строился этот храм, и ты в три дня воздвигнешь его? Он же говорил о храме тела Своего. Иоанна 2:13–21.</w:t>
      </w:r>
    </w:p>
    <w:p>
      <w:pPr>
        <w:pStyle w:val="ArticleBody"/>
        <w:jc w:val="left"/>
      </w:pPr>
      <w:r>
        <w:rPr>
          <w:rFonts w:ascii="Times New Roman" w:hAnsi="Times New Roman" w:eastAsia="Times New Roman" w:cs="Times New Roman"/>
        </w:rPr>
        <w:t>Сестра Уайт указывает, что предсказание из книги Малахии о внезапном приходе вестника завета в свой храм исполнилось, когда Христос очистил храм, как только что указано в отрывке из Евангелия от Иоанна.</w:t>
      </w:r>
    </w:p>
    <w:p>
      <w:pPr>
        <w:pStyle w:val="ArticleScripture"/>
        <w:jc w:val="left"/>
      </w:pPr>
      <w:r>
        <w:rPr>
          <w:rFonts w:ascii="Times New Roman" w:hAnsi="Times New Roman" w:eastAsia="Times New Roman" w:cs="Times New Roman"/>
        </w:rPr>
        <w:t>Очищая храм от мирских продавцов и покупателей, Иисус возвестил Свою миссию — очистить сердце от скверны греха — от земных желаний, эгоистических похотей, пагубных привычек, которые развращают душу. «Вот, Я пошлю Моего вестника, и он приготовит путь предо Мною; и Господь, Которого вы ищете, внезапно придет в Свой храм; Ангел завета, Которого вы желаете, — вот, Он придет, говорит Господь Саваоф. Но кто устоит в день пришествия Его? и кто сможет стоять, когда Он явится? ибо Он — как огонь плавильщика и как щёлок прачечных. И сядет Он, как плавильщик и очиститель серебра, и очистит сынов Левия и переплавит их, как золото и серебро, чтобы они приносили Господу приношение в праведности. Малахии 3:1–3». «Желание веков», 161.</w:t>
      </w:r>
    </w:p>
    <w:p>
      <w:pPr>
        <w:pStyle w:val="ArticleBody"/>
        <w:jc w:val="left"/>
      </w:pPr>
      <w:r>
        <w:rPr>
          <w:rFonts w:ascii="Times New Roman" w:hAnsi="Times New Roman" w:eastAsia="Times New Roman" w:cs="Times New Roman"/>
        </w:rPr>
        <w:t>Храм во второй главе Евангелия от Иоанна строился сорок шесть лет, и Иисус сказал, что воздвигнет разрушенный храм за три дня. С 1798 по 1844 год — сорок шесть лет, и этот промежуток указывает на явление трех ангелов (дней) из четырнадцатой главы Откровения, которые были прообразованы тремя указами, положившими начало пророчеству на 2300 лет. Эти сорок шесть лет — период, в течение которого Христос воздвиг храм миллеритов, ибо до того времени духовное святилище и духовный Израиль попирались духовным Вавилоном.</w:t>
      </w:r>
    </w:p>
    <w:p>
      <w:pPr>
        <w:pStyle w:val="ArticleBody"/>
        <w:jc w:val="left"/>
      </w:pPr>
      <w:r>
        <w:rPr>
          <w:rFonts w:ascii="Times New Roman" w:hAnsi="Times New Roman" w:eastAsia="Times New Roman" w:cs="Times New Roman"/>
        </w:rPr>
        <w:t>Когда Христос очистил храм во время Пасхи в начале Своего служения, Он исполнял пророчество об Ангеле завета, внезапно приходящем в Его храм, как сказано у пророка Малахии. 22 октября 1844 года Христос внезапно пришёл в Свой храм, и на то, чтобы воздвигнуть Свой разрушенный храм, у Него ушло сорок шесть лет.</w:t>
      </w:r>
    </w:p>
    <w:p>
      <w:pPr>
        <w:pStyle w:val="ArticleScripture"/>
        <w:jc w:val="left"/>
      </w:pPr>
      <w:r>
        <w:rPr>
          <w:rFonts w:ascii="Times New Roman" w:hAnsi="Times New Roman" w:eastAsia="Times New Roman" w:cs="Times New Roman"/>
        </w:rPr>
        <w:t>«Пришествие Христа как нашего Первосвященника во Святое святых для очищения святилища, представленное в Даниила 8:14; пришествие Сына Человеческого к Ветхому днями, как показано в Даниила 7:13; и пришествие Господа в храм Свой, предсказанное Малахией, — всё это описания одного и того же события; и оно также представлено приходом жениха на брачный пир, как это описано Христом в притче о десяти девах в Матфея 25». Великая борьба, с. 426.</w:t>
      </w:r>
    </w:p>
    <w:p>
      <w:pPr>
        <w:pStyle w:val="ArticleBody"/>
        <w:jc w:val="left"/>
      </w:pPr>
      <w:r>
        <w:rPr>
          <w:rFonts w:ascii="Times New Roman" w:hAnsi="Times New Roman" w:eastAsia="Times New Roman" w:cs="Times New Roman"/>
        </w:rPr>
        <w:t>Первое негодование завершилось в 1798 году, а конец последнего пришёлся на 1844 год. Начало сорокашестилетнего периода, когда Христос воздвиг миллеритский храм, иллюстрировало конец, ибо и начало, и конец были отмечены завершением Божьего гнева на Его народ, потому что Иисус всегда отождествляет конец чего-либо с его началом.</w:t>
      </w:r>
    </w:p>
    <w:p>
      <w:pPr>
        <w:pStyle w:val="ArticleBody"/>
        <w:jc w:val="left"/>
      </w:pPr>
      <w:r>
        <w:rPr>
          <w:rFonts w:ascii="Times New Roman" w:hAnsi="Times New Roman" w:eastAsia="Times New Roman" w:cs="Times New Roman"/>
        </w:rPr>
        <w:t>Мы продолжим изучение наставления Гавриила Даниилу в следующей статье.</w:t>
      </w:r>
    </w:p>
    <w:p>
      <w:pPr>
        <w:pStyle w:val="ArticleScripture"/>
        <w:jc w:val="left"/>
      </w:pPr>
      <w:r>
        <w:rPr>
          <w:rFonts w:ascii="Times New Roman" w:hAnsi="Times New Roman" w:eastAsia="Times New Roman" w:cs="Times New Roman"/>
        </w:rPr>
        <w:t>Книга Откровения должна быть открыта людям. Многих учили, что это запечатанная книга, но она запечатана только для тех, кто отвергает истину и свет. Истины, содержащиеся в ней, должны быть провозглашены, чтобы у людей была возможность приготовиться к событиям, которые так скоро должны произойти. Весть Третьего Ангела должна быть представлена как единственная надежда на спасение погибающего мира.</w:t>
      </w:r>
    </w:p>
    <w:p>
      <w:pPr>
        <w:pStyle w:val="ArticleScripture"/>
        <w:jc w:val="left"/>
      </w:pPr>
      <w:r>
        <w:rPr>
          <w:rFonts w:ascii="Times New Roman" w:hAnsi="Times New Roman" w:eastAsia="Times New Roman" w:cs="Times New Roman"/>
        </w:rPr>
        <w:t>Опасности последних дней уже нависли над нами, и в нашем труде мы должны предупреждать людей об опасности, в которой они находятся. Не оставляйте без внимания торжественные события, которые, согласно пророчеству, вскоре должны совершиться. Мы — Божьи вестники, и нам нельзя терять времени. Те, кто желает быть соработниками нашего Господа Иисуса Христа, проявят глубокий интерес к истинам, изложенным в этой книге. Пером и словом они будут стремиться ясно изложить дивные истины, которые Христос пришёл с небес открыть. Знамения времени, 4 июля 1906 года.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пятьдесят три</dc:title>
  <dc:subject>Пророческие видения раскрыты: понимание последних дней через опыт Даниила</dc:subject>
  <dc:creator>Jeff Pippenger</dc:creator>
  <cp:keywords/>
  <dc:description>Generated by ArticleDigger from daniel\53_daniel.json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