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три</w:t>
      </w:r>
    </w:p>
    <w:p>
      <w:pPr>
        <w:pStyle w:val="ArticleSubtitle"/>
        <w:jc w:val="left"/>
      </w:pPr>
      <w:r>
        <w:rPr>
          <w:rFonts w:ascii="Arial" w:hAnsi="Arial" w:eastAsia="Arial" w:cs="Arial"/>
        </w:rPr>
        <w:t>За пределами диаграмм Миллера: ислам, следственный суд и последнее испытание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Нам сообщили, что «Бог направил ум Уильяма Миллера к пророчествам и дал ему великий свет относительно книги Откровения». Миллеру помешала историческая обстановка, в которой он вырос, понять «великий свет», содержащийся в двенадцатой, тринадцатой, шестнадцатой, семнадцатой и восемнадцатой главах Откровения, ибо эти главы указывают на деятельность пророческих царств, которую он не мог увидеть со своей исторической точки зрения.</w:t>
      </w:r>
    </w:p>
    <w:p>
      <w:pPr>
        <w:pStyle w:val="ArticleBody"/>
        <w:jc w:val="left"/>
      </w:pPr>
      <w:r>
        <w:rPr>
          <w:rFonts w:ascii="Times New Roman" w:hAnsi="Times New Roman" w:eastAsia="Times New Roman" w:cs="Times New Roman"/>
        </w:rPr>
        <w:t>Свет, данный Миллеру относительно книги Откровения, касался церквей, печатей и труб; и именно последние три трубы, обозначенные как «три горя», представлены на двух скрижалях Аввакума. «Великий свет», данный Миллеру в книге Откровения, касается роли ислама в библейском пророчестве. Однако даже этот «великий свет» был ограничен его историческим контекстом.</w:t>
      </w:r>
    </w:p>
    <w:p>
      <w:pPr>
        <w:pStyle w:val="ArticleScripture"/>
        <w:jc w:val="left"/>
      </w:pPr>
      <w:r>
        <w:rPr>
          <w:rFonts w:ascii="Times New Roman" w:hAnsi="Times New Roman" w:eastAsia="Times New Roman" w:cs="Times New Roman"/>
        </w:rPr>
        <w:t>Семь церквей Асии — это история Церкви Христовой в её семи обликах, во всех её перипетиях и поворотах, во всём её процветании и невзгодах, со дней апостолов и до конца мира. Семь печатей — это история деяний властей и царей земли в отношении Церкви и Божьего покровительства Его народу в то же самое время. Семь труб — это история семи особых и тяжких судов, ниспосланных на землю, то есть на Римское царство. А семь чаш — это семь последних язв, ниспосланных на папский Рим. С ними переплетены многие другие события, вплетённые подобно притокам и наполняющие великую реку пророчества, пока всё это не приводит нас в океан вечности.</w:t>
      </w:r>
    </w:p>
    <w:p>
      <w:pPr>
        <w:pStyle w:val="ArticleScripture"/>
        <w:jc w:val="left"/>
      </w:pPr>
      <w:r>
        <w:rPr>
          <w:rFonts w:ascii="Times New Roman" w:hAnsi="Times New Roman" w:eastAsia="Times New Roman" w:cs="Times New Roman"/>
        </w:rPr>
        <w:t>«Для меня это — план пророчества Иоанна в книге „Откровение“. И человек, желающий понять эту книгу, должен основательно знать другие части Слова Божьего. Образы и метафоры, употребленные в этом пророчестве, объяснены не все здесь же, но их следует искать у других пророков и разъяснять в других местах Писания. Следовательно, очевидно, что Бог предназначил изучение целого, даже для того, чтобы получить ясное понимание любой части». Уильям Миллер, «Лекции Миллера», том 2, лекция 12, 178.</w:t>
      </w:r>
    </w:p>
    <w:p>
      <w:pPr>
        <w:pStyle w:val="ArticleBody"/>
        <w:jc w:val="left"/>
      </w:pPr>
      <w:r>
        <w:rPr>
          <w:rFonts w:ascii="Times New Roman" w:hAnsi="Times New Roman" w:eastAsia="Times New Roman" w:cs="Times New Roman"/>
        </w:rPr>
        <w:t>Обратите внимание, что Миллер понимал семь последних язв как семь судов над папским Римом. Он не мог понять, что папскому Риму была нанесена смертельная рана, которая должна была исцелиться. Он рассматривал семь труб как «историю семи особых и тяжёлых судов, посланных на землю, или на римское царство», но не смог распознать различие между царствами языческого и папского Рима. Поэтому его способность видеть различие между первыми четырьмя трубами и последними тремя была ограничена.</w:t>
      </w:r>
    </w:p>
    <w:p>
      <w:pPr>
        <w:pStyle w:val="ArticleBody"/>
        <w:jc w:val="left"/>
      </w:pPr>
      <w:r>
        <w:rPr>
          <w:rFonts w:ascii="Times New Roman" w:hAnsi="Times New Roman" w:eastAsia="Times New Roman" w:cs="Times New Roman"/>
        </w:rPr>
        <w:t>Миллер не смог понять, что суды, обрушившиеся на Рим, были Божьим ответом на принуждение к соблюдению воскресного дня, поскольку миллериты в то время всё ещё поклонялись по воскресеньям. Миллер был прав, признавая, что трубы были судами над Римом, но его понимание как конкретной причины, по которой были посланы эти суды, так и различия между первыми четырьмя и последними тремя трубами было ограниченным или вовсе отсутствовало. При таком ограниченном взгляде «жемчужина» трёх бедствий ислама всё же была включена в таблицы, которые направлялись рукой Бога, и их не следует изменять.</w:t>
      </w:r>
    </w:p>
    <w:p>
      <w:pPr>
        <w:pStyle w:val="ArticleBody"/>
        <w:jc w:val="left"/>
      </w:pPr>
      <w:r>
        <w:rPr>
          <w:rFonts w:ascii="Times New Roman" w:hAnsi="Times New Roman" w:eastAsia="Times New Roman" w:cs="Times New Roman"/>
        </w:rPr>
        <w:t>Просвещённая проницательность позволяет «мудрому» исследователю пророчеств признать, что Бог не только вдохновил святых мужей, написавших Библию, но и руководил работой людей, переведших Библию короля Якова, и Он прямо говорит, что осуществлял такой же божественный надзор при создании двух священных схем.</w:t>
      </w:r>
    </w:p>
    <w:p>
      <w:pPr>
        <w:pStyle w:val="ArticleBody"/>
        <w:jc w:val="left"/>
      </w:pPr>
      <w:r>
        <w:rPr>
          <w:rFonts w:ascii="Times New Roman" w:hAnsi="Times New Roman" w:eastAsia="Times New Roman" w:cs="Times New Roman"/>
        </w:rPr>
        <w:t>«Жемчужина» Миллера о пятой, шестой и седьмой трубах (ислам) сияет в последние дни в десять раз ярче, ибо она определяет тему заключительного «Полуночного крика». Темой «Полуночного крика» в истории миллеритов была дата окончания пророческих периодов, и в этом смысле весть «Полуночного крика» последних дней (которая является вестью об исламе третьего горя) была прообразно обозначена датой 22 октября 1844 года. Эта дата в миллеритской истории является прообразом скоро грядущего воскресного закона, и 22 октября 1844 года, и воскресный закон были прообразно обозначены крестом, который был завершением Триумфального Входа Христа.</w:t>
      </w:r>
    </w:p>
    <w:p>
      <w:pPr>
        <w:pStyle w:val="ArticleBody"/>
        <w:jc w:val="left"/>
      </w:pPr>
      <w:r>
        <w:rPr>
          <w:rFonts w:ascii="Times New Roman" w:hAnsi="Times New Roman" w:eastAsia="Times New Roman" w:cs="Times New Roman"/>
        </w:rPr>
        <w:t>«Драгоценность» Миллера пятой, шестой и седьмой труб (ислам) в последние дни сияет в десять раз ярче, ибо она отождествляет ислам в соответствии с темой последнего реформаторского движения, которой является ислам третьего горя. Следовательно, как тема заключительного реформаторского движения ста сорока четырех тысяч, она была предображена темой каждого из предыдущих реформаторских движений — будь то тема «воскресения» в реформаторском движении Христа, тема «пророческого времени» в истории миллеритов, тема «ковчега Божьего» в реформаторском движении Давида или тема «завета» в реформаторском движении Моисея.</w:t>
      </w:r>
    </w:p>
    <w:p>
      <w:pPr>
        <w:pStyle w:val="ArticleBody"/>
        <w:jc w:val="left"/>
      </w:pPr>
      <w:r>
        <w:rPr>
          <w:rFonts w:ascii="Times New Roman" w:hAnsi="Times New Roman" w:eastAsia="Times New Roman" w:cs="Times New Roman"/>
        </w:rPr>
        <w:t>Будь то событие креста, дата 22 октября 1844 года или различные темы реформаторских движений, каждая из этих дат и тем представляла собой испытательный вопрос — вопрос жизни и смерти — для поколения того времени. «Драгоценность» Миллера «три горя ислама» — это испытательный вопрос жизни и смерти, как это представлено в притче о десяти девах через образ «елея». Драгоценности Миллера в начале его сна сияли, как солнце, но в конце его сна они сияли «в десять раз ярче». Драгоценности Миллера были как керосин (ламповое масло) в истории миллеритов, но сегодня эти драгоценности — ракетное топливо!</w:t>
      </w:r>
    </w:p>
    <w:p>
      <w:pPr>
        <w:pStyle w:val="ArticleBody"/>
        <w:jc w:val="left"/>
      </w:pPr>
      <w:r>
        <w:rPr>
          <w:rFonts w:ascii="Times New Roman" w:hAnsi="Times New Roman" w:eastAsia="Times New Roman" w:cs="Times New Roman"/>
        </w:rPr>
        <w:t>Миллериты понимали и правильно применили временное пророчество об исламе, относящееся ко второму «горе», которое исполнилось 11 августа 1840 года, но их понимание третьего «горе», которым является седьмая труба, не позволило им увидеть третье «горе», приходящее как суд над шестым царством библейского пророчества, ибо они не видели даже пятого царства, не говоря уже о шестом царстве библейского пророчества. Однако «великий свет» относительно книги Откровение, данный Миллеру, должен засиять в десять раз ярче в «Полуночном кличе» последних дней.</w:t>
      </w:r>
    </w:p>
    <w:p>
      <w:pPr>
        <w:pStyle w:val="ArticleBody"/>
        <w:jc w:val="left"/>
      </w:pPr>
      <w:r>
        <w:rPr>
          <w:rFonts w:ascii="Times New Roman" w:hAnsi="Times New Roman" w:eastAsia="Times New Roman" w:cs="Times New Roman"/>
        </w:rPr>
        <w:t>Истины, представленные на двух таблицах Авваккука, по сути — это истины, исполнившиеся в прошлом. Эти таблицы основаны на временных пророчествах, которые Миллер был побужден собрать, и все те временные пророчества завершились к 1844 году. Эти временные пророчества будут сиять ярче в последние дни, ибо будет видно, что они столь же точны сегодня, как и в истории миллеритов, но они не содержат прямых временных предсказаний для последних дней. Тем не менее они дают повторяющиеся пророческие прообразы тех исторических событий, которые они представляли в прошлом, вместе с тем в некоторых из «драгоценностей» Миллера будущие предсказания представлены напрямую.</w:t>
      </w:r>
    </w:p>
    <w:p>
      <w:pPr>
        <w:pStyle w:val="ArticleBody"/>
        <w:jc w:val="left"/>
      </w:pPr>
      <w:r>
        <w:rPr>
          <w:rFonts w:ascii="Times New Roman" w:hAnsi="Times New Roman" w:eastAsia="Times New Roman" w:cs="Times New Roman"/>
        </w:rPr>
        <w:t>Дело Христа в небесном святилище, начатое в 1844 году, продолжается до тех пор, пока это дело не будет завершено. Пророчество о двух тысячах трехстах днях вместе с обозначенным им делом очищения по-прежнему «находится в процессе исполнения», как говорит сестра Уайт относительно рек Улай и Хиддекель, так что это пророчество имеет исполнение в конце мира.</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Сеннаара, ныне исполняются, и все предсказанные события вскоре сбудутся». Свидетельства для служителей, 112.</w:t>
      </w:r>
    </w:p>
    <w:p>
      <w:pPr>
        <w:pStyle w:val="ArticleBody"/>
        <w:jc w:val="left"/>
      </w:pPr>
      <w:r>
        <w:rPr>
          <w:rFonts w:ascii="Times New Roman" w:hAnsi="Times New Roman" w:eastAsia="Times New Roman" w:cs="Times New Roman"/>
        </w:rPr>
        <w:t>Части видений седьмой и восьмой глав книги Даниила, которые изображены на двух таблицах, еще относятся к будущему, ибо обе эти главы указывают на служение Христа в святилище. Однако история царств библейского пророчества в этих двух главах заканчивается тем, что папский Рим получает свою смертельную рану. «Камень», «отторгнутый от горы не руками», и восьмое царство второй главы Даниила все еще относятся к будущему. Но большая часть того, что изображено на таблицах в отношении второй, седьмой и восьмой глав Даниила, уже исполнилась.</w:t>
      </w:r>
    </w:p>
    <w:p>
      <w:pPr>
        <w:pStyle w:val="ArticleBody"/>
        <w:jc w:val="left"/>
      </w:pPr>
      <w:r>
        <w:rPr>
          <w:rFonts w:ascii="Times New Roman" w:hAnsi="Times New Roman" w:eastAsia="Times New Roman" w:cs="Times New Roman"/>
        </w:rPr>
        <w:t>Служение Христа во святилище и третье горе ислама по сути являются двумя темами, представляющими пророческую историю после времени миллеритов. Наряду с этими двумя темами присутствует история последних дней, которая типологически представлена, когда две таблицы объединяются на одной линии. Когда это сделано, первое разочарование 1843 года, представленное на первой таблице, находит свое исправление на второй таблице. Вместе они выявляют и обозначают «скрытую историю» Семи Громов, которая ныне раскрывается в связи с раскрытием Откровения Иисуса Христа.</w:t>
      </w:r>
    </w:p>
    <w:p>
      <w:pPr>
        <w:pStyle w:val="ArticleBody"/>
        <w:jc w:val="left"/>
      </w:pPr>
      <w:r>
        <w:rPr>
          <w:rFonts w:ascii="Times New Roman" w:hAnsi="Times New Roman" w:eastAsia="Times New Roman" w:cs="Times New Roman"/>
        </w:rPr>
        <w:t>Та «скрытая история» основана на «истине», то есть на трех еврейских буквах, которые вместе образуют слово «истина». Это слово образовано из первой, тринадцатой и последней букв еврейского алфавита и представляет Иисуса не только как Истину, но и как Альфу и Омегу. «Скрытая история» начинается и заканчивается разочарованием, а в середине у нее — бунт, ибо «тринадцать» — число, символизирующее бунт.</w:t>
      </w:r>
    </w:p>
    <w:p>
      <w:pPr>
        <w:pStyle w:val="ArticleBody"/>
        <w:jc w:val="left"/>
      </w:pPr>
      <w:r>
        <w:rPr>
          <w:rFonts w:ascii="Times New Roman" w:hAnsi="Times New Roman" w:eastAsia="Times New Roman" w:cs="Times New Roman"/>
        </w:rPr>
        <w:t>Год 1843, представленный на первой диаграмме, указывает на первое разочарование и наступление времени ожидания. Время ожидания приводит к появлению вести Полуночного Крика, где проявляется бунт неразумных дев. Затем весть Полуночного Крика провозглашается вплоть до последнего разочарования. Эта «скрытая история» Полуночного Крика повторяется (в точности, до буквы) в последние дни.</w:t>
      </w:r>
    </w:p>
    <w:p>
      <w:pPr>
        <w:pStyle w:val="ArticleScripture"/>
        <w:jc w:val="left"/>
      </w:pPr>
      <w:r>
        <w:rPr>
          <w:rFonts w:ascii="Times New Roman" w:hAnsi="Times New Roman" w:eastAsia="Times New Roman" w:cs="Times New Roman"/>
        </w:rPr>
        <w:t>«Меня часто отсылают к притче о десяти девах, из которых пять были мудрыми, а пять —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При правильном понимании предыдущее утверждение показывает, что единственная группа людей в последние дни, которые могут оказаться либо неразумными, либо мудрыми девами, — это люди из сообщества, пережившего разочарование. Разочарование и порождает время промедления, а притча, которая «исполнялась и исполнится до самой буквы», основана на тех внутренних последствиях, которые возникают у дев во время периода промедления, начинающегося с разочарования. То разочарование, которое убило «двух свидетелей» на улице города и обратило их в мертвые, сухие кости в долине смерти, произошло 18 июля 2020 года. Адвентизм, в целом, не был вовлечен в то разочарование. Если уж на то пошло, они праздновали несбывшееся предсказание, пока «двое свидетелей» лежали убитыми на улице. «До самой буквы» означает «до самой буквы».</w:t>
      </w:r>
    </w:p>
    <w:p>
      <w:pPr>
        <w:pStyle w:val="ArticleBody"/>
        <w:jc w:val="left"/>
      </w:pPr>
      <w:r>
        <w:rPr>
          <w:rFonts w:ascii="Times New Roman" w:hAnsi="Times New Roman" w:eastAsia="Times New Roman" w:cs="Times New Roman"/>
        </w:rPr>
        <w:t>В истории миллеритов бывший заветный народ (протестантизм) праздновал провал предсказания 1843 года (первое разочарование), и в тот момент протестанты перешагнули пределы своего времени испытания. Время испытания началось 11 августа 1840 года, когда могущественный ангел десятой главы Откровения сошел в момент исполнения пророческого времени второго горя (ислам). Протестанты отвергли пророческое время при первом разочаровании, ибо ошибочное предсказание дало им предлог больше не искать истину. Темой всех вех истории миллеритов было «пророческое время».</w:t>
      </w:r>
    </w:p>
    <w:p>
      <w:pPr>
        <w:pStyle w:val="ArticleBody"/>
        <w:jc w:val="left"/>
      </w:pPr>
      <w:r>
        <w:rPr>
          <w:rFonts w:ascii="Times New Roman" w:hAnsi="Times New Roman" w:eastAsia="Times New Roman" w:cs="Times New Roman"/>
        </w:rPr>
        <w:t>11 сентября 2001 года ангел восемнадцатой главы Откровения сошёл при исполнении пророчества о третьем горе (Ислам). Темой всех вех последних дней является Ислам. Первое разочарование отмечает конец очищения прежнего народа завета, поскольку прежний народ завета тогда получил предлог больше не искать истину. Тогда началось время испытания для «дев» последних дней, ибо испытание прежнего народа завета, начавшееся сошествием ангела, завершилось при первом разочаровании. Таким образом, началось испытание тех, кто представлен как девы, и этот процесс испытания в конечном итоге обнаружит, являются ли девы неразумными или мудрыми.</w:t>
      </w:r>
    </w:p>
    <w:p>
      <w:pPr>
        <w:pStyle w:val="ArticleBody"/>
        <w:jc w:val="left"/>
      </w:pPr>
      <w:r>
        <w:rPr>
          <w:rFonts w:ascii="Times New Roman" w:hAnsi="Times New Roman" w:eastAsia="Times New Roman" w:cs="Times New Roman"/>
        </w:rPr>
        <w:t>Между первым и последним разочарованием находится весть Полуночного крика. Темой вести Полуночного крика для миллеритов было "время", а темой вести Полуночного крика в последние дни является "ислам". Во сне Миллера его будят криком (воплем), и в то время его драгоценности сияют в десять раз ярче, чем сияли прежде. Драгоценности на таблицах, которые напрямую указывают на предсказание для последних дней, — это ислам и следственный суд. Таким образом, испытания "вести" Полуночного крика и "опыта", представленного следственным судом, предназначены не для прежнего народа завета, а для тех, кто заявляют, что они последние девы.</w:t>
      </w:r>
    </w:p>
    <w:p>
      <w:pPr>
        <w:pStyle w:val="ArticleBody"/>
        <w:jc w:val="left"/>
      </w:pPr>
      <w:r>
        <w:rPr>
          <w:rFonts w:ascii="Times New Roman" w:hAnsi="Times New Roman" w:eastAsia="Times New Roman" w:cs="Times New Roman"/>
        </w:rPr>
        <w:t>Иллюстрация, которая получается при сведении воедино обеих таблиц и выявляет историю от первого до последнего разочарования, указывает, что во время, когда происходит «скрытая история» Семи Громов, совершается заключительная работа следственного суда. Эта заключительная работа — запечатление ста сорока четырёх тысяч, и оно происходит во время «трудных времён» девятой главы Даниила, во время разгневления народов в одиннадцатой главе Откровения, удерживания «четырёх ветров» в седьмой главе Откровения, «удержания буйного ветра в день восточного ветра» из двадцать седьмой главы Исаии, а также сдерживания «разъярённого коня, стремящегося вырваться и принести миру смерть и разрушение» на весь мир. Все эти пророческие свидетельства представляют ислам третьего горя, как это показано на священных таблицах.</w:t>
      </w:r>
    </w:p>
    <w:p>
      <w:pPr>
        <w:pStyle w:val="ArticleBody"/>
        <w:jc w:val="left"/>
      </w:pPr>
      <w:r>
        <w:rPr>
          <w:rFonts w:ascii="Times New Roman" w:hAnsi="Times New Roman" w:eastAsia="Times New Roman" w:cs="Times New Roman"/>
        </w:rPr>
        <w:t>Три главных элемента двух священных таблиц Авваккука, которые специально касаются событий, находившихся в будущем относительно времени публикации таблиц, — это запечатление ста сорока четырёх тысяч, ислам и исполнение притчи о десяти девах. Таблицы указывают на испытательно-запечатлевающий процесс как «опыта», так и «вести». Опыт, необходимый для неразумной девы, — «Христос в вас, упование славы», что выражает совершенство, явленное ста сорока четырьмя тысячами.</w:t>
      </w:r>
    </w:p>
    <w:p>
      <w:pPr>
        <w:pStyle w:val="ArticleScripture"/>
        <w:jc w:val="left"/>
      </w:pPr>
      <w:r>
        <w:rPr>
          <w:rFonts w:ascii="Times New Roman" w:hAnsi="Times New Roman" w:eastAsia="Times New Roman" w:cs="Times New Roman"/>
        </w:rPr>
        <w:t>Тайна, скрытая от веков и поколений, а ныне открытая Его святым; которым Бог пожелал явить, каково богатство славы этой тайны среди язычников; которая есть Христос в вас, упование славы; Его мы проповедуем, вразумляя каждого человека и научая каждого во всякой мудрости, чтобы представить каждого человека совершенным во Христе Иисусе. Колоссянам 1:26-28.</w:t>
      </w:r>
    </w:p>
    <w:p>
      <w:pPr>
        <w:pStyle w:val="ArticleBody"/>
        <w:jc w:val="left"/>
      </w:pPr>
      <w:r>
        <w:rPr>
          <w:rFonts w:ascii="Times New Roman" w:hAnsi="Times New Roman" w:eastAsia="Times New Roman" w:cs="Times New Roman"/>
        </w:rPr>
        <w:t>Сто сорок четыре тысячи представлены как группа людей, вышедших из «плена». Плен, который непосредственно представлен в книге Откровения, — это плен пребывания мертвым на улице в течение трех с половиной дней, как это показано в одиннадцатой главе Откровения. Плен символической смерти обозначает «семь раз» из двадцать шестой главы книги Левит, и этот плен требует проявления покаяния, как это иллюстрируется молитвой Даниила в девятой главе.</w:t>
      </w:r>
    </w:p>
    <w:p>
      <w:pPr>
        <w:pStyle w:val="ArticleBody"/>
        <w:jc w:val="left"/>
      </w:pPr>
      <w:r>
        <w:rPr>
          <w:rFonts w:ascii="Times New Roman" w:hAnsi="Times New Roman" w:eastAsia="Times New Roman" w:cs="Times New Roman"/>
        </w:rPr>
        <w:t>Когда мёртвые сухие кости оживляются, их немедленно поднимают как «знамя». В смерти в них не было Христа — упования славы. Часть требуемого от них покаяния заключалась в признании того, что они ходили наперекор Богу и что Бог ходил против них. Когда они исполняют пророчески определённые требования, Христос тогда «внезапно приходит в Свой храм», и достигается то «переживание», которое необходимо, чтобы стать частью знамени, которое затем поднимают.</w:t>
      </w:r>
    </w:p>
    <w:p>
      <w:pPr>
        <w:pStyle w:val="ArticleBody"/>
        <w:jc w:val="left"/>
      </w:pPr>
      <w:r>
        <w:rPr>
          <w:rFonts w:ascii="Times New Roman" w:hAnsi="Times New Roman" w:eastAsia="Times New Roman" w:cs="Times New Roman"/>
        </w:rPr>
        <w:t>«Опыт», который иллюстрируется, когда две диаграммы сводятся вместе, совершается посредством заключительного служения Христа в небесном святилище. Этот «опыт» представлен видением «mareh», которое есть видение «явления». «Весть», которая необходима, — это видение «chazon» пророческой истории. Эта «весть» определяется как весть о надвигающемся Божьем суде над мятежным миром, вызванном исламом третьего горя.</w:t>
      </w:r>
    </w:p>
    <w:p>
      <w:pPr>
        <w:pStyle w:val="ArticleBody"/>
        <w:jc w:val="left"/>
      </w:pPr>
      <w:r>
        <w:rPr>
          <w:rFonts w:ascii="Times New Roman" w:hAnsi="Times New Roman" w:eastAsia="Times New Roman" w:cs="Times New Roman"/>
        </w:rPr>
        <w:t>В 1856 году Господь намеревался завершить восстановление духовного Иерусалима в адвентизме. Во время явления трех ангелов, с 1798 по 1844 годы, миллеритский храм был построен на основаниях, представленных как "драгоценные камни" во сне Миллера, то есть на пророческих истинах, отраженных на двух пионерских таблицах (1843 и 1850), которые исполнили вторую главу Аввакума. Затем Он повел Свой народ воздвигнуть стену Своего закона о субботе седьмого дня и возвратил их к "древним стезям" древнего Израиля, чтобы завершить работу "улицы, по которой ходить". НО древняя стезя включала учение, пророчество, призванное испытать и отделить их. В 1863 году адвентизм не выдержал испытания "семи времен" и начал блуждать в пустыне Лаодикии.</w:t>
      </w:r>
    </w:p>
    <w:p>
      <w:pPr>
        <w:pStyle w:val="ArticleBody"/>
        <w:jc w:val="left"/>
      </w:pPr>
      <w:r>
        <w:rPr>
          <w:rFonts w:ascii="Times New Roman" w:hAnsi="Times New Roman" w:eastAsia="Times New Roman" w:cs="Times New Roman"/>
        </w:rPr>
        <w:t>22 октября 1844 года служит прообразом скоро грядущего воскресного закона, и при воскресном законе будет выполнена работа, представленная сорока девятью годами завершения улицы и стены в трудные времена, как отмечено у Даниила.</w:t>
      </w:r>
    </w:p>
    <w:p>
      <w:pPr>
        <w:pStyle w:val="ArticleScripture"/>
        <w:jc w:val="left"/>
      </w:pPr>
      <w:r>
        <w:rPr>
          <w:rFonts w:ascii="Times New Roman" w:hAnsi="Times New Roman" w:eastAsia="Times New Roman" w:cs="Times New Roman"/>
        </w:rPr>
        <w:t>Итак знай и разумей: с того времени, как выйдет повеление о восстановлении и строительстве Иерусалима, до Мессии, Князя, будет семь седмиц и шестьдесят две седмицы: улица будет вновь отстроена, и стена, даже в трудные времена. Даниил 9:25.</w:t>
      </w:r>
    </w:p>
    <w:p>
      <w:pPr>
        <w:pStyle w:val="ArticleBody"/>
        <w:jc w:val="left"/>
      </w:pPr>
      <w:r>
        <w:rPr>
          <w:rFonts w:ascii="Times New Roman" w:hAnsi="Times New Roman" w:eastAsia="Times New Roman" w:cs="Times New Roman"/>
        </w:rPr>
        <w:t>Все пророки согласны между собой, и «смутные времена», о которых говорит Даниил, также указаны в отрывке из «Ранних сочинений», который мы рассматривали.</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До тех пор, пока те, кто исповедует истину, служат Сатане, его адская тень будет закрывать от их взора Бога и небеса. Они будут подобны тем, кто утратил свою первую любовь. Они не могут созерцать вечные реальности. То, что Бог приготовил для нас, представлено в книге Захарии, главы 3 и 4, и 4:12–14: «И я снова заговорил и сказал ему: что это за две масличные ветви, которые через две золотые трубы изливают из себя золотое масло? И он ответил мне и сказал: разве ты не знаешь, что это? Я сказал: нет, господин мой. Тогда он сказал: это два помазанника, предстоящие Господу всей земли».</w:t>
      </w:r>
    </w:p>
    <w:p>
      <w:pPr>
        <w:pStyle w:val="ArticleScripture"/>
        <w:jc w:val="left"/>
      </w:pPr>
      <w:r>
        <w:rPr>
          <w:rFonts w:ascii="Times New Roman" w:hAnsi="Times New Roman" w:eastAsia="Times New Roman" w:cs="Times New Roman"/>
        </w:rPr>
        <w:t>У Господа неисчерпаемые средства. Он не испытывает недостатка в возможностях. Именно из-за нашего недостатка веры, нашей приземленности, нашей пустой болтовни, нашего неверия, проявляющегося в нашей речи, вокруг нас сгущаются темные тени. Христос не явлен ни в слове, ни в характере как Совершенно Прекрасный и Превосходнейший среди десяти тысяч. Когда душа довольствуется тем, чтобы возноситься в суете, Дух Господень может сделать для нее совсем немного. Наш близорукий взгляд видит тень, но не способен увидеть славу за ней. Ангелы удерживают четыре ветра, представленные в образе разъяренной лошади, стремящейся вырваться и промчаться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мёртвыми? О, если бы в наших церквах был Дух и дыхание Божье, вдохнутое в Его народ, чтобы они встали на ноги свои и ожили. Нам необходимо увидеть, что путь узок и врата тесны. Но когда мы проходим сквозь тесные врата, их широта не имеет предела».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три</dc:title>
  <dc:subject>За пределами диаграмм Миллера: ислам, следственный суд и последнее испытание</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