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Даниила — номер семьдесят девять</w:t>
      </w:r>
    </w:p>
    <w:p>
      <w:pPr>
        <w:pStyle w:val="ArticleSubtitle"/>
        <w:jc w:val="left"/>
      </w:pPr>
      <w:r>
        <w:rPr>
          <w:rFonts w:ascii="Arial" w:hAnsi="Arial" w:eastAsia="Arial" w:cs="Arial"/>
        </w:rPr>
        <w:t>Раскрытие восстания 1888 года: уроки из второго поколения лаодикийского адвентизма</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2024-02-12</w:t>
      </w:r>
    </w:p>
    <w:p>
      <w:pPr>
        <w:pStyle w:val="ArticleBody"/>
        <w:jc w:val="left"/>
      </w:pPr>
      <w:r>
        <w:rPr>
          <w:rFonts w:ascii="Times New Roman" w:hAnsi="Times New Roman" w:eastAsia="Times New Roman" w:cs="Times New Roman"/>
        </w:rPr>
        <w:t>Второе поколение лаодикийского адвентизма появилось в 1888 году, и это поколение символически представлено в восьмой главе книги пророка Иезекииля как вторая мерзость, представленная «комнатами его изображений».</w:t>
      </w:r>
    </w:p>
    <w:p>
      <w:pPr>
        <w:pStyle w:val="ArticleScripture"/>
        <w:jc w:val="left"/>
      </w:pPr>
      <w:r>
        <w:rPr>
          <w:rFonts w:ascii="Times New Roman" w:hAnsi="Times New Roman" w:eastAsia="Times New Roman" w:cs="Times New Roman"/>
        </w:rPr>
        <w:t>И я вошёл и увидел: и вот на стене кругом были изображены всякие пресмыкающиеся и мерзкие звери и все идолы дома Израилева. И перед ними стояли семьдесят мужей из старейшин дома Израилева, и среди них стоял Иаазания, сын Шафана; у каждого в руке была кадильница, и густое облако фимиама поднималось. И сказал он мне: сын человеческий, видишь ли ты, что делают в темноте старейшины дома Израилева, каждый в своих комнатах изображений? ибо говорят: Господь не видит нас; Господь оставил землю. Иезекииль 8:10–12.</w:t>
      </w:r>
    </w:p>
    <w:p>
      <w:pPr>
        <w:pStyle w:val="ArticleBody"/>
        <w:jc w:val="left"/>
      </w:pPr>
      <w:r>
        <w:rPr>
          <w:rFonts w:ascii="Times New Roman" w:hAnsi="Times New Roman" w:eastAsia="Times New Roman" w:cs="Times New Roman"/>
        </w:rPr>
        <w:t>Комнаты образов символизируют нечестивые тайны, сокрытые в сердцах тех, именуемых древними мужами, и они внесли эту самую нечестивость не только в комнаты своего ума, но и в комнаты Божьего святилища.</w:t>
      </w:r>
    </w:p>
    <w:p>
      <w:pPr>
        <w:pStyle w:val="ArticleScripture"/>
        <w:jc w:val="left"/>
      </w:pPr>
      <w:r>
        <w:rPr>
          <w:rFonts w:ascii="Times New Roman" w:hAnsi="Times New Roman" w:eastAsia="Times New Roman" w:cs="Times New Roman"/>
        </w:rPr>
        <w:t>Не вкушай пищи у человека завистливого и не домогайся лакомых яств его, потому что, каковы мысли в душе его, таков и он: «ешь и пей», говорит он тебе, а сердце его не с тобою. Притчи 23:6, 7.</w:t>
      </w:r>
    </w:p>
    <w:p>
      <w:pPr>
        <w:pStyle w:val="ArticleBody"/>
        <w:jc w:val="left"/>
      </w:pPr>
      <w:r>
        <w:rPr>
          <w:rFonts w:ascii="Times New Roman" w:hAnsi="Times New Roman" w:eastAsia="Times New Roman" w:cs="Times New Roman"/>
        </w:rPr>
        <w:t>Беззаконие покоев с изображениями записано и на стенах храма, и на стенах умов древних мужей. Тайные покои с изображениями второй мерзости из восьмой главы Иезекииля представляют второе поколение лаодикийского адвентизма, и из четырех мерзостей вторая более обстоятельно подчеркивает коллективное восстание, хотя все четыре мерзости представлены как совершаемые людьми, которым надлежало быть хранителями народа.</w:t>
      </w:r>
    </w:p>
    <w:p>
      <w:pPr>
        <w:pStyle w:val="ArticleScripture"/>
        <w:jc w:val="left"/>
      </w:pPr>
      <w:r>
        <w:rPr>
          <w:rFonts w:ascii="Times New Roman" w:hAnsi="Times New Roman" w:eastAsia="Times New Roman" w:cs="Times New Roman"/>
        </w:rPr>
        <w:t>«Печать избавления поставлена на тех, которые вздыхают и вопиют о всех мерзостях, которые совершаются». Теперь выходит ангел смерти — в видении Иезекииля он представлен людьми с губительными орудиями; им дано повеление: «Истребляйте до конца старых и молодых, и дев, и малых детей, и женщин; но не приближайтесь ни к одному человеку, на котором знак; и начните от Моего святилища». И говорит пророк: «И начали с тех старейшин, которые были перед домом». Иезекииль 9:1–6. Дело разрушения начинается среди тех, кто выдавал себя за духовных стражей народа. Ложные стражи первыми падают. Нет ни жалости, ни пощады. Мужчины, женщины, девы и малые дети погибают вместе. Великая борьба, 656.</w:t>
      </w:r>
    </w:p>
    <w:p>
      <w:pPr>
        <w:pStyle w:val="ArticleBody"/>
        <w:jc w:val="left"/>
      </w:pPr>
      <w:r>
        <w:rPr>
          <w:rFonts w:ascii="Times New Roman" w:hAnsi="Times New Roman" w:eastAsia="Times New Roman" w:cs="Times New Roman"/>
        </w:rPr>
        <w:t>Восстание, которое знаменует появление второго поколения, непосредственно связано с руководством лаодикийского адвентизма, как это исполнилось на сессии Генеральной конференции 1888 года в Миннеаполисе. Оно представлено выражением "старейшины дома Израилева", а также "семьдесят мужей". С Моисеем были связаны семьдесят старейшин, и вторую группу учеников Иисуса составляли семьдесят человек. "Семьдесят" олицетворяет руководство, как и "старейшины". Вторая мерзость делает дополнительный акцент на руководстве и тем самым подчеркивает, что эта мерзость связана с коллективным восстанием руководства.</w:t>
      </w:r>
    </w:p>
    <w:p>
      <w:pPr>
        <w:pStyle w:val="ArticleBody"/>
        <w:jc w:val="left"/>
      </w:pPr>
      <w:r>
        <w:rPr>
          <w:rFonts w:ascii="Times New Roman" w:hAnsi="Times New Roman" w:eastAsia="Times New Roman" w:cs="Times New Roman"/>
        </w:rPr>
        <w:t>Посреди семидесяти старейшин стоял «Яазания, сын Шафана». Имя «Яазания» означает «услышанный Богом», и он олицетворяет руководство, восставшее именно тогда, когда Бог говорил, ибо он слышал Бога, но отказался внимать, потому что утверждал, что Бог оставил свой народ и не видит того, что происходит в тайных комнатах. Яазания был «сыном Шафана», а имя «Шафан» означает «скрывать». Обстановка второго поколения представляет собой мятеж руководства, которое восстало именно тогда, когда Бог говорил, и они верили, что Бог не видит их поступков и не заботится о них.</w:t>
      </w:r>
    </w:p>
    <w:p>
      <w:pPr>
        <w:pStyle w:val="ArticleBody"/>
        <w:jc w:val="left"/>
      </w:pPr>
      <w:r>
        <w:rPr>
          <w:rFonts w:ascii="Times New Roman" w:hAnsi="Times New Roman" w:eastAsia="Times New Roman" w:cs="Times New Roman"/>
        </w:rPr>
        <w:t>Сестра Уайт записала, что ей были показаны разговоры руководства лаодикийского адвентизма во время Генеральной конференции 1888 года. На Генеральной конференции 1888 года Бог показал сестре Уайт совещания руководителей, которые они проводили между собой, когда думали, что Бог их не слушает. Там, в тайне своих комнат, они злословили против сестры Уайт, её сына и пресвитеров Джонса и Ваггонера. Они считали, что могут говорить свободно, ведь Бог не видит их в их личных комнатах, но Бог показал эти самые разговоры пророчице. Они находились на общем заседании и, согласно откровению, слышали весть о позднем дожде, но отказались слушать.</w:t>
      </w:r>
    </w:p>
    <w:p>
      <w:pPr>
        <w:pStyle w:val="ArticleBody"/>
        <w:jc w:val="left"/>
      </w:pPr>
      <w:r>
        <w:rPr>
          <w:rFonts w:ascii="Times New Roman" w:hAnsi="Times New Roman" w:eastAsia="Times New Roman" w:cs="Times New Roman"/>
        </w:rPr>
        <w:t>Что же породило такое руководство, которое в 1888 году проявило столь открытый мятеж, что сестра Уайт сравнила его с мятежом Корея, Датана и Авирона?</w:t>
      </w:r>
    </w:p>
    <w:p>
      <w:pPr>
        <w:pStyle w:val="ArticleScripture"/>
        <w:jc w:val="left"/>
      </w:pPr>
      <w:r>
        <w:rPr>
          <w:rFonts w:ascii="Times New Roman" w:hAnsi="Times New Roman" w:eastAsia="Times New Roman" w:cs="Times New Roman"/>
        </w:rPr>
        <w:t>Когда вы будете просвещены Святым Духом, вы увидите всё то нечестие в Миннеаполисе таким, каково оно есть, как на него смотрит Бог. Если я больше никогда не увижу вас в этом мире, будьте уверены, что я прощаю вам скорбь, страдание и душевное бремя, которые вы без всякой причины возложили на меня. Но ради вашей души, ради Того, Кто умер за вас, я хочу, чтобы вы увидели и признали свои ошибки. Вы действительно присоединились к тем, кто противился Духу Божьему. У вас были все необходимые доказательства того, что Господь действовал через братьев Джонса и Ваггонера; но вы не приняли свет; и после тех чувств, которым вы потворствовали, после слов, сказанных против истины, вы не почувствовали себя готовыми признать, что поступили неправильно, что у этих людей была весть от Бога, а вы отнеслись с пренебрежением и к вести, и к вестникам.</w:t>
      </w:r>
    </w:p>
    <w:p>
      <w:pPr>
        <w:pStyle w:val="ArticleScripture"/>
        <w:jc w:val="left"/>
      </w:pPr>
      <w:r>
        <w:rPr>
          <w:rFonts w:ascii="Times New Roman" w:hAnsi="Times New Roman" w:eastAsia="Times New Roman" w:cs="Times New Roman"/>
        </w:rPr>
        <w:t>Никогда прежде мне не приходилось видеть среди нашего народа такого упорного самодовольства и нежелания принять и признать свет, как это проявилось в Миннеаполисе. Мне было показано, что ни один из тех, кто лелеял дух, проявленный на том собрании, не получит вновь ясного света, чтобы распознать драгоценность истины, посланной им с небес, пока они не смирят свою гордость и не признаются, что ими руководил не Дух Божий, но что их разум и сердце были наполнены предубеждением. Господь желал приблизиться к ним, благословить их и исцелить от их отступничества, но они не вняли. Ими руководил тот же дух, каким были вдохновлены Корей, Дафан и Авирон. Те мужи Израиля были полны решимости отвергать всякие доказательства, которые показали бы, что они неправы, и они упорно продолжали свой путь непокорности, пока многие не были увлечены и не примкнули к ним.</w:t>
      </w:r>
    </w:p>
    <w:p>
      <w:pPr>
        <w:pStyle w:val="ArticleScripture"/>
        <w:jc w:val="left"/>
      </w:pPr>
      <w:r>
        <w:rPr>
          <w:rFonts w:ascii="Times New Roman" w:hAnsi="Times New Roman" w:eastAsia="Times New Roman" w:cs="Times New Roman"/>
        </w:rPr>
        <w:t>Кто они были? Не слабые, не невежды, не непросвещённые. В том мятеже было двести пятьдесят князей, знаменитых в собрании, людей именитых. Каково было их свидетельство? «Всё собрание свято, каждый из них свят, и Господь среди них; почему же вы возноситесь над собранием Господним?» [Числа 16:3]. Когда Корей и его соратники погибли под судом Божьим, люди, которых они обманули, не увидели в этом чуде руки Господней. На следующее утро всё собрание обвинило Моисея и Аарона: «Вы убили народ Господень» [стих 41], и язва была на собрании, и погибло более четырнадцати тысяч.</w:t>
      </w:r>
    </w:p>
    <w:p>
      <w:pPr>
        <w:pStyle w:val="ArticleScripture"/>
        <w:jc w:val="left"/>
      </w:pPr>
      <w:r>
        <w:rPr>
          <w:rFonts w:ascii="Times New Roman" w:hAnsi="Times New Roman" w:eastAsia="Times New Roman" w:cs="Times New Roman"/>
        </w:rPr>
        <w:t>«Когда я задумал уехать из Миннеаполиса, Ангел Господень стал возле меня и сказал: “Нет; у Бога есть для тебя работа в этом месте. Народ повторяет мятеж Корея, Дафана и Авирона. Я поставил тебя на твоё должное место, которое те, кто не во свете, не признают; они не внемлют твоему свидетельству; но Я буду с тобою; Моя благодать и сила поддержат тебя. Презирают они не тебя, но посланников и весть, которую Я посылаю Моему народу. Они проявили презрение к слову Господа. Сатана ослепил их глаза и извратил их рассудок; и если каждая душа не покается в этом своём грехе, в этой неосвящённой независимости, оскорбляющей Духа Божьего, они будут ходить во тьме. Я сдвину светильник его с места, если они не покаются и не обратятся, чтобы Я исцелил их. Они помрачили своё духовное зрение. Они не желают, чтобы Бог явил Свой Дух и Свою силу; ибо у них дух насмешки и отвращения к Моему слову. Легкомыслие, пустые забавы, острословие и шутки — их ежедневная практика. Они не устремили сердца свои искать Меня. Они ходят в искрах собственного разжигания, и если не покаются, лягут в скорби. Так говорит Господь: Стой на своём посту; ибо Я с тобою и не оставлю тебя и не покину тебя.”» Этими словами от Бога я не посмел пренебречь.</w:t>
      </w:r>
    </w:p>
    <w:p>
      <w:pPr>
        <w:pStyle w:val="ArticleScripture"/>
        <w:jc w:val="left"/>
      </w:pPr>
      <w:r>
        <w:rPr>
          <w:rFonts w:ascii="Times New Roman" w:hAnsi="Times New Roman" w:eastAsia="Times New Roman" w:cs="Times New Roman"/>
        </w:rPr>
        <w:t>В Батл-Крике свет сиял ясными, яркими лучами; но кто из тех, кто участвовал в собрании в Миннеаполисе, пришёл к свету и принял богатые сокровища истины, которые Господь послал им с небес? Кто шёл нога в ногу с Вождём, Иисусом Христом? Кто принёс полное исповедание своей ошибочной ревности, своей слепоты, своих проявлений ревности и злых подозрений, своего противления истине? Никто; и из-за их долгого пренебрежения светом свет оставил их далеко позади; они не возрастали в благодати и познании Христа Иисуса, Господа нашего. Они не получили нужной благодати, которую могли бы иметь и которая сделала бы их крепкими мужами в религиозном опыте.</w:t>
      </w:r>
    </w:p>
    <w:p>
      <w:pPr>
        <w:pStyle w:val="ArticleScripture"/>
        <w:jc w:val="left"/>
      </w:pPr>
      <w:r>
        <w:rPr>
          <w:rFonts w:ascii="Times New Roman" w:hAnsi="Times New Roman" w:eastAsia="Times New Roman" w:cs="Times New Roman"/>
        </w:rPr>
        <w:t>Позиция, занятая в Миннеаполисе, стала, по-видимому, непреодолимым барьером, который в значительной степени замкнул их в кругу сомневающихся, спорщиков, отвергающих истину и силу Божью. Когда придет новый кризис, те, кто так долго противился свидетельствам, накапливавшимся одно за другим, снова будут испытаны в тех пунктах, где они столь явно потерпели неудачу, и им будет трудно принять то, что от Бога, и отвергнуть то, что от сил тьмы. Посему их единственный безопасный путь — ходить в смирении, делая прямыми стези для ног своих, чтобы хромое не уклонилось с пути. Очень многое зависит от того, с кем мы общаемся: с людьми, которые ходят с Богом и верят и доверяют Ему, или с людьми, которые следуют своей мнимой мудрости, ходя в искрах собственного разжигания.</w:t>
      </w:r>
    </w:p>
    <w:p>
      <w:pPr>
        <w:pStyle w:val="ArticleScripture"/>
        <w:jc w:val="left"/>
      </w:pPr>
      <w:r>
        <w:rPr>
          <w:rFonts w:ascii="Times New Roman" w:hAnsi="Times New Roman" w:eastAsia="Times New Roman" w:cs="Times New Roman"/>
        </w:rPr>
        <w:t>Время, заботы и труды, потребовавшиеся для нейтрализации влияния тех, кто действовал против истины, стали страшной потерей; ибо мы могли бы быть на годы впереди в духовном познании, и многие, многие души могли бы быть присоединены к церкви, если бы те, кто должны были ходить во свете, продолжали познавать Господа, чтобы знать, что явление Его уготовано, как утро. Но когда столь много труда приходится затрачивать в самой церкви, чтобы противодействовать влиянию работников, которые стояли гранитной стеной против истины, которую Бог посылает Своему народу, мир остается в относительной тьме.</w:t>
      </w:r>
    </w:p>
    <w:p>
      <w:pPr>
        <w:pStyle w:val="ArticleScripture"/>
        <w:jc w:val="left"/>
      </w:pPr>
      <w:r>
        <w:rPr>
          <w:rFonts w:ascii="Times New Roman" w:hAnsi="Times New Roman" w:eastAsia="Times New Roman" w:cs="Times New Roman"/>
        </w:rPr>
        <w:t>Бог предназначил, чтобы стражи поднялись и едиными голосами возвестили решительную весть, дав трубе определённый звук, чтобы все поспешили занять свои посты и исполнили свою часть в великом деле. Тогда сильный, ясный свет того другого ангела, сходящего с неба и имеющего великую власть, наполнил бы землю своей славой. Мы отстали на годы; и тем, кто находился во слепоте и препятствовал продвижению той самой вести, которую Бог предназначил вывести с Миннеаполисского собрания как светильник горящий, необходимо смирить свои сердца перед Богом и увидеть и понять, как дело было задержано их слепотой ума и ожесточением сердца. Публикации рукописей, том 14, 107–111.</w:t>
      </w:r>
    </w:p>
    <w:p>
      <w:pPr>
        <w:pStyle w:val="ArticleBody"/>
        <w:jc w:val="left"/>
      </w:pPr>
      <w:r>
        <w:rPr>
          <w:rFonts w:ascii="Times New Roman" w:hAnsi="Times New Roman" w:eastAsia="Times New Roman" w:cs="Times New Roman"/>
        </w:rPr>
        <w:t>Что же привело к появлению руководства, проявившего такое открытое неповиновение в 1888 году, что сестра Уайт сравнила его с восстанием Корея, Дафана и Авирона? Ответ, несомненно, кроется в восстании 1863 года, которое подготовило путь к тому, о чем Иезекиилю было сказано как о еще больших мерзостях. Отвержение «семи раз» из двадцать шестой главы Левита и введение поддельной таблицы создали бы необходимость отстаивать подделку 1863 года. Таким образом, Миллер наблюдал бы, как его драгоценности разбрасывают и заваливают мусором и поддельными драгоценностями и монетами. Мирская поговорка гласит: «историю пишут победители».</w:t>
      </w:r>
    </w:p>
    <w:p>
      <w:pPr>
        <w:pStyle w:val="ArticleBody"/>
        <w:jc w:val="left"/>
      </w:pPr>
      <w:r>
        <w:rPr>
          <w:rFonts w:ascii="Times New Roman" w:hAnsi="Times New Roman" w:eastAsia="Times New Roman" w:cs="Times New Roman"/>
        </w:rPr>
        <w:t>Хотя на самом деле они не являются победителями, руководители лаодикийской адвентистской церкви потратили время и усилия на конструирование исторического нарратива, оправдывающего нарастающий бунт на протяжении четырех поколений, стараясь представить этот бунт в свете, который весьма далек от подлинной истории, записанной небесными ангелами. Переписывание истории — отличительная черта иезуитов Католической церкви, и исторический ревизионизм был излюбленным приемом лаодикийских адвентистских историков. То, что в наши дни пишут лаодикийские адвентистские "историки" о сессии Генеральной конференции в Миннеаполисе, — классический пример исторического ревизионизма.</w:t>
      </w:r>
    </w:p>
    <w:p>
      <w:pPr>
        <w:pStyle w:val="ArticleBody"/>
        <w:jc w:val="left"/>
      </w:pPr>
      <w:r>
        <w:rPr>
          <w:rFonts w:ascii="Times New Roman" w:hAnsi="Times New Roman" w:eastAsia="Times New Roman" w:cs="Times New Roman"/>
        </w:rPr>
        <w:t>Возможно, некоторые из мятежников с той конференции в конце концов покаялись, но исключение из правила не отменяет правила. Сестре Уайт было повелено остаться и вести запись собрания, ибо восстание Корея, Дафана и Авирона повторялось. Когда адвентистские историки выстраивают свидетельство вокруг того, была ли весть о праведности по вере понята или нет; отвергнута или нет, или впоследствии принята, они тем самым обходят вдохновенное свидетельство о мятеже, прообразом которого были Корей, Дафан и Авирон.</w:t>
      </w:r>
    </w:p>
    <w:p>
      <w:pPr>
        <w:pStyle w:val="ArticleBody"/>
        <w:jc w:val="left"/>
      </w:pPr>
      <w:r>
        <w:rPr>
          <w:rFonts w:ascii="Times New Roman" w:hAnsi="Times New Roman" w:eastAsia="Times New Roman" w:cs="Times New Roman"/>
        </w:rPr>
        <w:t>Кто из тех трёх мятежников, как показала запись Моисея, впоследствии раскаялся и был принят обратно в руководство вместе с Моисеем?</w:t>
      </w:r>
    </w:p>
    <w:p>
      <w:pPr>
        <w:pStyle w:val="ArticleScripture"/>
        <w:jc w:val="left"/>
      </w:pPr>
      <w:r>
        <w:rPr>
          <w:rFonts w:ascii="Times New Roman" w:hAnsi="Times New Roman" w:eastAsia="Times New Roman" w:cs="Times New Roman"/>
        </w:rPr>
        <w:t>Корей, вдохновитель этого движения, был левитом из семейства Каафа и двоюродным братом Моисея; он был человеком способным и влиятельным. Хотя он был назначен на служение в скинии, он стал недоволен своим положением и стремился к священству. Дарование Аарону и его дому священства, которое прежде возлагалось на первенца в каждой семье, вызвало зависть и недовольство, и некоторое время Корей тайно противился власти Моисея и Аарона, хотя не решался на открытый мятеж. Наконец он задумал дерзкий план низложить и гражданскую, и религиозную власть. Он без труда нашел сочувствующих. Рядом с шатрами Корея и сынов Каафовых, на южной стороне скинии, располагался стан колена Рувимова; шатры Дафана и Авирона, двух князей этого колена, находились близ шатра Корея. Эти князья охотно примкнули к его честолюбивым замыслам. Будучи потомками первенца Иакова, они заявляли, что гражданская власть принадлежит им, и решили разделить с Кореем почести священства.</w:t>
      </w:r>
    </w:p>
    <w:p>
      <w:pPr>
        <w:pStyle w:val="ArticleScripture"/>
        <w:jc w:val="left"/>
      </w:pPr>
      <w:r>
        <w:rPr>
          <w:rFonts w:ascii="Times New Roman" w:hAnsi="Times New Roman" w:eastAsia="Times New Roman" w:cs="Times New Roman"/>
        </w:rPr>
        <w:t>Общее настроение народа благоприятствовало замыслам Корея. В горечи своего разочарования к ним вернулись прежние сомнения, зависть и ненависть, и вновь их жалобы были обращены против их терпеливого вождя. Израильтяне постоянно упускали из виду, что находятся под божественным руководством. Они забыли, что Ангел завета был их невидимым вождем, что, скрытое облачным столпом, присутствие Христа шло пред ними, и что от Него Моисей получал все свои указания.</w:t>
      </w:r>
    </w:p>
    <w:p>
      <w:pPr>
        <w:pStyle w:val="ArticleScripture"/>
        <w:jc w:val="left"/>
      </w:pPr>
      <w:r>
        <w:rPr>
          <w:rFonts w:ascii="Times New Roman" w:hAnsi="Times New Roman" w:eastAsia="Times New Roman" w:cs="Times New Roman"/>
        </w:rPr>
        <w:t>«Они не желали покориться страшному приговору, что всем им предстоит умереть в пустыне, и потому были готовы ухватиться за любой предлог, чтобы поверить, будто ведёт их не Бог, а Моисей, и что он же приговорил их к погибели. Лучшие усилия кротчайшего человека на земле не могли усмирить непокорность этого народа; и хотя перед их глазами всё ещё были следы Божьего негодования за их прежнюю строптивость — в их расстроенных рядах и убыли в числе, — они не вняли этому уроку. Снова они были побеждены искушением». Патриархи и пророки, 395, 396.</w:t>
      </w:r>
    </w:p>
    <w:p>
      <w:pPr>
        <w:pStyle w:val="ArticleBody"/>
        <w:jc w:val="left"/>
      </w:pPr>
      <w:r>
        <w:rPr>
          <w:rFonts w:ascii="Times New Roman" w:hAnsi="Times New Roman" w:eastAsia="Times New Roman" w:cs="Times New Roman"/>
        </w:rPr>
        <w:t>Лаодикийский адвентизм начался в 1856 году, а в 1863 году он стал юридически зарегистрированной Лаодикийской адвентистской церковью. Как уже рассматривалось в предыдущих статьях, нет вдохновенного свидетельства о том, что Лаодикия когда-либо будет спасена. Она не может быть спасена, если не покается в своём состоянии и не примет опыт, представленный Филадельфией. Лаодикия — это народ, над которым совершается суд: его извергают из уст Господа. Что касается Лаодикийской церкви, вдохновение указывает, что ей было суждено блуждать по пустыне, как некогда древний Израиль.</w:t>
      </w:r>
    </w:p>
    <w:p>
      <w:pPr>
        <w:pStyle w:val="ArticleBody"/>
        <w:jc w:val="left"/>
      </w:pPr>
      <w:r>
        <w:rPr>
          <w:rFonts w:ascii="Times New Roman" w:hAnsi="Times New Roman" w:eastAsia="Times New Roman" w:cs="Times New Roman"/>
        </w:rPr>
        <w:t>Кто из мятежников древнего Израиля сорок лет странствовал по пустыне, а затем вошёл в Землю Обетованную? Ни одна душа. Их странствование было прообразом странствования современного Израиля.</w:t>
      </w:r>
    </w:p>
    <w:p>
      <w:pPr>
        <w:pStyle w:val="ArticleBody"/>
        <w:jc w:val="left"/>
      </w:pPr>
      <w:r>
        <w:rPr>
          <w:rFonts w:ascii="Times New Roman" w:hAnsi="Times New Roman" w:eastAsia="Times New Roman" w:cs="Times New Roman"/>
        </w:rPr>
        <w:t>Восстание Корея, Дафана и Авирона (послужившее прообразом восстания 1888 года) было основано на их нежелании принять приговор, вынесенный народу, согласно которому им предстояло сорок лет странствовать по пустыне. Восстание 1888 года было основано на отвержении руководством постановления, определявшего их как Лаодикею и предписывавшего им из-за их непокорности странствовать еще многие годы по пустыне.</w:t>
      </w:r>
    </w:p>
    <w:p>
      <w:pPr>
        <w:pStyle w:val="ArticleScripture"/>
        <w:jc w:val="left"/>
      </w:pPr>
      <w:r>
        <w:rPr>
          <w:rFonts w:ascii="Times New Roman" w:hAnsi="Times New Roman" w:eastAsia="Times New Roman" w:cs="Times New Roman"/>
        </w:rPr>
        <w:t>«Весть, данная нам А. Т. Джонсом и Э. Дж. Ваггонером, является Божьей вестью к Лаодикийской церкви, и горе всякому, кто заявляет, что верит истине, но тем не менее не отражает другим Богом данные лучи». Материалы 1888 года, 1053.</w:t>
      </w:r>
    </w:p>
    <w:p>
      <w:pPr>
        <w:pStyle w:val="ArticleBody"/>
        <w:jc w:val="left"/>
      </w:pPr>
      <w:r>
        <w:rPr>
          <w:rFonts w:ascii="Times New Roman" w:hAnsi="Times New Roman" w:eastAsia="Times New Roman" w:cs="Times New Roman"/>
        </w:rPr>
        <w:t>Старейшины, которым предстояло быть стражами народа в 1888 году, считали, что они «богаты и разбогатели». Мы рассмотрим, что породило это состояние в преддверии 1888 года, в следующей статье.</w:t>
      </w:r>
    </w:p>
    <w:p>
      <w:pPr>
        <w:pStyle w:val="ArticleScripture"/>
        <w:jc w:val="left"/>
      </w:pPr>
      <w:r>
        <w:rPr>
          <w:rFonts w:ascii="Times New Roman" w:hAnsi="Times New Roman" w:eastAsia="Times New Roman" w:cs="Times New Roman"/>
        </w:rPr>
        <w:t>Моя душа глубоко скорбит, видя, как быстро некоторые, имевшие свет и истину, принимают обольщения Сатаны и очаровываются мнимой святостью. Когда люди отворачиваются от вех, установленных Господом, чтобы мы могли понимать наше положение, обозначенное в пророчестве, они идут, не зная куда.</w:t>
      </w:r>
    </w:p>
    <w:p>
      <w:pPr>
        <w:pStyle w:val="ArticleScripture"/>
        <w:jc w:val="left"/>
      </w:pPr>
      <w:r>
        <w:rPr>
          <w:rFonts w:ascii="Times New Roman" w:hAnsi="Times New Roman" w:eastAsia="Times New Roman" w:cs="Times New Roman"/>
        </w:rPr>
        <w:t>Я сомневаюсь, что подлинное восстание вообще излечимо. Изучите в книге «Патриархи и пророки» восстание Корея, Дафана и Авирона. Это восстание было обширным; в нём участвовало больше двух мужчин. Его возглавляли двести пятьдесят князей общества, люди именитые. Называйте восстание восстанием, а отступничество — отступничеством, и затем задумайтесь о том, что опыт древнего народа Божьего со всеми его предосудительными чертами был верно записан, чтобы войти в историю. Писание говорит: «Сие ... написано в наставление нам, на которых пришли концы веков». И если мужчины и женщины, имеющие познание истины, настолько отдалены от своего Великого Вождя, что готовы принять великого вождя отступничества и назвать его Христом, нашей праведностью, то это потому, что они не проникли глубоко в копи истины. Они не в состоянии отличить драгоценную руду от пустой породы.</w:t>
      </w:r>
    </w:p>
    <w:p>
      <w:pPr>
        <w:pStyle w:val="ArticleScripture"/>
        <w:jc w:val="left"/>
      </w:pPr>
      <w:r>
        <w:rPr>
          <w:rFonts w:ascii="Times New Roman" w:hAnsi="Times New Roman" w:eastAsia="Times New Roman" w:cs="Times New Roman"/>
        </w:rPr>
        <w:t>Прочитайте предостережения, столь обильно данные в Слове Божьем относительно лжепророков, которые придут со своими ересями и, если возможно, прельстят и избранных. При наличии этих предупреждений почему же церковь не отличает ложное от подлинного? Те, кто каким-либо образом был введён в заблуждение, должны смириться перед Богом и искренне покаяться, потому что так легко дали себя увлечь. Они не отличили голос истинного Пастыря от голоса чужого. Пусть все такие пересмотрят эту главу своего опыта.</w:t>
      </w:r>
    </w:p>
    <w:p>
      <w:pPr>
        <w:pStyle w:val="ArticleScripture"/>
        <w:jc w:val="left"/>
      </w:pPr>
      <w:r>
        <w:rPr>
          <w:rFonts w:ascii="Times New Roman" w:hAnsi="Times New Roman" w:eastAsia="Times New Roman" w:cs="Times New Roman"/>
        </w:rPr>
        <w:t>Вот уже более полувека Бог дает Своему народу свет через свидетельства Своего Духа. Неужели после всего этого остается нескольким мужчинам и их женам вывести из заблуждения всю церковь верующих, объявив миссис Уайт мошенницей и обманщицей? «По плодам их узнаете их».</w:t>
      </w:r>
    </w:p>
    <w:p>
      <w:pPr>
        <w:pStyle w:val="ArticleScripture"/>
        <w:jc w:val="left"/>
      </w:pPr>
      <w:r>
        <w:rPr>
          <w:rFonts w:ascii="Times New Roman" w:hAnsi="Times New Roman" w:eastAsia="Times New Roman" w:cs="Times New Roman"/>
        </w:rPr>
        <w:t>Те, кто способны игнорировать все свидетельства, которые Бог дал им, и превращать это благословение в проклятие, должны страшиться за спасение собственных душ. Их светильник будет удалён со своего места, если они не покаются. Господь оскорблён. Знамя истины — вестей первого, второго и третьего ангелов — оставлено волочиться в прахе. Если стражам позволят таким образом вводить народ в заблуждение, Бог вменит некоторым душам в вину то, что им недостало духовного различения, чтобы распознать, каким кормом питали Его стадо.</w:t>
      </w:r>
    </w:p>
    <w:p>
      <w:pPr>
        <w:pStyle w:val="ArticleScripture"/>
        <w:jc w:val="left"/>
      </w:pPr>
      <w:r>
        <w:rPr>
          <w:rFonts w:ascii="Times New Roman" w:hAnsi="Times New Roman" w:eastAsia="Times New Roman" w:cs="Times New Roman"/>
        </w:rPr>
        <w:t>Отступления имели место, и Господь в прошлом допускал развитие подобного рода явлений, чтобы показать, как легко Его народ будет введён в заблуждение, когда он полагается на слова людей вместо того, чтобы самостоятельно исследовать Писания, как это делали благородные верийцы, чтобы удостовериться, так ли это. И Господь допустил, чтобы происходили подобного рода вещи, дабы были даны предостережения о том, что подобное будет происходить.</w:t>
      </w:r>
    </w:p>
    <w:p>
      <w:pPr>
        <w:pStyle w:val="ArticleScripture"/>
        <w:jc w:val="left"/>
      </w:pPr>
      <w:r>
        <w:rPr>
          <w:rFonts w:ascii="Times New Roman" w:hAnsi="Times New Roman" w:eastAsia="Times New Roman" w:cs="Times New Roman"/>
        </w:rPr>
        <w:t>Бунт и отступничество — в самом воздухе, которым мы дышим. Мы окажемся под их влиянием, если мы верой не возложим наши беспомощные души на Христа. Если люди и сейчас так легко вводятся в заблуждение, как они устоят, когда сатана явится в образе Христа и будет творить чудеса? Кто останется непоколебим перед его обольщениями тогда — когда он будет утверждать, что он Христос, тогда как это лишь сатана, принявший облик Христа и как будто творящий дела Христовы? Что удержит народ Божий от того, чтобы отдать свою верность лжехристам? «Не ходите за ними».</w:t>
      </w:r>
    </w:p>
    <w:p>
      <w:pPr>
        <w:pStyle w:val="ArticleScripture"/>
        <w:jc w:val="left"/>
      </w:pPr>
      <w:r>
        <w:rPr>
          <w:rFonts w:ascii="Times New Roman" w:hAnsi="Times New Roman" w:eastAsia="Times New Roman" w:cs="Times New Roman"/>
        </w:rPr>
        <w:t>Учения должны быть ясно поняты. Люди, призванные проповедовать истину, должны быть прочно заякорены; тогда их корабль устоит против шторма и бури, потому что якорь крепко удерживает его. Обольщения будут умножаться, и мы должны называть мятеж своим истинным именем. Мы должны стоять во всеоружии. В этом конфликте мы сталкиваемся не только с людьми, но с начальствами и властями. Наша брань не против крови и плоти. Пусть Ефесянам 6:10–18 будет внимательно и внушительно прочитан в наших церквах. Листки из записной книжки, 57, 58.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Даниила — номер семьдесят девять</dc:title>
  <dc:subject>Раскрытие восстания 1888 года: уроки из второго поколения лаодикийского адвентизма</dc:subject>
  <dc:creator>Jeff Pippenger</dc:creator>
  <cp:keywords/>
  <dc:description>Generated by ArticleDigger from daniel\79_daniel.json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