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восемьдесят</w:t>
      </w:r>
    </w:p>
    <w:p>
      <w:pPr>
        <w:pStyle w:val="ArticleSubtitle"/>
        <w:jc w:val="left"/>
      </w:pPr>
      <w:r>
        <w:rPr>
          <w:rFonts w:ascii="Arial" w:hAnsi="Arial" w:eastAsia="Arial" w:cs="Arial"/>
        </w:rPr>
        <w:t>Конец и начало видений: последнее открытое видение Эллен Уайт в 1884 году и его значение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В 1884 году Эллен Уайт получила свое последнее открытое видение. Оно было дано в Портленде, штат Орегон. Свое первое открытое видение она получила в 1844 году, в Портленде, штат Мэн. Иисус всегда иллюстрирует конец чего-либо его началом.</w:t>
      </w:r>
    </w:p>
    <w:p>
      <w:pPr>
        <w:pStyle w:val="ArticleScripture"/>
        <w:jc w:val="left"/>
      </w:pPr>
      <w:r>
        <w:rPr>
          <w:rFonts w:ascii="Times New Roman" w:hAnsi="Times New Roman" w:eastAsia="Times New Roman" w:cs="Times New Roman"/>
        </w:rPr>
        <w:t>"Вскоре после того, как прошёл тот срок, в 1844 году, мне было дано первое видение. Я гостила у миссис Хейнс в Портленде, дорогой сестры во Христе, чьё сердце было тесно связано с моим; нас было пятеро, все женщины, и мы тихо стояли на коленях у семейного алтаря. Когда мы молились, сила Божья сошла на меня так, как я никогда прежде не ощущала.</w:t>
      </w:r>
    </w:p>
    <w:p>
      <w:pPr>
        <w:pStyle w:val="ArticleScripture"/>
        <w:jc w:val="left"/>
      </w:pPr>
      <w:r>
        <w:rPr>
          <w:rFonts w:ascii="Times New Roman" w:hAnsi="Times New Roman" w:eastAsia="Times New Roman" w:cs="Times New Roman"/>
        </w:rPr>
        <w:t>Казалось, меня окружал свет, и меня все выше и выше поднимало от земли. Обернувшись, чтобы отыскать в мире адвентный народ, мне не удалось его найти, и тут голос сказал мне: «Посмотри еще раз и взгляни немного выше». Тогда, подняв глаза, мне открылась прямая и узкая тропа, проложенная высоко над миром. По этой тропе адвентный народ шел к городу, который находился на дальнем конце тропы. Позади них, у начала тропы, был установлен яркий свет, который, как сказал мне ангел, был «полуночным криком». [См. Матфея 25:6.] Этот свет сиял вдоль всей тропы и освещал им дорогу под ногами, чтобы они не спотыкались.</w:t>
      </w:r>
    </w:p>
    <w:p>
      <w:pPr>
        <w:pStyle w:val="ArticleScripture"/>
        <w:jc w:val="left"/>
      </w:pPr>
      <w:r>
        <w:rPr>
          <w:rFonts w:ascii="Times New Roman" w:hAnsi="Times New Roman" w:eastAsia="Times New Roman" w:cs="Times New Roman"/>
        </w:rPr>
        <w:t>"Если они не сводили глаз с Иисуса, который шёл прямо перед ними, ведя их к городу, они были в безопасности. Но вскоре некоторые утомились и сказали, что до города ещё очень далеко, а они думали, что войдут в него раньше. Тогда Иисус ободрял их, поднимая Свою славную правую руку, и от Его руки исходил свет, который разливался над группой адвентистов, и они восклицали: 'Аллилуйя!' Другие же безрассудно отвергли свет позади себя и говорили, что их сюда привёл не Бог. Свет позади них погас, под их ногами воцарилась кромешная тьма, и они спотыкались, потеряли из виду ориентир и Иисуса и сорвались с пути вниз, в тёмный и нечестивый мир." Христианский опыт и учения Эллен Г. Уайт, 57.</w:t>
      </w:r>
    </w:p>
    <w:p>
      <w:pPr>
        <w:pStyle w:val="ArticleBody"/>
        <w:jc w:val="left"/>
      </w:pPr>
      <w:r>
        <w:rPr>
          <w:rFonts w:ascii="Times New Roman" w:hAnsi="Times New Roman" w:eastAsia="Times New Roman" w:cs="Times New Roman"/>
        </w:rPr>
        <w:t>В шеститомной биографии Эллен Уайт, написанной её внуком Артуром Л. Уайтом, приводится заявление, сделанное Джоном Лафборо на сессии Генеральной конференции 1893 года.</w:t>
      </w:r>
    </w:p>
    <w:p>
      <w:pPr>
        <w:pStyle w:val="ArticleScripture"/>
        <w:jc w:val="left"/>
      </w:pPr>
      <w:r>
        <w:rPr>
          <w:rFonts w:ascii="Times New Roman" w:hAnsi="Times New Roman" w:eastAsia="Times New Roman" w:cs="Times New Roman"/>
        </w:rPr>
        <w:t>Лафборо, выступая с речью на сессии Генеральной Конференции девять лет спустя, заявил: «Я видел сестру Уайт в видении около пятидесяти раз. Впервые это было около сорока лет назад… Ее последнее открытое видение было в 1884 году, на территории лагеря в Портленде, штат Орегон». Биография Эллен Уайт, т. 3, с. 256.</w:t>
      </w:r>
    </w:p>
    <w:p>
      <w:pPr>
        <w:pStyle w:val="ArticleBody"/>
        <w:jc w:val="left"/>
      </w:pPr>
      <w:r>
        <w:rPr>
          <w:rFonts w:ascii="Times New Roman" w:hAnsi="Times New Roman" w:eastAsia="Times New Roman" w:cs="Times New Roman"/>
        </w:rPr>
        <w:t>Она продолжала видеть сны и видения и после 1884 года, но открытые видения, происходившие публично, закончились ровно через сорок лет после того, как начались, и первое и последнее из таких открытых видений произошли в городах с названием Портленд. Первый город находился на восточном побережье Соединенных Штатов, последний — на западном. Некоторые могут пожелать утверждать, что этот факт означает не более чем человеческое совпадение, а другие могут сказать, что цель открытых видений была достигнута, и потому Господь прекратил их спустя сорок лет.</w:t>
      </w:r>
    </w:p>
    <w:p>
      <w:pPr>
        <w:pStyle w:val="ArticleBody"/>
        <w:jc w:val="left"/>
      </w:pPr>
      <w:r>
        <w:rPr>
          <w:rFonts w:ascii="Times New Roman" w:hAnsi="Times New Roman" w:eastAsia="Times New Roman" w:cs="Times New Roman"/>
        </w:rPr>
        <w:t>Подлинная причина заключается во всё более возрастающем неповиновении и противлении дару пророчества, который был дарован миллеритскому движению.</w:t>
      </w:r>
    </w:p>
    <w:p>
      <w:pPr>
        <w:pStyle w:val="ArticleScripture"/>
        <w:jc w:val="left"/>
      </w:pPr>
      <w:r>
        <w:rPr>
          <w:rFonts w:ascii="Times New Roman" w:hAnsi="Times New Roman" w:eastAsia="Times New Roman" w:cs="Times New Roman"/>
        </w:rPr>
        <w:t>После приезда в Окленд меня тяготило сознание положения дел в Батл-Крике, при этом ощущались слабость и бессилие помочь вам. Мне было известно, что действует закваска неверия. Те, кто пренебрегал ясными повелениями Слова Божьего, пренебрегали и свидетельствами, побуждавшими их внимать этому Слову. Во время посещения Хилдсбурга прошлой зимой мне приходилось много молиться, и меня тяготили тревога и скорбь. Но однажды во время молитвы Господь рассеял тьму, и яркий свет наполнил комнату. Рядом со мной был ангел Божий, и мне казалось, что я нахожусь в Батл-Крике. Мне довелось присутствовать на ваших совещаниях; были произнесены слова, мне пришлось видеть и слышать такое, что, будь на то воля Божья, хотелось бы навсегда изгладить из памяти. Душа была так ранена, что неведомо было, что делать и что сказать. О некоторых вещах я не могу упомянуть. Мне было велено никому об этом не сообщать, ибо многому ещё предстояло открыться.</w:t>
      </w:r>
    </w:p>
    <w:p>
      <w:pPr>
        <w:pStyle w:val="ArticleScripture"/>
        <w:jc w:val="left"/>
      </w:pPr>
      <w:r>
        <w:rPr>
          <w:rFonts w:ascii="Times New Roman" w:hAnsi="Times New Roman" w:eastAsia="Times New Roman" w:cs="Times New Roman"/>
        </w:rPr>
        <w:t>Мне было сказано собрать воедино свет, дарованный мне, и дать его лучам засиять для Божьего народа. Я делал это, публикуя статьи в газетах. Почти каждое утро на протяжении нескольких месяцев я вставал в три часа утра и собирал разные заметки, написанные после того, как мне были даны два последних свидетельства в Батл-Крике. Я изложил всё это и поспешил отправить вам; но я пренебрёг должной заботой о себе, и в результате изнемог под бременем; не все мои рукописи были завершены вовремя, чтобы дойти до вас к Генеральной конференции.</w:t>
      </w:r>
    </w:p>
    <w:p>
      <w:pPr>
        <w:pStyle w:val="ArticleScripture"/>
        <w:jc w:val="left"/>
      </w:pPr>
      <w:r>
        <w:rPr>
          <w:rFonts w:ascii="Times New Roman" w:hAnsi="Times New Roman" w:eastAsia="Times New Roman" w:cs="Times New Roman"/>
        </w:rPr>
        <w:t>Снова во время молитвы Господь явил Себя. Я вновь была в Батл-Крике. Я была во многих домах и слышала ваши слова за столами. Подробности я сейчас не имею права излагать. Надеюсь, мне никогда не придется о них упоминать. У меня также было несколько весьма поразительных снов.</w:t>
      </w:r>
    </w:p>
    <w:p>
      <w:pPr>
        <w:pStyle w:val="ArticleScripture"/>
        <w:jc w:val="left"/>
      </w:pPr>
      <w:r>
        <w:rPr>
          <w:rFonts w:ascii="Times New Roman" w:hAnsi="Times New Roman" w:eastAsia="Times New Roman" w:cs="Times New Roman"/>
        </w:rPr>
        <w:t>«Какой голос вы признаете за голос Бога? Какая еще сила у Господа в запасе, чтобы исправить ваши ошибки и показать вам ваш путь таким, каков он есть? Какая сила останется для действия в церкви? Если вы отказываетесь верить, пока не будет устранена всякая тень неопределенности и всякая возможность сомнения, вы никогда не поверите. Сомнение, требующее совершенного знания, никогда не уступит вере. Вера опирается на доказательства, а не на демонстрацию. Господь требует от нас повиновения голосу долга, когда вокруг нас слышны другие голоса, побуждающие нас идти противоположным путем. Это требует от нас серьезного внимания, чтобы различить голос, который исходит от Бога. Мы должны сопротивляться и побеждать свои склонности и повиноваться голосу совести без пререканий и компромиссов, чтобы ее побуждения не умолкли и нами не стали править собственная воля и порыв. Слово Господне приходит ко всем, кто не оттолкнул Его Духа решением не слушать и не повиноваться. Этот голос слышен в предупреждениях, в наставлениях, в обличении. Это весть света от Господа Его народу. Если мы будем ждать более громких призывов или более благоприятных возможностей, свет может быть отнят, и мы останемся во тьме.» Свидетельства, том 5, 68.</w:t>
      </w:r>
    </w:p>
    <w:p>
      <w:pPr>
        <w:pStyle w:val="ArticleBody"/>
        <w:jc w:val="left"/>
      </w:pPr>
      <w:r>
        <w:rPr>
          <w:rFonts w:ascii="Times New Roman" w:hAnsi="Times New Roman" w:eastAsia="Times New Roman" w:cs="Times New Roman"/>
        </w:rPr>
        <w:t>Сестра Уайт указала, что если будет проявляться продолжающееся противление ее служению как пророчицы, то "свет может быть отнят, и" лаодикийский адвентизм будет "оставлен во тьме." В 1915 году свет был отнят. Бог был и остается вполне способен воздвигнуть пророка или пророчицу, когда пожелает. Он воздвиг Елисея вслед за Илией, но после 1915 года не был воздвигнут ни один пророк, ибо Господь "отнял свет."</w:t>
      </w:r>
    </w:p>
    <w:p>
      <w:pPr>
        <w:pStyle w:val="ArticleBody"/>
        <w:jc w:val="left"/>
      </w:pPr>
      <w:r>
        <w:rPr>
          <w:rFonts w:ascii="Times New Roman" w:hAnsi="Times New Roman" w:eastAsia="Times New Roman" w:cs="Times New Roman"/>
        </w:rPr>
        <w:t>Когда речь заходит о снах и видениях сестры Уайт, можно выделить три периода. Первый период продолжался сорок лет, в течение которых видения происходили публично — с целью утвердить дар в сознании тех, кто присутствовал при этих видениях. Затем, с 1884 года и до ее смерти в 1915 году, видения и сны продолжали даваться для назидания Божьего народа, но они давались в частном порядке. Третий период начался в 1915 году и дал свидетельство того, что лаодикийский адвентизм пребывал во тьме отступничества.</w:t>
      </w:r>
    </w:p>
    <w:p>
      <w:pPr>
        <w:pStyle w:val="ArticleBody"/>
        <w:jc w:val="left"/>
      </w:pPr>
      <w:r>
        <w:rPr>
          <w:rFonts w:ascii="Times New Roman" w:hAnsi="Times New Roman" w:eastAsia="Times New Roman" w:cs="Times New Roman"/>
        </w:rPr>
        <w:t>Древний Израиль иллюстрирует современный Израиль, и во времена развернувшегося мятежа, представленного Илием и его двумя сыновьями, Офни и Финеесом, «не было открытого видения». Причиной этого были их грубое неповиновение и мятеж. Бог не изменяется.</w:t>
      </w:r>
    </w:p>
    <w:p>
      <w:pPr>
        <w:pStyle w:val="ArticleScripture"/>
        <w:jc w:val="left"/>
      </w:pPr>
      <w:r>
        <w:rPr>
          <w:rFonts w:ascii="Times New Roman" w:hAnsi="Times New Roman" w:eastAsia="Times New Roman" w:cs="Times New Roman"/>
        </w:rPr>
        <w:t>Еще одно предупреждение предстояло дать дому Илия. Бог не мог говорить с первосвященником и его сыновьями; их грехи, как густое облако, заслонили присутствие Его Святого Духа. Но среди зла отрок Самуил оставался верен Небу, и весть осуждения дому Илия стала посвящением Самуила в пророки Всевышнего.</w:t>
      </w:r>
    </w:p>
    <w:p>
      <w:pPr>
        <w:pStyle w:val="ArticleScripture"/>
        <w:jc w:val="left"/>
      </w:pPr>
      <w:r>
        <w:rPr>
          <w:rFonts w:ascii="Times New Roman" w:hAnsi="Times New Roman" w:eastAsia="Times New Roman" w:cs="Times New Roman"/>
        </w:rPr>
        <w:t>«Слово Господне было редко в те дни; видения были нечасты. И было в то время, когда Илий лёг на своём месте, и глаза его начали меркнуть, так что он не мог видеть; и прежде чем погас светильник Божий в храме Господнем, где был ковчег Божий, и Самуил лёг спать, — тогда Господь позвал Самуила». Полагая, что это голос Илия, отрок поспешил к ложу священника и сказал: «Вот я; ибо ты звал меня». Ответ был: «Я не звал тебя, сын мой; ложись опять». Трижды Самуил был позван, и трижды он отвечал так же. И тогда Илий убедился, что таинственный зов — это голос Божий. Господь прошёл мимо Своего избранного слуги, седовласого мужа, чтобы беседовать с отроком. Это само по себе было горьким, но заслуженным обличением для Илия и его дома. Патриархи и пророки, 581.</w:t>
      </w:r>
    </w:p>
    <w:p>
      <w:pPr>
        <w:pStyle w:val="ArticleBody"/>
        <w:jc w:val="left"/>
      </w:pPr>
      <w:r>
        <w:rPr>
          <w:rFonts w:ascii="Times New Roman" w:hAnsi="Times New Roman" w:eastAsia="Times New Roman" w:cs="Times New Roman"/>
        </w:rPr>
        <w:t>Во время отступничества дома Илия не было открытого видения, ибо Слово Господне в те дни было «драгоценным». Еврейское слово, переведённое как «драгоценный», означает «редкий». С 1844 по 1884 год были «открытые видения», дарованные лаодикийскому адвентизму. Это впервые утвердилось в истории филадельфийского миллеритского движения, а в 1856 году стало указывать на то, что филадельфийское движение перешло в лаодикийское, но открытые видения продолжались, ибо Бог долготерпелив и милостив.</w:t>
      </w:r>
    </w:p>
    <w:p>
      <w:pPr>
        <w:pStyle w:val="ArticleBody"/>
        <w:jc w:val="left"/>
      </w:pPr>
      <w:r>
        <w:rPr>
          <w:rFonts w:ascii="Times New Roman" w:hAnsi="Times New Roman" w:eastAsia="Times New Roman" w:cs="Times New Roman"/>
        </w:rPr>
        <w:t>Затем в 1863 году началось восстание против основополагающих истин, но «открытые видения» продолжались до 1884 года. Затем произошло изменение. В восьмой главе книги Иезекииля четыре мерзости показаны как последовательно нарастающие. 1884 год означает близкое завершение первого поколения и начало второго поколения. История адвентизма свидетельствует, что в 1881 году, а затем снова в 1882 году, произошли два существенных этапа усиления восстания.</w:t>
      </w:r>
    </w:p>
    <w:p>
      <w:pPr>
        <w:pStyle w:val="ArticleBody"/>
        <w:jc w:val="left"/>
      </w:pPr>
      <w:r>
        <w:rPr>
          <w:rFonts w:ascii="Times New Roman" w:hAnsi="Times New Roman" w:eastAsia="Times New Roman" w:cs="Times New Roman"/>
        </w:rPr>
        <w:t>В 1881 году президент Генеральной конференции (Джордж Батлер) написал и опубликовал в Review and Herald серию статей, в которых утверждал, что одни части Библии более вдохновенны, чем другие, и к завершению своих статей он фактически указал некоторые части Библии как не вдохновенные. Вслед за этим, в 1882 году, Юрайя Смит, руководитель издательского дела и в то время также руководитель образовательной работы, начал учить, что когда сестре Уайт показывались предсказания о будущем или священная история прошлого, ее слова были вдохновенными, но, по его утверждению, когда она указывала на личные недостатки членов церкви, это было лишь ее человеческое мнение.</w:t>
      </w:r>
    </w:p>
    <w:p>
      <w:pPr>
        <w:pStyle w:val="ArticleBody"/>
        <w:jc w:val="left"/>
      </w:pPr>
      <w:r>
        <w:rPr>
          <w:rFonts w:ascii="Times New Roman" w:hAnsi="Times New Roman" w:eastAsia="Times New Roman" w:cs="Times New Roman"/>
        </w:rPr>
        <w:t>В 1881 году сатана при посредстве президента церкви развязал открытую атаку на авторитет Библии короля Якова, а затем в следующем году руководитель образовательной и издательской деятельности предпринял подобную атаку на авторитет Духа пророчества. Начиная с 1884 года, по свидетельствам, в те дни не было открытых видений. С 1863 по 1881 год мятеж усилился, включив в себя и Библию, и Дух пророчества, и уже не сводился лишь к отвержению оснований.</w:t>
      </w:r>
    </w:p>
    <w:p>
      <w:pPr>
        <w:pStyle w:val="ArticleBody"/>
        <w:jc w:val="left"/>
      </w:pPr>
      <w:r>
        <w:rPr>
          <w:rFonts w:ascii="Times New Roman" w:hAnsi="Times New Roman" w:eastAsia="Times New Roman" w:cs="Times New Roman"/>
        </w:rPr>
        <w:t>Четыре мерзости, представленные в восьмой главе книги Иезекииля, совершаются древними мужами, которые представляют руководство Иерусалима; оно в 1863 году оформилось как юридическое церковное образование — Лаодикийский адвентизм. В то время в Review and Herald была опубликована статья, авторство которой некоторые историки приписывают Джеймсу Уайту, хотя документация по статье на самом деле больше указывает на Урайю Смита как на фактического автора. Как бы то ни было, проклятие на восстановление Иерихона было явно исполнено Джеймсом Уайтом, а Урайя Смит был тем, кто создал поддельную таблицу 1863 года. К 1881 году президент Генеральной конференции публиковал в Review and Herald статьи, оспаривавшие полный авторитет Библии, а в следующем году Урайя Смит начал атаку на авторитет Духа пророчества.</w:t>
      </w:r>
    </w:p>
    <w:p>
      <w:pPr>
        <w:pStyle w:val="ArticleBody"/>
        <w:jc w:val="left"/>
      </w:pPr>
      <w:r>
        <w:rPr>
          <w:rFonts w:ascii="Times New Roman" w:hAnsi="Times New Roman" w:eastAsia="Times New Roman" w:cs="Times New Roman"/>
        </w:rPr>
        <w:t>Старейшины, которым надлежало быть стражами, возглавили открытое наступление, начавшееся с нападок на основополагающие истины, представленные в сне Миллера и проиллюстрированные на двух таблицах Авваккука. Оттуда они перешли к нападкам на двух свидетелей — Библию и Дух пророчества. В тот же период (начало 1880-х) руководитель медицинского служения Джон Х. Келлогг начал внедрять в руководящие круги церкви пантеистический спиритуализм. В 1881 году Джеймса Уайта предали земле, а сестра Уайт оказалась в самом разгаре нарастающего мятежа со стороны руководства образовательной, медицинской и политической структуры церкви.</w:t>
      </w:r>
    </w:p>
    <w:p>
      <w:pPr>
        <w:pStyle w:val="ArticleBody"/>
        <w:jc w:val="left"/>
      </w:pPr>
      <w:r>
        <w:rPr>
          <w:rFonts w:ascii="Times New Roman" w:hAnsi="Times New Roman" w:eastAsia="Times New Roman" w:cs="Times New Roman"/>
        </w:rPr>
        <w:t>Весть, пришедшая в 1856 году, представлявшая собой больший свет относительно «семи времён», а также Лаодикийская весть, были отвергнуты, и Господь намеревался повторить эту самую весть на Генеральной конференции в Миннеаполисе в 1888 году через весть, представленную пресвитерами Джонсом и Ваггонером. Их весть не была новой, и когда к тем, кто противился их вести, обратилась сестра Уайт, она указала, что мятежники считали своё сопротивление вести Джонса и Ваггонера исполнением их обязанности защищать старые вехи, которые также являются старыми основаниями. Их мятеж обнаружил, что к 1888 году они уже не понимали, в чём состоят основания, а именно в том, что основополагающие истины представляют праведность Христа. В контексте вех и правил Уильяма Миллера она заявила:</w:t>
      </w:r>
    </w:p>
    <w:p>
      <w:pPr>
        <w:pStyle w:val="ArticleScripture"/>
        <w:jc w:val="left"/>
      </w:pPr>
      <w:r>
        <w:rPr>
          <w:rFonts w:ascii="Times New Roman" w:hAnsi="Times New Roman" w:eastAsia="Times New Roman" w:cs="Times New Roman"/>
        </w:rPr>
        <w:t>«Мы должны сами знать, что составляет христианство, что есть истина, что есть вера, которую мы приняли, каковы библейские правила — правила, данные нам высшим авторитетом. Есть многие, которые веруют без основания, на котором можно было бы утвердить свою веру, без достаточных доказательств относительно истинности дела. Если предлагается мысль, согласующаяся с их собственными предвзятыми мнениями, они вполне готовы принять её. Они не рассуждают от причины к следствию; их вера не имеет подлинного основания, и во время испытания они обнаружат, что строили на песке.»</w:t>
      </w:r>
    </w:p>
    <w:p>
      <w:pPr>
        <w:pStyle w:val="ArticleScripture"/>
        <w:jc w:val="left"/>
      </w:pPr>
      <w:r>
        <w:rPr>
          <w:rFonts w:ascii="Times New Roman" w:hAnsi="Times New Roman" w:eastAsia="Times New Roman" w:cs="Times New Roman"/>
        </w:rPr>
        <w:t>Тот, кто удовлетворяется своим нынешним несовершенным знанием Священного Писания, считая это достаточным для своего спасения, пребывает в гибельном обмане. Многие не вооружены в достаточной мере библейскими доводами, чтобы уметь распознавать заблуждение и осуждать всю ту традицию и суеверие, которые выдавались под видом истины. Сатана внес свои собственные идеи в поклонение Богу, чтобы исказить простоту Евангелия Христова. Многие, утверждающие, что верят в нынешнюю истину, не знают, что составляет ту веру, однажды преданную святым: Христос в вас — упование славы. Они думают, что отстаивают старые вехи, но они теплохладны и безразличны. Они не знают, что значит вплетать в свой опыт и обладать подлинной добродетелью любви и веры. Они не прилежные и вдумчивые исследователи Библии, а ленивые и невнимательные. Когда возникают разногласия относительно библейских отрывков, те, кто не изучал целенаправленно и не определился, во что верит, отпадают от истины. Мы должны внушать всем необходимость прилежно вникать в божественную истину, чтобы они знали, что они действительно знают, что есть истина. Некоторые заявляют о большом знании и довольствуются своим состоянием, хотя у них не больше ревности к делу, не больше пламенной любви к Богу и к душам, за которые умер Христос, чем если бы они никогда не знали Бога. Они не читают Библию, чтобы воспринять ее питательную сущность для своих душ. Они не ощущают, что это голос Бога, обращающийся к ним. Но если мы хотим понять путь спасения, если мы хотим увидеть лучи Солнца праведности, мы должны изучать Писание целенаправленно, ибо обетования и пророчества Библии проливают ясные лучи славы на божественный план искупления, величественные истины которого не ясно постигаются. Материалы 1888 года, 403.</w:t>
      </w:r>
    </w:p>
    <w:p>
      <w:pPr>
        <w:pStyle w:val="ArticleBody"/>
        <w:jc w:val="left"/>
      </w:pPr>
      <w:r>
        <w:rPr>
          <w:rFonts w:ascii="Times New Roman" w:hAnsi="Times New Roman" w:eastAsia="Times New Roman" w:cs="Times New Roman"/>
        </w:rPr>
        <w:t>Это утверждение взято из её свидетельства за период 1888 года, и она указывает, что мятежники строят фундамент на песке, хотя сами этого не знают. Она заявляет: «Большое число тех, кто утверждает, что верит в нынешнюю истину, не знает, что составляет веру, однажды преданную святым, — Христос в вас, упование славы. Они думают, что защищают старые вехи, но они теплохладны и безразличны». Она называет их по-прежнему находящимися в лаодикийском состоянии, ибо они «теплохладны». И она называет «веру, однажды преданную святым» — «Христос в вас, упование славы». Христос — Скала веков, и как Скала веков Он представляет драгоценные камни сна Миллера.</w:t>
      </w:r>
    </w:p>
    <w:p>
      <w:pPr>
        <w:pStyle w:val="ArticleScripture"/>
        <w:jc w:val="left"/>
      </w:pPr>
      <w:r>
        <w:rPr>
          <w:rFonts w:ascii="Times New Roman" w:hAnsi="Times New Roman" w:eastAsia="Times New Roman" w:cs="Times New Roman"/>
        </w:rPr>
        <w:t>«Предостережение дано: нельзя допустить ничего, что поколебало бы основание веры, на котором мы созидаем с того самого времени, как весть пришла в 1842, 1843 и 1844 годах. Я была в этой вести, и с тех пор стою перед миром, верная свету, который дал нам Бог. Мы не намерены сойти с платформы, на которую были поставлены, когда день за днём искали Господа в усердной молитве, взыскуя света. Неужели вы думаете, что я могла бы отказаться от света, который дал мне Бог? Он должен быть как Скала веков. Он направлял меня с самого времени, как был дан». Review and Herald, 14 апреля 1903 г.</w:t>
      </w:r>
    </w:p>
    <w:p>
      <w:pPr>
        <w:pStyle w:val="ArticleBody"/>
        <w:jc w:val="left"/>
      </w:pPr>
      <w:r>
        <w:rPr>
          <w:rFonts w:ascii="Times New Roman" w:hAnsi="Times New Roman" w:eastAsia="Times New Roman" w:cs="Times New Roman"/>
        </w:rPr>
        <w:t>Она отмечает важную реальность, касающуюся мятежников, тех «древних мужей» Иезекииля, когда говорит: «Они не рассуждают от причины к следствию». Нечестивые не могут или не желают рассуждать от причины к следствию. Результат сессии Генеральной конференции 1888 года был столь мятежным, что сестра Уайт решила уйти, но её ангельский наставник повелел ей остаться и записать параллельную историю мятежа Корея, Дафана и Аверона. Мятеж «древних мужей» был следствием, а причиной стало отвержение Лаодикийского послания, пришедшего с усилением света «семи времён» в 1856 году, а затем переросшего в восстание против оснований в 1863 году, что впоследствии привело к нападкам сначала на Библию, а затем на Дух пророчества, вместе с введением спиритуализма Келлога.</w:t>
      </w:r>
    </w:p>
    <w:p>
      <w:pPr>
        <w:pStyle w:val="ArticleBody"/>
        <w:jc w:val="left"/>
      </w:pPr>
      <w:r>
        <w:rPr>
          <w:rFonts w:ascii="Times New Roman" w:hAnsi="Times New Roman" w:eastAsia="Times New Roman" w:cs="Times New Roman"/>
        </w:rPr>
        <w:t>Разумеется, историки древности на протяжении истории заваливали истины, связанные с восстанием, мусором, традициями, обычаями и порциями басен, ведь те, кто участвуют в восстании такого рода, всегда пытаются скрыть свидетельства.</w:t>
      </w:r>
    </w:p>
    <w:p>
      <w:pPr>
        <w:pStyle w:val="ArticleScripture"/>
        <w:jc w:val="left"/>
      </w:pPr>
      <w:r>
        <w:rPr>
          <w:rFonts w:ascii="Times New Roman" w:hAnsi="Times New Roman" w:eastAsia="Times New Roman" w:cs="Times New Roman"/>
        </w:rPr>
        <w:t>Горе тем, которые хотят в глубине скрыть свои замыслы от Господа, и дела их во тьме, и они говорят: кто видит нас? и кто знает нас? Исаия 25:19.</w:t>
      </w:r>
    </w:p>
    <w:p>
      <w:pPr>
        <w:pStyle w:val="ArticleBody"/>
        <w:jc w:val="left"/>
      </w:pPr>
      <w:r>
        <w:rPr>
          <w:rFonts w:ascii="Times New Roman" w:hAnsi="Times New Roman" w:eastAsia="Times New Roman" w:cs="Times New Roman"/>
        </w:rPr>
        <w:t>Мужи, к которым Исаия обращается в этом стихе, — это те, кого он называет «насмешниками, правящими этим народом в Иерусалиме», и это те же древние мужи, которым надлежало быть стражами народа в восьмой главе Иезекииля. В свидетельстве Иезекииля, при второй мерзости, которая отмечает второе поколение адвентизма, они отвечают на вопросы, которые задают насмешники Исаии, «ибо говорят: Господь не видит нас; Господь оставил землю» (Иезекииль 8:12).</w:t>
      </w:r>
    </w:p>
    <w:p>
      <w:pPr>
        <w:pStyle w:val="ArticleBody"/>
        <w:jc w:val="left"/>
      </w:pPr>
      <w:r>
        <w:rPr>
          <w:rFonts w:ascii="Times New Roman" w:hAnsi="Times New Roman" w:eastAsia="Times New Roman" w:cs="Times New Roman"/>
        </w:rPr>
        <w:t>Горе тем историческим ревизионистам, которые пытаются скрыть правду о восстании, приведшем к событиям 1888 года и произошедшем в том же году.</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Я должна обратиться к вам по поводу собраний в Миннеаполисе. В какой-то момент я решила покинуть собрание, потому что видела и ощущала сильный дух противления, который там преобладал. Я ни на мгновение не могла признать дух, который с властной силой действовал на брата Моррисона и брата Николу. Я ни на мгновение не сомневаюсь, какого вы духа. Конечно, это был не Дух Божий, и чтобы вы не продолжали пребывать в этом заблуждении, я теперь пишу вам.</w:t>
      </w:r>
    </w:p>
    <w:p>
      <w:pPr>
        <w:pStyle w:val="ArticleScripture"/>
        <w:jc w:val="left"/>
      </w:pPr>
      <w:r>
        <w:rPr>
          <w:rFonts w:ascii="Times New Roman" w:hAnsi="Times New Roman" w:eastAsia="Times New Roman" w:cs="Times New Roman"/>
        </w:rPr>
        <w:t>В ночь после того, как было принято решение более не оставаться в Миннеаполисе, во сне или ночном видении — не могу с уверенностью сказать, что именно — человек высокого, властного вида принес мне весть и открыл, что воля Божья — чтобы мне стоять на своем посту долга, и что Сам Бог будет моим помощником и поддержит меня в том, чтобы говорить слова, которые Он даст мне. Он сказал: «Для этой работы Господь воздвиг тебя. Его вечные руки под тобою. На этом собрании будут приняты решения — к жизни или к смерти; не потому, что кому-либо непременно надлежит погибнуть, но духовная гордость и самоуверенность закроют дверь, так что Иисус и сила Его Святого Духа не будут допущены. Им будет дана еще одна возможность быть выведенными из заблуждения, покаяться, исповедать свои грехи, прийти ко Христу и обратиться, чтобы Он исцелил их».</w:t>
      </w:r>
    </w:p>
    <w:p>
      <w:pPr>
        <w:pStyle w:val="ArticleScripture"/>
        <w:jc w:val="left"/>
      </w:pPr>
      <w:r>
        <w:rPr>
          <w:rFonts w:ascii="Times New Roman" w:hAnsi="Times New Roman" w:eastAsia="Times New Roman" w:cs="Times New Roman"/>
        </w:rPr>
        <w:t>Он сказал: «Следуй за мной». Я последовал за своим проводником, и он привёл меня к различным домам, где жили братья, и сказал: «Внемлите словам, произнесённым здесь, ибо они записаны в книге записей, и эти слова будут иметь силу осуждения над всеми, кто принимает участие в этом деле, которое совершается не в духе мудрости свыше, а в духе, исходящем не свыше, а снизу».</w:t>
      </w:r>
    </w:p>
    <w:p>
      <w:pPr>
        <w:pStyle w:val="ArticleScripture"/>
        <w:jc w:val="left"/>
      </w:pPr>
      <w:r>
        <w:rPr>
          <w:rFonts w:ascii="Times New Roman" w:hAnsi="Times New Roman" w:eastAsia="Times New Roman" w:cs="Times New Roman"/>
        </w:rPr>
        <w:t>Я слышала такие слова, от которых каждому, кто их произносил, должно было бы стать стыдно. Саркастические замечания перебрасывались от одного к другому, высмеивая их братьев А. Т. Джонса, Э. Дж. Уэггонера и Уилли С. Уайта, а также меня. Моё положение и мой труд свободно обсуждались теми, кому надлежало бы заниматься делом смирения своих душ перед Богом и приведения в порядок собственных сердец. Казалось, их завораживало копание в воображаемых обидах и плодах воображения относительно их братьев и их труда, не имеющих никакого основания в истине, а также сомнение, и произнесение, и написание горьких слов — как результат скептицизма, оспаривания и неверия.</w:t>
      </w:r>
    </w:p>
    <w:p>
      <w:pPr>
        <w:pStyle w:val="ArticleScripture"/>
        <w:jc w:val="left"/>
      </w:pPr>
      <w:r>
        <w:rPr>
          <w:rFonts w:ascii="Times New Roman" w:hAnsi="Times New Roman" w:eastAsia="Times New Roman" w:cs="Times New Roman"/>
        </w:rPr>
        <w:t>Мой проводник сказал: «Это записано в книгах как против Иисуса Христа. Этот дух не может гармонировать с Духом Христа, Духом истины. Они опьянены духом сопротивления и знают не больше, чем пьяница, какой дух управляет их словами или поступками. Этот грех особенно оскорбителен Богу. Этот дух не больше похож на Дух истины и праведности, чем дух, который побуждал иудеев объединиться, чтобы сомневаться, критиковать и шпионить за Христом, Искупителем мира».</w:t>
      </w:r>
    </w:p>
    <w:p>
      <w:pPr>
        <w:pStyle w:val="ArticleScripture"/>
        <w:jc w:val="left"/>
      </w:pPr>
      <w:r>
        <w:rPr>
          <w:rFonts w:ascii="Times New Roman" w:hAnsi="Times New Roman" w:eastAsia="Times New Roman" w:cs="Times New Roman"/>
        </w:rPr>
        <w:t>Мой проводник сказал мне, что у этой речи без Христа, этой болтовни черни, которая свидетельствовала о духе, побуждавшем к таким словам, был свидетель. Когда они входили в свои комнаты, вместе с ними входили злые ангелы, потому что они закрыли дверь для Духа Христова и не хотели слушать Его голос. Не было смирения души перед Богом. Голос молитвы слышался редко, зато в ходу были критика, преувеличенные заявления, предположения и догадки, зависть и ревность, злые подозрения и ложные обвинения. Если бы их глаза были открыты, они увидели бы то, что встревожило бы их, — ликование злых ангелов. И они увидели бы также Стража, который слышал каждое слово и занёс эти слова в небесные книги.</w:t>
      </w:r>
    </w:p>
    <w:p>
      <w:pPr>
        <w:pStyle w:val="ArticleScripture"/>
        <w:jc w:val="left"/>
      </w:pPr>
      <w:r>
        <w:rPr>
          <w:rFonts w:ascii="Times New Roman" w:hAnsi="Times New Roman" w:eastAsia="Times New Roman" w:cs="Times New Roman"/>
        </w:rPr>
        <w:t>Мне тогда было сообщено, что сейчас бесполезно принимать какие-либо решения относительно позиций по вопросам учения, относительно того, что есть истина, или ожидать духа беспристрастного исследования, потому что был образован сговор, чтобы не допускать никаких изменений взглядов ни по одному из принятых ими пунктов или положений, не больше, чем это допускали и иудеи. Многое было сказано мне моим Наставником, о чем мне не дано права писать. Оказалось, что я сижу в постели в духе скорби и тревоги, а также в духе твердой решимости стоять на своем посту долга до конца собрания, а затем ждать указаний Духа Божьего о том, как действовать и какого курса придерживаться.</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восемьдесят</dc:title>
  <dc:subject>Конец и начало видений: последнее открытое видение Эллен Уайт в 1884 году и его значение</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