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Элайджа — номер десять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2023-10-13</w:t>
      </w:r>
    </w:p>
    <w:p>
      <w:pPr>
        <w:pStyle w:val="ArticleHeading"/>
        <w:jc w:val="left"/>
      </w:pPr>
      <w:r>
        <w:rPr>
          <w:rFonts w:ascii="Arial" w:hAnsi="Arial" w:eastAsia="Arial" w:cs="Arial"/>
        </w:rPr>
        <w:t>1856</w:t>
      </w:r>
    </w:p>
    <w:p>
      <w:pPr>
        <w:pStyle w:val="ArticleBody"/>
        <w:jc w:val="left"/>
      </w:pPr>
      <w:r>
        <w:rPr>
          <w:rFonts w:ascii="Times New Roman" w:hAnsi="Times New Roman" w:eastAsia="Times New Roman" w:cs="Times New Roman"/>
        </w:rPr>
        <w:t>Движение миллеритов было представлено в седьмой главе книги Исаии шестидесятипятилетним пророчеством, начавшимся в 742 г. до н. э. Те шестьдесят пять лет, происходившие в истории Исаии, представляют шестьдесят пять лет с 1798 по 1863 год. Альфа и Омега всегда представляют конец вместе с началом. Шестидесятипятилетнее пророчество выявляет проклятие «семи времен» против Северного и Южного царства Израиля. Первые «семь времен» против Северного царства начались в 723 г. до н. э., через девятнадцать лет после того, как Исаия изложил пророчество царю Ахазу. Последние «семь времен» против Южного царства начались в конце этих шестидесяти пяти лет, в 677 г. до н. э.</w:t>
      </w:r>
    </w:p>
    <w:p>
      <w:pPr>
        <w:pStyle w:val="ArticleBody"/>
        <w:jc w:val="left"/>
      </w:pPr>
      <w:r>
        <w:rPr>
          <w:rFonts w:ascii="Times New Roman" w:hAnsi="Times New Roman" w:eastAsia="Times New Roman" w:cs="Times New Roman"/>
        </w:rPr>
        <w:t>Первое семикратное проклятие против Ефрема завершилось в 1798 году — это было время конца, когда было снято запечатание видения на реке Улай из восьмой и девятой глав книги Даниила. Это пророчески обозначило как приход первой ангельской вести, так и пророческое начало миллеритского движения. Последнее семикратное проклятие против Иуды завершилось в 1844 году, что стало приходом третьей ангельской вести. Девятнадцатью годами позже, в 1863 году, шестьдесят пять лет, представленные в начале предсказания, обозначили конец миллеритского движения и начало Лаодикийской церкви адвентистов седьмого дня. За семь лет до 1863 года, в 1856 году, Джеймс Уайт начал утверждать, что миллеритское движение перестало быть Филадельфийской церковью и стало Лаодикийской церковью. Его внук, описывая в биографии Эллен Уайт события 1856 года, пишет о лаодикийской вести.</w:t>
      </w:r>
    </w:p>
    <w:p>
      <w:pPr>
        <w:pStyle w:val="ArticleHeading"/>
        <w:jc w:val="left"/>
      </w:pPr>
      <w:r>
        <w:rPr>
          <w:rFonts w:ascii="Arial" w:hAnsi="Arial" w:eastAsia="Arial" w:cs="Arial"/>
        </w:rPr>
        <w:t>Лаодикийское послание</w:t>
      </w:r>
    </w:p>
    <w:p>
      <w:pPr>
        <w:pStyle w:val="ArticleScripture"/>
        <w:jc w:val="left"/>
      </w:pPr>
      <w:r>
        <w:rPr>
          <w:rFonts w:ascii="Times New Roman" w:hAnsi="Times New Roman" w:eastAsia="Times New Roman" w:cs="Times New Roman"/>
        </w:rPr>
        <w:t>Адвентисты, соблюдающие субботу, заняли позицию, что послания семи церквам в Откровении, главах 2 и 3, отражали опыт христианской церкви на протяжении веков. Они пришли к выводу, что послание Лаодикийской церкви относится к тем, кого они теперь называли номинальными адвентистами, то есть к тем, кто не принял субботу седьмого дня. В краткой редакционной статье в Review от 9 октября Джеймс Уайт поднял несколько наводящих на размышления вопросов, предварив их словами:</w:t>
      </w:r>
    </w:p>
    <w:p>
      <w:pPr>
        <w:pStyle w:val="ArticleScripture"/>
        <w:jc w:val="left"/>
      </w:pPr>
      <w:r>
        <w:rPr>
          <w:rFonts w:ascii="Times New Roman" w:hAnsi="Times New Roman" w:eastAsia="Times New Roman" w:cs="Times New Roman"/>
        </w:rPr>
        <w:t>Снова начинает подниматься вопрос: «Сторож, сколько ночи?» Пока что у нас есть место лишь для нескольких вопросов, поставленных затем, чтобы привлечь внимание к теме, к которой они относятся. Полный ответ, как мы надеемся, вскоре будет дан. — Review and Herald, 9 октября 1856 г.</w:t>
      </w:r>
    </w:p>
    <w:p>
      <w:pPr>
        <w:pStyle w:val="ArticleScripture"/>
        <w:jc w:val="left"/>
      </w:pPr>
      <w:r>
        <w:rPr>
          <w:rFonts w:ascii="Times New Roman" w:hAnsi="Times New Roman" w:eastAsia="Times New Roman" w:cs="Times New Roman"/>
        </w:rPr>
        <w:t>Из одиннадцати заданных им вопросов именно шестой был нацелен на лаодикийцев.</w:t>
      </w:r>
    </w:p>
    <w:p>
      <w:pPr>
        <w:pStyle w:val="ArticleScripture"/>
        <w:jc w:val="left"/>
      </w:pPr>
      <w:r>
        <w:rPr>
          <w:rFonts w:ascii="Times New Roman" w:hAnsi="Times New Roman" w:eastAsia="Times New Roman" w:cs="Times New Roman"/>
        </w:rPr>
        <w:t>6. Не является ли состояние лаодикийцев (теплохладных — ни холодных, ни горячих) наглядной иллюстрацией состояния сообщества исповедующих весть третьего ангела? — Там же.</w:t>
      </w:r>
    </w:p>
    <w:p>
      <w:pPr>
        <w:pStyle w:val="ArticleScripture"/>
        <w:jc w:val="left"/>
      </w:pPr>
      <w:r>
        <w:rPr>
          <w:rFonts w:ascii="Times New Roman" w:hAnsi="Times New Roman" w:eastAsia="Times New Roman" w:cs="Times New Roman"/>
        </w:rPr>
        <w:t>Последний вопрос раскрывает суть дела:</w:t>
      </w:r>
    </w:p>
    <w:p>
      <w:pPr>
        <w:pStyle w:val="ArticleScripture"/>
        <w:jc w:val="left"/>
      </w:pPr>
      <w:r>
        <w:rPr>
          <w:rFonts w:ascii="Times New Roman" w:hAnsi="Times New Roman" w:eastAsia="Times New Roman" w:cs="Times New Roman"/>
        </w:rPr>
        <w:t>11. Если таково наше состояние как народа, есть ли у нас какие-либо реальные основания надеяться на благоволение Бога, если мы не внемлем «совету» Истинного Свидетеля? Советую тебе купить у Меня золото, очищенное огнём, чтобы тебе обогатиться; и белую одежду — чтобы одеться, и чтобы не обнаружилась срамота наготы твоей; и помажь глаза твои глазною мазью, чтобы видеть. Кого Я люблю, тех обличаю и наказываю; итак будь ревностен и покайся. Се, стою у двери и стучу: если кто услышит голос Мой и отворит дверь, войду к нему и буду вечерять с ним, и он со Мною. Побеждающему дам сесть со Мною на Моём престоле, как и Я победил и сел с Отцом Моим на Его престоле. Откровение 3:18–21. — Там же.</w:t>
      </w:r>
    </w:p>
    <w:p>
      <w:pPr>
        <w:pStyle w:val="ArticleScripture"/>
        <w:jc w:val="left"/>
      </w:pPr>
      <w:r>
        <w:rPr>
          <w:rFonts w:ascii="Times New Roman" w:hAnsi="Times New Roman" w:eastAsia="Times New Roman" w:cs="Times New Roman"/>
        </w:rPr>
        <w:t>Очевидно, что истинное положение дел лишь начинало доходить до сознания Джеймса Уайта. В следующем номере Review под этим заголовком вышел материал о семи церквах, занимающий семь колонок. Во вступительных замечаниях он заявил:</w:t>
      </w:r>
    </w:p>
    <w:p>
      <w:pPr>
        <w:pStyle w:val="ArticleScripture"/>
        <w:jc w:val="left"/>
      </w:pPr>
      <w:r>
        <w:rPr>
          <w:rFonts w:ascii="Times New Roman" w:hAnsi="Times New Roman" w:eastAsia="Times New Roman" w:cs="Times New Roman"/>
        </w:rPr>
        <w:t>Мы должны согласиться с некоторыми современными толкователями, что эти семь церквей следует понимать как представляющие семь состояний христианской церкви, соответствующих семи временным периодам, охватывающим всю христианскую эпоху. — Там же, 16 октября 1856 г.</w:t>
      </w:r>
    </w:p>
    <w:p>
      <w:pPr>
        <w:pStyle w:val="ArticleScripture"/>
        <w:jc w:val="left"/>
      </w:pPr>
      <w:r>
        <w:rPr>
          <w:rFonts w:ascii="Times New Roman" w:hAnsi="Times New Roman" w:eastAsia="Times New Roman" w:cs="Times New Roman"/>
        </w:rPr>
        <w:t>Затем он перешёл к пророчеству, рассматривая каждую церковь в отдельности. Дойдя до седьмой, Лаодикийской, он заявил:</w:t>
      </w:r>
    </w:p>
    <w:p>
      <w:pPr>
        <w:pStyle w:val="ArticleScripture"/>
        <w:jc w:val="left"/>
      </w:pPr>
      <w:r>
        <w:rPr>
          <w:rFonts w:ascii="Times New Roman" w:hAnsi="Times New Roman" w:eastAsia="Times New Roman" w:cs="Times New Roman"/>
        </w:rPr>
        <w:t>Как унизительно для нас, как для народа, это печальное описание этой церкви. И не является ли это ужасное описание самым точным изображением нашего нынешнего состояния? Является; и бесполезно пытаться уклониться от силы этого обличительного свидетельства, обращённого к Лаодикийской церкви. Да поможет нам Господь принять его и извлечь из него пользу. -Там же.</w:t>
      </w:r>
    </w:p>
    <w:p>
      <w:pPr>
        <w:pStyle w:val="ArticleScripture"/>
        <w:jc w:val="left"/>
      </w:pPr>
      <w:r>
        <w:rPr>
          <w:rFonts w:ascii="Times New Roman" w:hAnsi="Times New Roman" w:eastAsia="Times New Roman" w:cs="Times New Roman"/>
        </w:rPr>
        <w:t>После того как он посвятил две колонки Лаодикийской церкви, его заключительные замечания прозвучали как настоятельный призыв:</w:t>
      </w:r>
    </w:p>
    <w:p>
      <w:pPr>
        <w:pStyle w:val="ArticleScripture"/>
        <w:jc w:val="left"/>
      </w:pPr>
      <w:r>
        <w:rPr>
          <w:rFonts w:ascii="Times New Roman" w:hAnsi="Times New Roman" w:eastAsia="Times New Roman" w:cs="Times New Roman"/>
        </w:rPr>
        <w:t>Дорогие братья, мы должны победить мир, плоть и дьявола, иначе мы не будем иметь части в Царстве Божьем. … Примитесь за это дело немедленно и верою примите благодатные обетования, данные кающимся лаодикийцам. Восстаньте во имя Господа, и да светит ваш свет во славу Его благословенного имени. — Там же.</w:t>
      </w:r>
    </w:p>
    <w:p>
      <w:pPr>
        <w:pStyle w:val="ArticleScripture"/>
        <w:jc w:val="left"/>
      </w:pPr>
      <w:r>
        <w:rPr>
          <w:rFonts w:ascii="Times New Roman" w:hAnsi="Times New Roman" w:eastAsia="Times New Roman" w:cs="Times New Roman"/>
        </w:rPr>
        <w:t>Отклик с мест был потрясающим. 20 октября G. W. Holt из Огайо написал:</w:t>
      </w:r>
    </w:p>
    <w:p>
      <w:pPr>
        <w:pStyle w:val="ArticleScripture"/>
        <w:jc w:val="left"/>
      </w:pPr>
      <w:r>
        <w:rPr>
          <w:rFonts w:ascii="Times New Roman" w:hAnsi="Times New Roman" w:eastAsia="Times New Roman" w:cs="Times New Roman"/>
        </w:rPr>
        <w:t>Да, я действительно верю, что мы, находящиеся в третьей вести с заповедями Божьими и верой Иисуса, — та церковь, к которой обращены эти слова; и нам нельзя медлить, обращаясь за испытанным золотом, белыми одеждами и глазной мазью, чтобы нам видеть. — Там же, 6 ноября 1856 г.</w:t>
      </w:r>
    </w:p>
    <w:p>
      <w:pPr>
        <w:pStyle w:val="ArticleScripture"/>
        <w:jc w:val="left"/>
      </w:pPr>
      <w:r>
        <w:rPr>
          <w:rFonts w:ascii="Times New Roman" w:hAnsi="Times New Roman" w:eastAsia="Times New Roman" w:cs="Times New Roman"/>
        </w:rPr>
        <w:t>С северо-востока по этому вопросу прозвучал новый голос — Стивена Н. Хаскелла из Принстона (штат Массачусетс). Будучи адвентистом первого дня, он начал проповедовать в двадцать лет; теперь, три года спустя, он принял третью ангельскую весть. Будучи основательным исследователем Библии, увидев краткую первоначальную редакционную статью Уайта, поднимавшую вопрос о семи церквах, он решил написать развернутую статью для «Ревью»:</w:t>
      </w:r>
    </w:p>
    <w:p>
      <w:pPr>
        <w:pStyle w:val="ArticleScripture"/>
        <w:jc w:val="left"/>
      </w:pPr>
      <w:r>
        <w:rPr>
          <w:rFonts w:ascii="Times New Roman" w:hAnsi="Times New Roman" w:eastAsia="Times New Roman" w:cs="Times New Roman"/>
        </w:rPr>
        <w:t>Упомянутый вопрос в течение последних нескольких месяцев был для меня предметом глубокого интереса. ... Уже некоторое время я склоняюсь к мысли, что весть к Лаодикийцам относится к нам, то есть к тем, кто верит в весть третьего ангела, по многим причинам, которые считаю вескими. Назову две. — Там же.</w:t>
      </w:r>
    </w:p>
    <w:p>
      <w:pPr>
        <w:pStyle w:val="ArticleScripture"/>
        <w:jc w:val="left"/>
      </w:pPr>
      <w:r>
        <w:rPr>
          <w:rFonts w:ascii="Times New Roman" w:hAnsi="Times New Roman" w:eastAsia="Times New Roman" w:cs="Times New Roman"/>
        </w:rPr>
        <w:t>И он так и поступает, посвящая своим выводам две колонки. В заключение он заявил:</w:t>
      </w:r>
    </w:p>
    <w:p>
      <w:pPr>
        <w:pStyle w:val="ArticleScripture"/>
        <w:jc w:val="left"/>
      </w:pPr>
      <w:r>
        <w:rPr>
          <w:rFonts w:ascii="Times New Roman" w:hAnsi="Times New Roman" w:eastAsia="Times New Roman" w:cs="Times New Roman"/>
        </w:rPr>
        <w:t>«Теория третьей ангельской вести никогда, нет, никогда не спасет нас без брачной одежды, которая есть праведность святых. Мы должны совершенствовать святость в страхе Господнем. — Там же.»</w:t>
      </w:r>
    </w:p>
    <w:p>
      <w:pPr>
        <w:pStyle w:val="ArticleScripture"/>
        <w:jc w:val="left"/>
      </w:pPr>
      <w:r>
        <w:rPr>
          <w:rFonts w:ascii="Times New Roman" w:hAnsi="Times New Roman" w:eastAsia="Times New Roman" w:cs="Times New Roman"/>
        </w:rPr>
        <w:t>Когда Джеймс Уайт продолжал публиковать редакционные статьи о вести к Лаодикийской церкви, мысли, которые теперь читали в «Review» адвентисты, соблюдающие субботу, были поразительными, но при вдумчивом, молитвенном рассмотрении выяснялось, что они применимы. Письма в редакцию показывали довольно общее согласие и указывали на то, что началось возрождение. О том, что эта волнующая весть не была порождением возбуждения, свидетельствовала первая статья в «Свидетельстве № 3», опубликованном в апреле 1857 года, под названием «Будь ревностен и покайся». Она начинается словами: «Господь показал мне в видении некоторые вопросы, касающиеся церкви в ее нынешнем теплохладном состоянии, о которых я вам расскажу». — 1T, с. 141. В ней Эллен Уайт изложила то, что было показано ей о нападках сатаны на церковь через земное благополучие и имущество. Артур Уайт, «Эллен Г. Уайт: Ранние годы», том 1, 342–344.</w:t>
      </w:r>
    </w:p>
    <w:p>
      <w:pPr>
        <w:pStyle w:val="ArticleBody"/>
        <w:jc w:val="left"/>
      </w:pPr>
      <w:r>
        <w:rPr>
          <w:rFonts w:ascii="Times New Roman" w:hAnsi="Times New Roman" w:eastAsia="Times New Roman" w:cs="Times New Roman"/>
        </w:rPr>
        <w:t>Миллеритское движение в пророческом плане началось как Филадельфийская церковь, а в 1856 году стало Лаодикийской церковью. Спустя семь лет движение завершилось, и Церковь адвентистов седьмого дня возникла как Лаодикийская церковь и будет оставаться таковой, пока не будет изрыгнута из уст Господа. Движение ста сорока четырёх тысяч вышло из среды Лаодикийской церкви, так же как миллеритское движение вышло из среды Сардисской церкви. Движение ста сорока четырёх тысяч соответствует миллеритскому движению тем, что первое движение перешло от Филадельфии к Лаодикии, а последнее — от Лаодикии к Филадельфии. Момент перехода от Филадельфии к Лаодикии в истории миллеритов прямо отмечен 1856 годом, поэтому момент перехода должен быть отмечен и в последнем движении, ибо Бог неизменен. Этот момент перехода отождествлён в одиннадцатой главе Откровения с двумя пророками, убитыми на улицах.</w:t>
      </w:r>
    </w:p>
    <w:p>
      <w:pPr>
        <w:pStyle w:val="ArticleScripture"/>
        <w:jc w:val="left"/>
      </w:pPr>
      <w:r>
        <w:rPr>
          <w:rFonts w:ascii="Times New Roman" w:hAnsi="Times New Roman" w:eastAsia="Times New Roman" w:cs="Times New Roman"/>
        </w:rPr>
        <w:t>И когда они окончат свидетельство свое, зверь, выходящий из бездны, сразится с ними, победит их и убьет их. И трупы их будут лежать на улице великого города, который духовно называется Содом и Египет, где и Господь наш был распят. Откровение 11:7, 8.</w:t>
      </w:r>
    </w:p>
    <w:p>
      <w:pPr>
        <w:pStyle w:val="ArticleBody"/>
        <w:jc w:val="left"/>
      </w:pPr>
      <w:r>
        <w:rPr>
          <w:rFonts w:ascii="Times New Roman" w:hAnsi="Times New Roman" w:eastAsia="Times New Roman" w:cs="Times New Roman"/>
        </w:rPr>
        <w:t>Последнее движение умрёт, затем встанет и после того воскреснет как знамя. Тем самым оно станет в один ряд с республиканским рогом. Республиканский рог создаёт образ зверю, и о звере, образ которого он создаёт, говорится в семнадцатой главе Откровения, и тот зверь отождествляется с пятой головой, получившей смертельную рану, которая будет воскресена как восьмая голова. Она воскреснет как восьмая, которая была из семи.</w:t>
      </w:r>
    </w:p>
    <w:p>
      <w:pPr>
        <w:pStyle w:val="ArticleScripture"/>
        <w:jc w:val="left"/>
      </w:pPr>
      <w:r>
        <w:rPr>
          <w:rFonts w:ascii="Times New Roman" w:hAnsi="Times New Roman" w:eastAsia="Times New Roman" w:cs="Times New Roman"/>
        </w:rPr>
        <w:t>И зверь, который был и которого нет, есть восьмой, и из числа семи, и пойдет в погибель. Откровение 17:11.</w:t>
      </w:r>
    </w:p>
    <w:p>
      <w:pPr>
        <w:pStyle w:val="ArticleBody"/>
        <w:jc w:val="left"/>
      </w:pPr>
      <w:r>
        <w:rPr>
          <w:rFonts w:ascii="Times New Roman" w:hAnsi="Times New Roman" w:eastAsia="Times New Roman" w:cs="Times New Roman"/>
        </w:rPr>
        <w:t>Республиканский рог создал бы образ того зверя, и потому его бы убили, а затем он бы воскрес. Когда бы он воскрес, он стал бы восьмой головой, принадлежащей к числу семи предыдущих голов. Протестантский рог восседает на том же звере из земли, что и Республиканский рог, и должен обладать той же пророческой динамикой. Переход от Филадельфии к Лаодикии в миллеритском движении предвосхищает переход от Лаодикии к Филадельфии в последнем движении.</w:t>
      </w:r>
    </w:p>
    <w:p>
      <w:pPr>
        <w:pStyle w:val="ArticleBody"/>
        <w:jc w:val="left"/>
      </w:pPr>
      <w:r>
        <w:rPr>
          <w:rFonts w:ascii="Times New Roman" w:hAnsi="Times New Roman" w:eastAsia="Times New Roman" w:cs="Times New Roman"/>
        </w:rPr>
        <w:t>Когда последнее движение получило смертельную рану 18 июля 2020 года, оно умерло как Лаодикия. Когда, как показано в одиннадцатой главе Откровения, оно перешло в Филадельфию, оно представляло бы восьмую церковь, то есть из числа семи. Смерть в 2020 году имела параллель в республиканском роге, ибо со времени конца в 1989 году было шесть президентов. Шестой президент получил смертельную рану, которая будет исцелена в 2024 году. Та голова тогда станет восьмой головой Соединённых Штатов со времени конца в 1989 году и будет из числа семи. И у обоих рогов шестой становится восьмым. Эта истина составляет значительную часть вести Откровения Иисуса Христа, которая раскрывается непосредственно перед закрытием времени испытания.</w:t>
      </w:r>
    </w:p>
    <w:p>
      <w:pPr>
        <w:pStyle w:val="ArticleBody"/>
        <w:jc w:val="left"/>
      </w:pPr>
      <w:r>
        <w:rPr>
          <w:rFonts w:ascii="Times New Roman" w:hAnsi="Times New Roman" w:eastAsia="Times New Roman" w:cs="Times New Roman"/>
        </w:rPr>
        <w:t>По этой причине важно ясно понимать миллеритскую историю, которая служит прообразом нашей нынешней истории. Сестра Вайт подтвердила сделанное Джеймсом Вайтом в 1856 году применение лаодикийского послания к движению, так что это не вывод, полученный человеческой логикой. За семь лет до того, как Церковь адвентистов седьмого дня была юридически связана с республиканским рогом, она была по вдохновению определена как Лаодикийская церковь. Это означает, что в истории Церкви адвентистов седьмого дня не было ни одного дня, когда она была чем-то иным, кроме как нагой, бедной, слепой, несчастной и жалкой. Эта пророческая реальность задаёт контекст и обоснование для признания четырёх нарастающих мерзостей из восьмой главы Иезекииля как четырёх поколений адвентизма.</w:t>
      </w:r>
    </w:p>
    <w:p>
      <w:pPr>
        <w:pStyle w:val="ArticleBody"/>
        <w:jc w:val="left"/>
      </w:pPr>
      <w:r>
        <w:rPr>
          <w:rFonts w:ascii="Times New Roman" w:hAnsi="Times New Roman" w:eastAsia="Times New Roman" w:cs="Times New Roman"/>
        </w:rPr>
        <w:t>Если рассматривать историю миллеритов через структуру шестидесяти пяти лет из седьмой главы книги Исаии, следует признать, что пророчество о семи временах является пророческим зонтиком, охватывающим всю историю миллеритского движения. В 1856 году Лаодикийская весть стала истиной настоящего времени для адвентизма миллеритов. Тот, кто нес Лаодикийскую весть, был не Джеймс и не Эллен Уайт, а Верный и Истинный Свидетель.</w:t>
      </w:r>
    </w:p>
    <w:p>
      <w:pPr>
        <w:pStyle w:val="ArticleScripture"/>
        <w:jc w:val="left"/>
      </w:pPr>
      <w:r>
        <w:rPr>
          <w:rFonts w:ascii="Times New Roman" w:hAnsi="Times New Roman" w:eastAsia="Times New Roman" w:cs="Times New Roman"/>
        </w:rPr>
        <w:t>И ангелу Лаодикийской церкви напиши: так говорит Аминь, свидетель верный и истинный, начало творения Божия: знаю твои дела: ты ни холоден, ни горяч; о, если бы ты был холоден или горяч! Но так как ты тёплый, а не горяч и не холоден, то извергну тебя из уст Моих. Потому что ты говоришь: я богат, разбогател и ни в чём не имею нужды; а не знаешь, что ты несчастен и жалок, и нищ, и слеп, и наг. Советую тебе купить у Меня золото, огнём очищенное, чтобы разбогатеть; и белую одежду, чтобы одеться, и чтобы не видна была срамота наготы твоей; и глазам твоим помажь глазной мазью, чтобы видеть. Кого Я люблю, тех обличаю и наказываю; итак, будь ревностен и покайся. Вот, стою у двери и стучу: если кто услышит голос Мой и откроет дверь, войду к нему и буду вечерять с ним, и он со Мною. Побеждающему дам сесть со Мною на престоле Моем, как и Я победил и сел с Отцом Моим на престоле Его. Имеющий ухо да слышит, что Дух говорит церквам. Откровение 3:14–22.</w:t>
      </w:r>
    </w:p>
    <w:p>
      <w:pPr>
        <w:pStyle w:val="ArticleBody"/>
        <w:jc w:val="left"/>
      </w:pPr>
      <w:r>
        <w:rPr>
          <w:rFonts w:ascii="Times New Roman" w:hAnsi="Times New Roman" w:eastAsia="Times New Roman" w:cs="Times New Roman"/>
        </w:rPr>
        <w:t>Верный Свидетель указывает, что если кто «услышит» Его голос, Он войдёт и будет «вечерять с ним». Если Лаодикия откроет дверь, Христос войдёт и будет вечерять с ними. Если Христу позволить войти, Он приносит весть, потому что символика трапезы представляет принятие вести. Эту весть можно в общих чертах назвать просто Лаодикийской вестью, но это поверхностный взгляд на то, что представляет собой предлагаемая Им весть. В 1856 году Хайрам Эдсон изложил серию из восьми статей, содержавших пророческую информацию, расширяющую понимание самого первого «пророчества о времени», распознать и провозгласить которое ангелы Божьи побудили Уильяма Миллера. В тех восьми статьях Эдсон правильно определяет шестьдесят пять лет из седьмой главы книги Исаии.</w:t>
      </w:r>
    </w:p>
    <w:p>
      <w:pPr>
        <w:pStyle w:val="ArticleBody"/>
        <w:jc w:val="left"/>
      </w:pPr>
      <w:r>
        <w:rPr>
          <w:rFonts w:ascii="Times New Roman" w:hAnsi="Times New Roman" w:eastAsia="Times New Roman" w:cs="Times New Roman"/>
        </w:rPr>
        <w:t>Началом служения Миллера было открытие «семи времен», и за семь лет до того, как движение, названное в честь его служения, должно было завершиться, миллеритскому адвентизму было предложено более глубокое откровение этого самого пророчества. Оно было предложено в том же году, когда они были по вдохновению названы лаодикийцами. Пророчески, через две тысячи пятьсот двадцать дней, в 1863 году, первое открытие Миллера относительно пророческого времени было отвергнуто. Лаодикийская весть для адвентного движения пришла в 1856 году, и Господь постучал в дверь восемь раз, восьмью статьями, чтобы увидеть, сможет ли Он войти. К завершению движения Истинный Свидетель желал повечерять вместе со Своим народом, вкушая самую первую весть о времени с начала движения. Его народ отказался есть, и через семь лет, или две тысячи пятьсот двадцать пророческих дней спустя, Его народ закрыл дверь, которая была открыта ключом Давида, вложенным в руку Уильяма Миллера. Они вернулись к старому самарянскому пророку, который накормил их ложью, запечатав их участь умереть между ослом и львом.</w:t>
      </w:r>
    </w:p>
    <w:p>
      <w:pPr>
        <w:pStyle w:val="ArticleBody"/>
        <w:jc w:val="left"/>
      </w:pPr>
      <w:r>
        <w:rPr>
          <w:rFonts w:ascii="Times New Roman" w:hAnsi="Times New Roman" w:eastAsia="Times New Roman" w:cs="Times New Roman"/>
        </w:rPr>
        <w:t>В 1856 году протестантский рог переживал кризис долины видения, ибо где нет видения, народ погибает. В 1856 году республиканский рог также переживал кризис.</w:t>
      </w:r>
    </w:p>
    <w:p>
      <w:pPr>
        <w:pStyle w:val="ArticleBody"/>
        <w:jc w:val="left"/>
      </w:pPr>
      <w:r>
        <w:rPr>
          <w:rFonts w:ascii="Times New Roman" w:hAnsi="Times New Roman" w:eastAsia="Times New Roman" w:cs="Times New Roman"/>
        </w:rPr>
        <w:t>1856 год ознаменовал продолжение жестокого конфликта, известного как «Кровоточащий Канзас», или Канзасско-Миссурийская пограничная война. Борьба шла за то, войдёт ли Канзас в Союз как свободный штат или как рабовладельческий. Конфликт включал жестокие столкновения между поселенцами — сторонниками рабства и противниками рабства.</w:t>
      </w:r>
    </w:p>
    <w:p>
      <w:pPr>
        <w:pStyle w:val="ArticleBody"/>
        <w:jc w:val="left"/>
      </w:pPr>
      <w:r>
        <w:rPr>
          <w:rFonts w:ascii="Times New Roman" w:hAnsi="Times New Roman" w:eastAsia="Times New Roman" w:cs="Times New Roman"/>
        </w:rPr>
        <w:t>22 мая 1856 года в зале Сената США также произошёл жестокий инцидент: конгрессмен Престон Брукс, сторонник рабства из Южной Каролины, жестоко избил своей тростью сенатора Чарльза Самнера из Массачусетса. Самнер произнёс противорабовладельческую речь под названием «Преступление против Канзаса», которая глубоко оскорбила Брукса. Этот инцидент с избиением тростью подчеркнул нарастающую напряжённость между Севером и Югом из-за вопроса о рабстве.</w:t>
      </w:r>
    </w:p>
    <w:p>
      <w:pPr>
        <w:pStyle w:val="ArticleBody"/>
        <w:jc w:val="left"/>
      </w:pPr>
      <w:r>
        <w:rPr>
          <w:rFonts w:ascii="Times New Roman" w:hAnsi="Times New Roman" w:eastAsia="Times New Roman" w:cs="Times New Roman"/>
        </w:rPr>
        <w:t>В 1856 году Республиканская партия была основана в ответ на политические потрясения, вызванные Канзасско-Небрасским актом, принятым в 1854 году, который породил растущее сопротивление распространению рабства на новые территории. Первый национальный съезд партии состоялся в Филадельфии, и Джон Ч. Фримонт был выдвинут своим первым кандидатом в президенты на выборах 1856 года.</w:t>
      </w:r>
    </w:p>
    <w:p>
      <w:pPr>
        <w:pStyle w:val="ArticleBody"/>
        <w:jc w:val="left"/>
      </w:pPr>
      <w:r>
        <w:rPr>
          <w:rFonts w:ascii="Times New Roman" w:hAnsi="Times New Roman" w:eastAsia="Times New Roman" w:cs="Times New Roman"/>
        </w:rPr>
        <w:t>Канзасско-Небраский акт организовал территории Канзаса и Небраски и позволил поселенцам на этих территориях решать, будет ли разрешено рабство в пределах их границ. Эта концепция, известная как «народный суверенитет», фактически отменила Миссурийский компромисс 1820 года, который запрещал рабство к северу от параллели 36°30' на Луизианской территории. Акт оказал глубокое влияние на проблему рабства на территориях. Он вновь обострил региональные противоречия, поскольку открыл возможность распространения рабства на районы, ранее считавшиеся свободной землёй, такие как Канзас. Принятие Канзасско-Небраского акта привело к наплыву сторонников и противников рабства в территорию Канзаса, каждый из которых надеялся повлиять на исход голосования по принципу народного суверенитета. Это соперничество за контроль над территорией привело к жестоким столкновениям и периоду беззакония, известному как «Кровавый Канзас», в 1856 году.</w:t>
      </w:r>
    </w:p>
    <w:p>
      <w:pPr>
        <w:pStyle w:val="ArticleBody"/>
        <w:jc w:val="left"/>
      </w:pPr>
      <w:r>
        <w:rPr>
          <w:rFonts w:ascii="Times New Roman" w:hAnsi="Times New Roman" w:eastAsia="Times New Roman" w:cs="Times New Roman"/>
        </w:rPr>
        <w:t>Президентские выборы 1856 года были значительным политическим событием. В них развернулась борьба между демократом Джеймсом Бьюкененом, республиканцем Джоном С. Фримонтом и бывшим президентом Миллардом Филлмором от Американской партии. Джеймс Бьюкенен выиграл выборы и стал 15-м президентом США.</w:t>
      </w:r>
    </w:p>
    <w:p>
      <w:pPr>
        <w:pStyle w:val="ArticleBody"/>
        <w:jc w:val="left"/>
      </w:pPr>
      <w:r>
        <w:rPr>
          <w:rFonts w:ascii="Times New Roman" w:hAnsi="Times New Roman" w:eastAsia="Times New Roman" w:cs="Times New Roman"/>
        </w:rPr>
        <w:t>Президентство Джеймса Бьюкенена прежде всего известно своей неспособностью эффективно урегулировать нарастающую напряжённость и раскол между Севером и Югом, что в конечном итоге привело к началу Гражданской войны в США вскоре после его ухода с поста. Его президентство часто рассматривается как одно из наименее успешных в американской истории из-за этих значительных провалов в лидерстве и управлении кризисами.</w:t>
      </w:r>
    </w:p>
    <w:p>
      <w:pPr>
        <w:pStyle w:val="ArticleBody"/>
        <w:jc w:val="left"/>
      </w:pPr>
      <w:r>
        <w:rPr>
          <w:rFonts w:ascii="Times New Roman" w:hAnsi="Times New Roman" w:eastAsia="Times New Roman" w:cs="Times New Roman"/>
        </w:rPr>
        <w:t>Печально известное решение по делу Дреда Скотта 1857 года постановило, что рабы, будь они порабощены или свободны, не являются гражданами и не могут подавать иски в федеральные суды. Оно также заявило, что Конгресс не может препятствовать рабству на территориях Соединенных Штатов. Демократ Бьюкенен публично поддержал рабовладельческое решение по делу Дреда Скотта.</w:t>
      </w:r>
    </w:p>
    <w:p>
      <w:pPr>
        <w:pStyle w:val="ArticleBody"/>
        <w:jc w:val="left"/>
      </w:pPr>
      <w:r>
        <w:rPr>
          <w:rFonts w:ascii="Times New Roman" w:hAnsi="Times New Roman" w:eastAsia="Times New Roman" w:cs="Times New Roman"/>
        </w:rPr>
        <w:t>Не только рабовладельческая позиция демократа Бьюкенена позволила напряжённости перерасти в Гражданскую войну, но и его неспособность управлять экономикой страны привела к Панике 1857 года, которая стала одним из крупнейших экономических спадов в истории США до Великой депрессии. Паника 1857 года привела к тяжёлой экономической депрессии, продолжавшейся несколько лет. Предприятия и банки закрывались, безработица росла, фондовый рынок падал.</w:t>
      </w:r>
    </w:p>
    <w:p>
      <w:pPr>
        <w:pStyle w:val="ArticleBody"/>
        <w:jc w:val="left"/>
      </w:pPr>
      <w:r>
        <w:rPr>
          <w:rFonts w:ascii="Times New Roman" w:hAnsi="Times New Roman" w:eastAsia="Times New Roman" w:cs="Times New Roman"/>
        </w:rPr>
        <w:t>Во время президентства Джеймса Бьюкенена южные штаты начали процесс выхода из Союза и откололись в ответ на избрание в 1860 году республиканца Авраама Линкольна. Бьюкенен занял пассивную позицию в отношении кризиса отделения, утверждая, что федеральное правительство не обладает полномочиями силой предотвращать отделение. Отсутствие решительных действий позволило движению за отделение набрать силу. Отсутствие у него сильного лидерства и нежелание предпринимать решительные меры для урегулирования кризиса отделения способствовали тому, что на Юге укрепилось убеждение, будто можно покинуть Союз, не встретив военного сопротивления.</w:t>
      </w:r>
    </w:p>
    <w:p>
      <w:pPr>
        <w:pStyle w:val="ArticleBody"/>
        <w:jc w:val="left"/>
      </w:pPr>
      <w:r>
        <w:rPr>
          <w:rFonts w:ascii="Times New Roman" w:hAnsi="Times New Roman" w:eastAsia="Times New Roman" w:cs="Times New Roman"/>
        </w:rPr>
        <w:t>В 1860 году президентом был избран Авраам Линкольн, первый президент-республиканец. 1 января 1863 года президент Линкольн подписал и издал окончательную Эмансипационную прокламацию, которая объявляла, что все порабощённые люди на территориях, контролируемых Конфедерацией, подлежат освобождению. Этот президентский указ оказал существенное влияние на Гражданскую войну, превратив конфликт в борьбу не только за сохранение Союза, но и за прекращение рабства. Эмансипационная прокламация не привела к немедленному освобождению всех порабощённых людей. Она распространялась именно на территории, контролируемые Конфедерацией, где власти Союза были ограничены. По мере продвижения войск Союза и установления контроля над территориями Конфедерации прокламация приводилась в исполнение, и порабощённые люди в этих районах освобождались. Эмансипационная прокламация стала важнейшим шагом к окончательной отмене рабства в Соединённых Штатах и проложила путь к принятию Тринадцатой поправки к Конституции США, которая была принята и ратифицирована 6 декабря 1865 года.</w:t>
      </w:r>
    </w:p>
    <w:p>
      <w:pPr>
        <w:pStyle w:val="ArticleBody"/>
        <w:jc w:val="left"/>
      </w:pPr>
      <w:r>
        <w:rPr>
          <w:rFonts w:ascii="Times New Roman" w:hAnsi="Times New Roman" w:eastAsia="Times New Roman" w:cs="Times New Roman"/>
        </w:rPr>
        <w:t>Республиканский рог, начиная с 1850-х годов, переживал кризис, связанный с вопросом рабства. Два основных раскола в стране были представлены двумя основными классами политической мысли. Процесс разделения начался в 1856 году, когда противники и сторонники рабства переселялись на территорию Канзаса, пытаясь отстоять свои взгляды на рабство, в то самое время, когда Филадельфия отделялась от Лаодикии. Демократы выступали за рабство, а республиканцы — против.</w:t>
      </w:r>
    </w:p>
    <w:p>
      <w:pPr>
        <w:pStyle w:val="ArticleBody"/>
        <w:jc w:val="left"/>
      </w:pPr>
      <w:r>
        <w:rPr>
          <w:rFonts w:ascii="Times New Roman" w:hAnsi="Times New Roman" w:eastAsia="Times New Roman" w:cs="Times New Roman"/>
        </w:rPr>
        <w:t>В 1856 году «Кровавый Канзас» представлял собой микрокосм надвигающейся войны. В том году демократ, выступавший за рабство, был избран главой республиканского рога, и его неэффективное руководство стало символом неэффективного президентства, вплоть до этих недавних последних дней. Он предшествовал первому президенту-республиканцу, которому пришлось разгребать беспорядок, оставленный президентством Бьюкенена.</w:t>
      </w:r>
    </w:p>
    <w:p>
      <w:pPr>
        <w:pStyle w:val="ArticleBody"/>
        <w:jc w:val="left"/>
      </w:pPr>
      <w:r>
        <w:rPr>
          <w:rFonts w:ascii="Times New Roman" w:hAnsi="Times New Roman" w:eastAsia="Times New Roman" w:cs="Times New Roman"/>
        </w:rPr>
        <w:t>К 1863 году республиканский рог издал самый значительный исполнительный указ в истории земного зверя из тринадцатой главы Откровения. Этот указ касался рабства. В одном из пунктов прокламации говорится: «что первого января тысяча восемьсот шестьдесят третьего года от Рождества Христова все лица, удерживаемые в рабстве в пределах какого-либо штата или обозначенной части штата, народ которого к тому времени будет находиться в мятеже против Соединённых Штатов, будут тогда, отныне и навсегда свободны; и исполнительная власть Соединённых Штатов, включая принадлежащие ей военную и военно-морскую власть, будет признавать и поддерживать свободу таких лиц, и не будет предпринимать никаких действий, направленных на подавление таких лиц, или кого-либо из них, в любых усилиях, которые они могут предпринять для достижения своей фактической свободы». Хотя решение проблемы рабства в тот момент исторически оставалось незавершённым, суть Конституции проявляется в словах Линкольна: «все лица, удерживаемые в рабстве в пределах какого-либо штата ... будут тогда, отныне и навсегда свободны».</w:t>
      </w:r>
    </w:p>
    <w:p>
      <w:pPr>
        <w:pStyle w:val="ArticleBody"/>
        <w:jc w:val="left"/>
      </w:pPr>
      <w:r>
        <w:rPr>
          <w:rFonts w:ascii="Times New Roman" w:hAnsi="Times New Roman" w:eastAsia="Times New Roman" w:cs="Times New Roman"/>
        </w:rPr>
        <w:t>Линкольн возвращался к основополагающему принципу, выраженному в Конституции, согласно которому «все люди созданы равными». Линкольн возвращался к основополагающим истинам в то самое время, когда протестантский рог отвергал своё основополагающее пророчество — пророчество о рабстве. Следовательно, в тот самый момент, когда республиканский рог издавал самый значимый «исполнительный указ» в истории, касающийся рабства, протестантский рог издал самый значимый исполнительный указ в своей пророческой истории относительно пророчества о рабстве, представленного клятвой и проклятием Моисея. Республиканский рог выбрал возвращение к основаниям, протестантский рог выбрал отвергнуть своё основание и вернуться к тем, к кому ему было велено никогда не возвращаться.</w:t>
      </w:r>
    </w:p>
    <w:p>
      <w:pPr>
        <w:pStyle w:val="ArticleBody"/>
        <w:jc w:val="left"/>
      </w:pPr>
      <w:r>
        <w:rPr>
          <w:rFonts w:ascii="Times New Roman" w:hAnsi="Times New Roman" w:eastAsia="Times New Roman" w:cs="Times New Roman"/>
        </w:rPr>
        <w:t>В 1863 году республиканский рог был разделён на два лагеря, как было разделено царство древнего Израиля во времена Иеровоама и Ровоама. В 1863 году протестантский рог был юридически присоединён к республиканскому рогу, как это представлено двумя жертвенниками Иеровоама в Вефиле и Дане. Оба рога проходят через историю параллельно друг другу, и история 1863 года в особенности представляет историю последних дней.</w:t>
      </w:r>
    </w:p>
    <w:p>
      <w:pPr>
        <w:pStyle w:val="ArticleBody"/>
        <w:jc w:val="left"/>
      </w:pPr>
      <w:r>
        <w:rPr>
          <w:rFonts w:ascii="Times New Roman" w:hAnsi="Times New Roman" w:eastAsia="Times New Roman" w:cs="Times New Roman"/>
        </w:rPr>
        <w:t>История миллеритов повторяется в истории ста сорока четырёх тысяч с некоторыми пророческими уточнениями. Одно из таких уточнений состоит в том, что целевой аудиторией в миллеритской истории сначала были те, кто находился вне движения, а затем — само движение. В движении ста сорока четырёх тысяч два голоса восемнадцатой главы Откровения обозначают две целевые аудитории, но эти адресаты идут в обратном порядке по сравнению с миллеритской историей. Первый адресат — народ Божий, а второй голос обращён к другим овцам Божьим, которые всё ещё находятся в Вавилоне.</w:t>
      </w:r>
    </w:p>
    <w:p>
      <w:pPr>
        <w:pStyle w:val="ArticleBody"/>
        <w:jc w:val="left"/>
      </w:pPr>
      <w:r>
        <w:rPr>
          <w:rFonts w:ascii="Times New Roman" w:hAnsi="Times New Roman" w:eastAsia="Times New Roman" w:cs="Times New Roman"/>
        </w:rPr>
        <w:t>Еще одно пророческое уточнение состоит в том, что, хотя обе истории переходят от одной церкви к другой, миллериты перешли от Филадельфии к Лаодикии, а мощное движение третьего ангела переходит от Лаодикии к Филадельфии. Это указывает на то, что миллериты перешли от шестой к седьмой церкви, а сто сорок четыре тысячи переходят от седьмой церкви к восьмой, которая из числа семи.</w:t>
      </w:r>
    </w:p>
    <w:p>
      <w:pPr>
        <w:pStyle w:val="ArticleBody"/>
        <w:jc w:val="left"/>
      </w:pPr>
      <w:r>
        <w:rPr>
          <w:rFonts w:ascii="Times New Roman" w:hAnsi="Times New Roman" w:eastAsia="Times New Roman" w:cs="Times New Roman"/>
        </w:rPr>
        <w:t>Республиканский рог начал своё движение от рабовладельческой нации к нации, выступавшей против рабства, в истории, связанной с 1863 годом. Кризис той истории сформировал две политические партии, которые являются теми же противниками в эти «последние дни». Подобно тому, как первый президент-республиканец из той истории был убит всего через несколько дней после окончания войны, последний президент-республиканец был символически убит и оставлен на улице как мёртвый, пока мир ликовал. Он был убит не через несколько дней после окончания Гражданской войны, а непосредственно перед началом последней гражданской войны.</w:t>
      </w:r>
    </w:p>
    <w:p>
      <w:pPr>
        <w:pStyle w:val="ArticleBody"/>
        <w:jc w:val="left"/>
      </w:pPr>
      <w:r>
        <w:rPr>
          <w:rFonts w:ascii="Times New Roman" w:hAnsi="Times New Roman" w:eastAsia="Times New Roman" w:cs="Times New Roman"/>
        </w:rPr>
        <w:t>Первому республиканскому президенту предшествовал самый неэффективный президент в истории США, и последнему республиканскому президенту будет предшествовать такой же. Неэффективность демократического президента, который предшествовал первому республиканскому президенту, спровоцировала кризис, переросший в Гражданскую войну, и такая же неэффективность наблюдается сейчас. Демократический президент, который предшествует последнему республиканскому президенту, управлял экономикой таким образом, что это привело к крупнейшему на тот момент в истории США экономическому краху. Два рога идут параллельно вплоть до воскресного закона. В 1863 году началось первое поколение обоих рогов, и для обоих рогов четвертое и последнее поколение будет обращено к востоку и будет поклоняться солнцу.</w:t>
      </w:r>
    </w:p>
    <w:p>
      <w:pPr>
        <w:pStyle w:val="ArticleBody"/>
        <w:jc w:val="left"/>
      </w:pPr>
      <w:r>
        <w:rPr>
          <w:rFonts w:ascii="Times New Roman" w:hAnsi="Times New Roman" w:eastAsia="Times New Roman" w:cs="Times New Roman"/>
        </w:rPr>
        <w:t>Весть Илии всегда сопровождается судами Божьими, подтверждающими весть предостережения. Мировое общество ныне живёт, как люди перед потопом. Они едят, пьют и ожидают, что глобалистские технологические гиганты решат любую проблему, которая может возникнуть. Слово Божье указывает на то, что мир сейчас находится на пороге колоссального кризиса.</w:t>
      </w:r>
    </w:p>
    <w:p>
      <w:pPr>
        <w:pStyle w:val="ArticleScripture"/>
        <w:jc w:val="left"/>
      </w:pPr>
      <w:r>
        <w:rPr>
          <w:rFonts w:ascii="Times New Roman" w:hAnsi="Times New Roman" w:eastAsia="Times New Roman" w:cs="Times New Roman"/>
        </w:rPr>
        <w:t>«Какова ночь?» Понимаю ли я значение этих вестей? Понимаю ли я то место, которое они занимают в завершающем этапе великой спасительной системы? Настолько ли я знаком с «вернейшим пророческим словом», что могу видеть в событиях, происходящих вокруг меня, прямые доказательства того, что грядущий Царь уже у дверей? Осознаю ли я ответственность, лежащую на мне, с учетом света, который дал Бог? Использую ли я каждый талант, вверенный мне как Его домоправителю, в целенаправленных усилиях по спасению погибающих? Или я теплохладен и равнодушен, отчасти смешавшись с нечестивым миром, употребляя данные Богом средства и способности во многом для самоудовлетворения, заботясь больше о собственном удобстве и комфорте, чем о продвижении Его дела? Не укрепляю ли я своим поведением «утверждающееся в мире убеждение, что адвентисты седьмого дня подают трубе неопределенный звук и следуют путем мирских людей»?</w:t>
      </w:r>
    </w:p>
    <w:p>
      <w:pPr>
        <w:pStyle w:val="ArticleScripture"/>
        <w:jc w:val="left"/>
      </w:pPr>
      <w:r>
        <w:rPr>
          <w:rFonts w:ascii="Times New Roman" w:hAnsi="Times New Roman" w:eastAsia="Times New Roman" w:cs="Times New Roman"/>
        </w:rPr>
        <w:t>«Мы слышим шаги приближающегося Бога, чтобы наказать мир за его беззакония. Конец времени уже близок. Жителей мира связывают в снопы для сожжения. Не окажетесь ли вы связанными с плевелами? Осознаёте ли вы, что каждый год тысячи и тысячи и десять раз по десять тысяч душ погибают, умирая в своих грехах? Язвы и суды Божьи уже совершают своё дело, и души идут к погибели, потому что свет истины не озарил их путь». Ежедневный бюллетень Генеральной конференции, 1 апреля 1897 г.</w:t>
      </w:r>
    </w:p>
    <w:p>
      <w:pPr>
        <w:pStyle w:val="ArticleScripture"/>
        <w:jc w:val="left"/>
      </w:pPr>
      <w:r>
        <w:rPr>
          <w:rFonts w:ascii="Times New Roman" w:hAnsi="Times New Roman" w:eastAsia="Times New Roman" w:cs="Times New Roman"/>
        </w:rPr>
        <w:t>Душою моею я желал Тебя ночью; да, духом моим во мне буду рано искать Тебя, ибо когда суды Твои на земле, жители мира научатся правде. Исаия 26:9.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Элайджа — номер десять</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