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сорок один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Число сорок один</w:t>
      </w:r>
    </w:p>
    <w:p>
      <w:pPr>
        <w:pStyle w:val="ArticleBody"/>
        <w:jc w:val="left"/>
      </w:pPr>
      <w:r>
        <w:rPr>
          <w:rFonts w:ascii="Times New Roman" w:hAnsi="Times New Roman" w:eastAsia="Times New Roman" w:cs="Times New Roman"/>
        </w:rPr>
        <w:t>Двадцать третья глава книги Левит излагает весенние и осенние праздники, и представление этих праздников божественно глубоко в самой структуре и в совершенном согласовании начальных и заключительных структур внутри общей структуры. Весенние и осенние праздники находятся во взаимном соответствии. Эта глава вновь и вновь свидетельствует о Палмони, чудном исчислителе. Глава прочно и чудесным образом связана с вестью последних дней о ста сорока четырёх тысячах.</w:t>
      </w:r>
    </w:p>
    <w:p>
      <w:pPr>
        <w:pStyle w:val="ArticleBody"/>
        <w:jc w:val="left"/>
      </w:pPr>
      <w:r>
        <w:rPr>
          <w:rFonts w:ascii="Times New Roman" w:hAnsi="Times New Roman" w:eastAsia="Times New Roman" w:cs="Times New Roman"/>
        </w:rPr>
        <w:t>Число «23» представляет искупление, которое есть соединение Божества и человечества. Название «Левит» представляет священство ста сорока четырёх тысяч, ибо все пророки говорят о последних днях, а священники последних дней — это те, кого Пётр называет святым священством. Петрово святое священство — это разумные, разумеющие умножение ведения, которое порождает весть Полуночного крика. Неразумные же, или, как называет их Даниил, нечестивые, отвергают умножение ведения, и Осия сообщает нам, что по этой причине они отвергнуты как священники.</w:t>
      </w:r>
    </w:p>
    <w:p>
      <w:pPr>
        <w:pStyle w:val="ArticleScripture"/>
        <w:jc w:val="left"/>
      </w:pPr>
      <w:r>
        <w:rPr>
          <w:rFonts w:ascii="Times New Roman" w:hAnsi="Times New Roman" w:eastAsia="Times New Roman" w:cs="Times New Roman"/>
        </w:rPr>
        <w:t>Народ Мой гибнет от недостатка знания: потому что ты отверг знание, Я отвергну и тебя, так что ты не будешь священником для Меня; так как ты забыл закон Бога твоего, Я забуду и твоих детей. По мере того как они умножались, они тем больше грешили против Меня; поэтому Я обращу их славу в позор. Осия 4:6, 7.</w:t>
      </w:r>
    </w:p>
    <w:p>
      <w:pPr>
        <w:pStyle w:val="ArticleBody"/>
        <w:jc w:val="left"/>
      </w:pPr>
      <w:r>
        <w:rPr>
          <w:rFonts w:ascii="Times New Roman" w:hAnsi="Times New Roman" w:eastAsia="Times New Roman" w:cs="Times New Roman"/>
        </w:rPr>
        <w:t>У пьяниц Ефрема, которых Исаия также называет «венцом славы», слава обращена в «срам». Осия прямо указывает, что те, кто отвергают умножение познания последних дней, — это Лаодикийская церковь адвентистов седьмого дня, ибо он записал: «Мой народ». Его народ будет отвергнут от священства, и это происходит в последнем, четвёртом поколении, ибо Он забудет их детей, а дети представляют последнее поколение.</w:t>
      </w:r>
    </w:p>
    <w:p>
      <w:pPr>
        <w:pStyle w:val="ArticleHeading"/>
        <w:jc w:val="left"/>
      </w:pPr>
      <w:r>
        <w:rPr>
          <w:rFonts w:ascii="Arial" w:hAnsi="Arial" w:eastAsia="Arial" w:cs="Arial"/>
        </w:rPr>
        <w:t>Единение</w:t>
      </w:r>
    </w:p>
    <w:p>
      <w:pPr>
        <w:pStyle w:val="ArticleBody"/>
        <w:jc w:val="left"/>
      </w:pPr>
      <w:r>
        <w:rPr>
          <w:rFonts w:ascii="Times New Roman" w:hAnsi="Times New Roman" w:eastAsia="Times New Roman" w:cs="Times New Roman"/>
        </w:rPr>
        <w:t>Заглавие «Левит 23» означает «искупление священства ста сорока четырёх тысяч». Эту истину можно вывести просто из названия книги в сочетании с номером главы. Искупление, о котором говорит двадцать третья глава книги Левит, означает «at-one-ment» и обозначает соединение Божества и человечества. Это соединение представлено множеством символов в Слове Божием, один из которых состоит в том, что человеческий храм должен быть соединён с Божественным храмом.</w:t>
      </w:r>
    </w:p>
    <w:p>
      <w:pPr>
        <w:pStyle w:val="ArticleBody"/>
        <w:jc w:val="left"/>
      </w:pPr>
      <w:r>
        <w:rPr>
          <w:rFonts w:ascii="Times New Roman" w:hAnsi="Times New Roman" w:eastAsia="Times New Roman" w:cs="Times New Roman"/>
        </w:rPr>
        <w:t>Человеческий храм устроен из «23» мужских и «23» женских хромосом. Пётр указывает, что священство ста сорока четырёх тысяч есть «дом духовный». Эти хромосомы соединяются так же, как соединяются мужчина и женщина, и что Бог сочетал, того человек да не разлучает. Брак — ещё один символ единения-в-одно. Левит «23» означает сочетание храма Небесного Первосвященника с храмом священников — ста сорока четырёх тысяч.</w:t>
      </w:r>
    </w:p>
    <w:p>
      <w:pPr>
        <w:pStyle w:val="ArticleHeading"/>
        <w:jc w:val="left"/>
      </w:pPr>
      <w:r>
        <w:rPr>
          <w:rFonts w:ascii="Arial" w:hAnsi="Arial" w:eastAsia="Arial" w:cs="Arial"/>
        </w:rPr>
        <w:t>Двадцать два стиха</w:t>
      </w:r>
    </w:p>
    <w:p>
      <w:pPr>
        <w:pStyle w:val="ArticleBody"/>
        <w:jc w:val="left"/>
      </w:pPr>
      <w:r>
        <w:rPr>
          <w:rFonts w:ascii="Times New Roman" w:hAnsi="Times New Roman" w:eastAsia="Times New Roman" w:cs="Times New Roman"/>
        </w:rPr>
        <w:t>Весенние праздники в двадцать третьей главе книги Левит представлены в первых двадцати двух стихах главы, а осенние — в последних двадцати двух стихах. Последний, сорок четвертый, стих является символом 1844 года, когда антитипический День искупления начался в десятый день седьмого месяца, в исполнение двадцать третьей главы Левита. Двадцать третья глава разделена на два периода по двадцать два стиха; обе эти части логически связаны тем, что речь идет о праздниках, но также логически разграничены служением Христа во дворе и в Святом, представленным весной, и Его служением во Святом святых, представленным осенью.</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И весенние, и осенние праздники представлены двадцатью двумя стихами, и эти стихи соответствуют свидетельству еврейского алфавита, состоящего из «22» букв. «22» — десятина от «220», которое является символом сочетания Божества и человечества. «220» обозначает начало как 2 520 лет рассеяния Иудеи, так и 2 300 лет до Дня Искупления. Начальной точкой для 2 520 был 677 год до н. э., а начальной точкой для 2 300 — 457 год до н. э. Это, в свою очередь, определяет двести двадцать лет как связующее звено между пророчеством о попирании воинства Божьего и пророчеством о попирании Божьего святилища. Оба эти пророчества завершились с наступлением антитипического Дня Искупления 22 октября 1844 года.</w:t>
      </w:r>
    </w:p>
    <w:p>
      <w:pPr>
        <w:pStyle w:val="ArticleBody"/>
        <w:jc w:val="left"/>
      </w:pPr>
      <w:r>
        <w:rPr>
          <w:rFonts w:ascii="Times New Roman" w:hAnsi="Times New Roman" w:eastAsia="Times New Roman" w:cs="Times New Roman"/>
        </w:rPr>
        <w:t>В тот день началось дело Христа по соединению человеческого храма с Божественным храмом, и в то время исполнились и Аввакума 2:20, и Иоанна 2:20. Аввакум указал, что тогда Божественное пребывало во Святом святых, а Иоанн засвидетельствовал, что миллеритский храм, которому предстояло верою войти в то Святое святых, завершил сорокашестилетний период, ознаменовавший возведение миллеритского человеческого храма с 1798 по 1844 год. История "46" лет, состоящая из "23" и "23", представлена трудом Уильяма Миллера, который впервые начал возвещать весть этой истории в 1831 году, "220" лет спустя после издания Библии короля Якова. Божественное Слово, изданное в 1611 году, было соединено с человеческим вестником "220" лет спустя, в 1831 году. И весенние, и осенние праздники представлены "22" стихами.</w:t>
      </w:r>
    </w:p>
    <w:p>
      <w:pPr>
        <w:pStyle w:val="ArticleBody"/>
        <w:jc w:val="left"/>
      </w:pPr>
      <w:r>
        <w:rPr>
          <w:rFonts w:ascii="Times New Roman" w:hAnsi="Times New Roman" w:eastAsia="Times New Roman" w:cs="Times New Roman"/>
        </w:rPr>
        <w:t>Двадцать два стиха, расположенные в двух линиях на одну и ту же тему, требуют, чтобы в пророческом отношении первые двадцать два стиха были наложены поверх следующих двадцати двух. Совмещая таким образом две линии, вы соединяете служение двора и Святого, представленное в весенних праздниках, со служением Христа во Святом святых. На этом пророческом уровне это представляет соединение двух храмов, что иллюстрирует дело Христа по соединению воедино.</w:t>
      </w:r>
    </w:p>
    <w:p>
      <w:pPr>
        <w:pStyle w:val="ArticleBody"/>
        <w:jc w:val="left"/>
      </w:pPr>
      <w:r>
        <w:rPr>
          <w:rFonts w:ascii="Times New Roman" w:hAnsi="Times New Roman" w:eastAsia="Times New Roman" w:cs="Times New Roman"/>
        </w:rPr>
        <w:t>Когда стихи с первого по двадцать второй соотносятся со стихами с двадцать третьего по сорок четвертый, устанавливается пророческая линия, о которой свидетельствуют двадцать две буквы еврейского алфавита, символика числа «22», а также символика праздников в сопряжении с исполнением этих праздников в священной истории.</w:t>
      </w:r>
    </w:p>
    <w:p>
      <w:pPr>
        <w:pStyle w:val="ArticleBody"/>
        <w:jc w:val="left"/>
      </w:pPr>
      <w:r>
        <w:rPr>
          <w:rFonts w:ascii="Times New Roman" w:hAnsi="Times New Roman" w:eastAsia="Times New Roman" w:cs="Times New Roman"/>
        </w:rPr>
        <w:t>Начало весенних праздников прежде всего указывает на субботу седьмого дня, а окончание осенних праздников — на субботний год. Христос, как Альфа и Омега, поместил субботу в начало и конец двух свидетелей «22» в линии священства ста сорока четырёх тысяч.</w:t>
      </w:r>
    </w:p>
    <w:p>
      <w:pPr>
        <w:pStyle w:val="ArticleBody"/>
        <w:jc w:val="left"/>
      </w:pPr>
      <w:r>
        <w:rPr>
          <w:rFonts w:ascii="Times New Roman" w:hAnsi="Times New Roman" w:eastAsia="Times New Roman" w:cs="Times New Roman"/>
        </w:rPr>
        <w:t>Суббота седьмого дня была особым светом в начале антитипического Дня искупления в 1844 году, а свет субботы седьмого года является светом в конце. Суббота седьмого дня была также первым священным собранием главы «23» книги Левит, как и суббота седьмого года является последним священным собранием в этой главе. Суббота — альфа и омега линии священника в главе «23». Первая, суббота седьмого дня, — это альфа священства ста сорока четырёх тысяч, а последняя, суббота седьмого года, — омега священства ста сорока четырёх тысяч.</w:t>
      </w:r>
    </w:p>
    <w:p>
      <w:pPr>
        <w:pStyle w:val="ArticleScripture"/>
        <w:jc w:val="left"/>
      </w:pPr>
      <w:r>
        <w:rPr>
          <w:rFonts w:ascii="Times New Roman" w:hAnsi="Times New Roman" w:eastAsia="Times New Roman" w:cs="Times New Roman"/>
        </w:rPr>
        <w:t>Те, кто общается с Богом, ходят во свете Солнца Правды. Они не бесчестят своего Искупителя, оскверняя свой путь пред Богом. Над ними сияет небесный свет. По мере того как они приближаются к завершению истории этой земли, их познание Христа и относящихся к Нему пророчеств значительно возрастает. В очах Бога они бесценны, ибо они в единстве с Его Сыном. Для них Слово Божье обладает непревзойденной красотой и привлекательностью. Они видят его важность. Истина раскрывается им. Учение о воплощении облечено мягким сиянием. Они видят, что Писание — ключ, который отпирает все тайны и разрешает все затруднения. Те, кто не пожелал принять свет и ходить во свете, не смогут понять тайну благочестия, а те, кто не колебались взять крест и последовать за Иисусом, увидят свет во свете Божьем. Южный Страж, 4 апреля 1905 г.</w:t>
      </w:r>
    </w:p>
    <w:p>
      <w:pPr>
        <w:pStyle w:val="ArticleBody"/>
        <w:jc w:val="left"/>
      </w:pPr>
      <w:r>
        <w:rPr>
          <w:rFonts w:ascii="Times New Roman" w:hAnsi="Times New Roman" w:eastAsia="Times New Roman" w:cs="Times New Roman"/>
        </w:rPr>
        <w:t>Здесь, «близ конца истории этой земли», в конце антитипического Дня искупления, «учение о воплощении» озаряется «мягким» сиянием, подобно тому, как учение о субботе седьмого дня было озарено в начале антитипического Дня искупления.</w:t>
      </w:r>
    </w:p>
    <w:p>
      <w:pPr>
        <w:pStyle w:val="ArticleScripture"/>
        <w:jc w:val="left"/>
      </w:pPr>
      <w:r>
        <w:rPr>
          <w:rFonts w:ascii="Times New Roman" w:hAnsi="Times New Roman" w:eastAsia="Times New Roman" w:cs="Times New Roman"/>
        </w:rPr>
        <w:t>Иисус поднял крышку ковчега, и мне были явлены каменные скрижали, на которых были написаны Десять заповедей. Меня поразило, что четвёртая заповедь находилась в самом центре десяти повелений, и её окружал мягкий ореол света. И сказал ангел: «Она — единственная из десяти, которая указывает на живого Бога, сотворившего небо и землю и всё, что в них. Когда закладывались основания земли, тогда же было положено и основание субботы»." Свидетельства, том 1, 75.</w:t>
      </w:r>
    </w:p>
    <w:p>
      <w:pPr>
        <w:pStyle w:val="ArticleBody"/>
        <w:jc w:val="left"/>
      </w:pPr>
      <w:r>
        <w:rPr>
          <w:rFonts w:ascii="Times New Roman" w:hAnsi="Times New Roman" w:eastAsia="Times New Roman" w:cs="Times New Roman"/>
        </w:rPr>
        <w:t>Суббота седьмого дня, являющаяся «основанием», открывает 23-ю главу Левита, а суббота седьмого года завершает свидетельство священников, представленное весенними и осенними праздниками. Суббота седьмого года представляет храм, построенный на основании. Суббота седьмого года в конце представлена числом 2 520, подобно тому как суббота седьмого дня представлена числом 2 300. Суббота седьмого года представляет «учение о воплощении». Суббота седьмого дня — знак Творца, а суббота седьмого года — знак Божества, соединённого с человечеством.</w:t>
      </w:r>
    </w:p>
    <w:p>
      <w:pPr>
        <w:pStyle w:val="ArticleHeading"/>
        <w:jc w:val="left"/>
      </w:pPr>
      <w:r>
        <w:rPr>
          <w:rFonts w:ascii="Arial" w:hAnsi="Arial" w:eastAsia="Arial" w:cs="Arial"/>
        </w:rPr>
        <w:t>Согласование линий</w:t>
      </w:r>
    </w:p>
    <w:p>
      <w:pPr>
        <w:pStyle w:val="ArticleBody"/>
        <w:jc w:val="left"/>
      </w:pPr>
      <w:r>
        <w:rPr>
          <w:rFonts w:ascii="Times New Roman" w:hAnsi="Times New Roman" w:eastAsia="Times New Roman" w:cs="Times New Roman"/>
        </w:rPr>
        <w:t>Когда мы сопоставляем весенние праздники с осенними в двадцать третьей главе книги Левит, после праздника Пасхи на следующий день следует семидневный праздник опресноков, а праздник первых плодов — на следующий день после начала семидневного праздника опресноков. Три вехи в течение трёх дней.</w:t>
      </w:r>
    </w:p>
    <w:p>
      <w:pPr>
        <w:pStyle w:val="ArticleBody"/>
        <w:jc w:val="left"/>
      </w:pPr>
      <w:r>
        <w:rPr>
          <w:rFonts w:ascii="Times New Roman" w:hAnsi="Times New Roman" w:eastAsia="Times New Roman" w:cs="Times New Roman"/>
        </w:rPr>
        <w:t>Семидневный период, составляющий праздник опресноков, начинается святым собранием и таким же завершается. На следующий день после начала праздника опресноков наступает праздник первых плодов, включающий первоплодное приношение из весеннего ячменя. Пятидесятница, называемая также праздником седмиц, наступает через пятьдесят дней после праздника первых плодов, который знаменует начало семинедельного периода, оканчивающегося в сорок девятый день; за ним следует Пятидесятница, то есть «пятьдесят».</w:t>
      </w:r>
    </w:p>
    <w:p>
      <w:pPr>
        <w:pStyle w:val="ArticleBody"/>
        <w:jc w:val="left"/>
      </w:pPr>
      <w:r>
        <w:rPr>
          <w:rFonts w:ascii="Times New Roman" w:hAnsi="Times New Roman" w:eastAsia="Times New Roman" w:cs="Times New Roman"/>
        </w:rPr>
        <w:t>Пасха начинается вечером четырнадцатого дня. Пасха не является священным собранием.</w:t>
      </w:r>
    </w:p>
    <w:p>
      <w:pPr>
        <w:pStyle w:val="ArticleBody"/>
        <w:jc w:val="left"/>
      </w:pPr>
      <w:r>
        <w:rPr>
          <w:rFonts w:ascii="Times New Roman" w:hAnsi="Times New Roman" w:eastAsia="Times New Roman" w:cs="Times New Roman"/>
        </w:rPr>
        <w:t>Затем, в пятнадцатый день, наступает семидневный праздник опресноков. Первый и последний дни этого семидневного праздника — дни священного собрания.</w:t>
      </w:r>
    </w:p>
    <w:p>
      <w:pPr>
        <w:pStyle w:val="ArticleBody"/>
        <w:jc w:val="left"/>
      </w:pPr>
      <w:r>
        <w:rPr>
          <w:rFonts w:ascii="Times New Roman" w:hAnsi="Times New Roman" w:eastAsia="Times New Roman" w:cs="Times New Roman"/>
        </w:rPr>
        <w:t>На следующий, шестнадцатый, день наступает день первоплодов. Затем начинаются семь недель, отмечаемых Праздником Пятидесятницы, и Пятидесятница — одно из семи священных собраний, представленных весенними и осенними праздниками. День первоплодов не является священным собранием.</w:t>
      </w:r>
    </w:p>
    <w:p>
      <w:pPr>
        <w:pStyle w:val="ArticleBody"/>
        <w:jc w:val="left"/>
      </w:pPr>
      <w:r>
        <w:rPr>
          <w:rFonts w:ascii="Times New Roman" w:hAnsi="Times New Roman" w:eastAsia="Times New Roman" w:cs="Times New Roman"/>
        </w:rPr>
        <w:t>Тогда, в первый день седьмого месяца, праздник труб — это священное собрание.</w:t>
      </w:r>
    </w:p>
    <w:p>
      <w:pPr>
        <w:pStyle w:val="ArticleBody"/>
        <w:jc w:val="left"/>
      </w:pPr>
      <w:r>
        <w:rPr>
          <w:rFonts w:ascii="Times New Roman" w:hAnsi="Times New Roman" w:eastAsia="Times New Roman" w:cs="Times New Roman"/>
        </w:rPr>
        <w:t>День Очищения в десятый день седьмого месяца — святое собрание, а не праздник.</w:t>
      </w:r>
    </w:p>
    <w:p>
      <w:pPr>
        <w:pStyle w:val="ArticleBody"/>
        <w:jc w:val="left"/>
      </w:pPr>
      <w:r>
        <w:rPr>
          <w:rFonts w:ascii="Times New Roman" w:hAnsi="Times New Roman" w:eastAsia="Times New Roman" w:cs="Times New Roman"/>
        </w:rPr>
        <w:t>Первый день Праздника Кущей является священным собранием. По окончании семидневного праздника следует восьмой день Праздника Кущей, хотя этот восьмой день считается находящимся вне периодов, представленных праздниками. И этот восьмой день является священным собранием.</w:t>
      </w:r>
    </w:p>
    <w:p>
      <w:pPr>
        <w:pStyle w:val="ArticleBody"/>
        <w:jc w:val="left"/>
      </w:pPr>
      <w:r>
        <w:rPr>
          <w:rFonts w:ascii="Times New Roman" w:hAnsi="Times New Roman" w:eastAsia="Times New Roman" w:cs="Times New Roman"/>
        </w:rPr>
        <w:t>Это составляет семь священных собраний, если включить субботу седьмого дня, которая предваряет праздники. Семь священных собраний и семь праздников, хотя порядок праздников отличается от порядка священных собраний. Первая и последняя вехи — субботы: сначала дня, затем года. В рамках праздников, указанных между субботой-альфой и субботой-омегой, насчитывается семь праздников и пять священных собраний. Если включить субботу-альфу седьмого дня и субботу-омегу седьмого года, получится семь священных собраний и семь праздников. Признаётся, что восьмой день Праздника Кущей не входит в состав праздников и создаёт загадку «восьмого из семи». Суть отмечаемого мною здесь заключается в том, что Иисус, как Палмони, упорядочил числовые вариации в главе «23» совершенно изумительным образом.</w:t>
      </w:r>
    </w:p>
    <w:p>
      <w:pPr>
        <w:pStyle w:val="ArticleHeading"/>
        <w:jc w:val="left"/>
      </w:pPr>
      <w:r>
        <w:rPr>
          <w:rFonts w:ascii="Arial" w:hAnsi="Arial" w:eastAsia="Arial" w:cs="Arial"/>
        </w:rPr>
        <w:t>Весна</w:t>
      </w:r>
    </w:p>
    <w:p>
      <w:pPr>
        <w:pStyle w:val="ArticleBody"/>
        <w:jc w:val="left"/>
      </w:pPr>
      <w:r>
        <w:rPr>
          <w:rFonts w:ascii="Times New Roman" w:hAnsi="Times New Roman" w:eastAsia="Times New Roman" w:cs="Times New Roman"/>
        </w:rPr>
        <w:t>В состав весенних праздников входит семидневный праздничный период опресноков, в начале которого — священное собрание «альфа», а в конце — священное собрание «омега». Пятидесятница — третье священное собрание в ряду весенних праздников. Пятидесятница наступает по завершении семинедельного периода, который оканчивается праздником в пятидесятый день. Весенние праздники характеризуются четырьмя праздничными днями и тремя периодами. Пасха, Праздник опресноков, Праздник первых плодов и Пятидесятница — это четыре праздничных дня, а три периода — это семь дней опресноков, сорок девять дней, которые предшествуют и включают пятидесятый день Пятидесятницы, и первые три дня, представляющие собой период из трех ступеней.</w:t>
      </w:r>
    </w:p>
    <w:p>
      <w:pPr>
        <w:pStyle w:val="ArticleBody"/>
        <w:jc w:val="left"/>
      </w:pPr>
      <w:r>
        <w:rPr>
          <w:rFonts w:ascii="Times New Roman" w:hAnsi="Times New Roman" w:eastAsia="Times New Roman" w:cs="Times New Roman"/>
        </w:rPr>
        <w:t>Приношение первых плодов периода Песаха соответствует приношению первых плодов в день Пятидесятницы; приношения первых плодов ячменя в трёхдневный период Песаха и приношение первых плодов пшеницы в Пятидесятницу, по завершении сезона Пятидесятницы продолжительностью сорока девяти/пятидесяти дней.</w:t>
      </w:r>
    </w:p>
    <w:p>
      <w:pPr>
        <w:pStyle w:val="ArticleHeading"/>
        <w:jc w:val="left"/>
      </w:pPr>
      <w:r>
        <w:rPr>
          <w:rFonts w:ascii="Arial" w:hAnsi="Arial" w:eastAsia="Arial" w:cs="Arial"/>
        </w:rPr>
        <w:t>Грехопадение</w:t>
      </w:r>
    </w:p>
    <w:p>
      <w:pPr>
        <w:pStyle w:val="ArticleBody"/>
        <w:jc w:val="left"/>
      </w:pPr>
      <w:r>
        <w:rPr>
          <w:rFonts w:ascii="Times New Roman" w:hAnsi="Times New Roman" w:eastAsia="Times New Roman" w:cs="Times New Roman"/>
        </w:rPr>
        <w:t>Осенние праздники начинаются определённым праздничным днём, который открывает десятидневный период, ведущий к суду. Через пять дней после суда следует семидневный праздник, в котором первый и последний из семи дней определены как священные собрания. С пятнадцатого по двадцать второй день празднуется Праздник Кущей, а в двадцать третий день отмечается Суббота земли.</w:t>
      </w:r>
    </w:p>
    <w:p>
      <w:pPr>
        <w:pStyle w:val="ArticleBody"/>
        <w:jc w:val="left"/>
      </w:pPr>
      <w:r>
        <w:rPr>
          <w:rFonts w:ascii="Times New Roman" w:hAnsi="Times New Roman" w:eastAsia="Times New Roman" w:cs="Times New Roman"/>
        </w:rPr>
        <w:t>Когда мы берем осенние праздники и накладываем их поверх весенних праздников, получаются две линии, каждая из которых представлена двадцатью двумя стихами; таким образом, они представлены двадцатью двумя буквами еврейского алфавита. При этом первой вехой является священное собрание субботы седьмого дня, а последней вехой — священное собрание субботы седьмого года.</w:t>
      </w:r>
    </w:p>
    <w:p>
      <w:pPr>
        <w:pStyle w:val="ArticleScripture"/>
        <w:jc w:val="left"/>
      </w:pPr>
      <w:r>
        <w:rPr>
          <w:rFonts w:ascii="Times New Roman" w:hAnsi="Times New Roman" w:eastAsia="Times New Roman" w:cs="Times New Roman"/>
        </w:rPr>
        <w:t>Также в пятнадцатый день седьмого месяца, когда вы соберёте плоды земли, совершайте праздник Господу семь дней: в первый день — день покоя, и в восьмой день — день покоя. Левит 23:39.</w:t>
      </w:r>
    </w:p>
    <w:p>
      <w:pPr>
        <w:pStyle w:val="ArticleBody"/>
        <w:jc w:val="left"/>
      </w:pPr>
      <w:r>
        <w:rPr>
          <w:rFonts w:ascii="Times New Roman" w:hAnsi="Times New Roman" w:eastAsia="Times New Roman" w:cs="Times New Roman"/>
        </w:rPr>
        <w:t>Пятидесятница была ранним дождём, а Праздник Кущей — поздним дождём. Излияние Святого Духа в день Пятидесятницы было представлено одним днём, а излияние, представленное Праздником Кущей, — это период, который завершается, после чего следует суббота — то есть восьмой день, следующий за семью днями. Суббота, следующая за последним проявлением излияния Святого Духа, представляет субботний покой земли, длящийся тысячу лет.</w:t>
      </w:r>
    </w:p>
    <w:p>
      <w:pPr>
        <w:pStyle w:val="ArticleScripture"/>
        <w:jc w:val="left"/>
      </w:pPr>
      <w:r>
        <w:rPr>
          <w:rFonts w:ascii="Times New Roman" w:hAnsi="Times New Roman" w:eastAsia="Times New Roman" w:cs="Times New Roman"/>
        </w:rPr>
        <w:t>Во время скорби мы все спасались бегством из городов и деревень, но нас преследовали нечестивые, которые входили в дома святых с мечом. Они подняли меч, чтобы убить нас, но он сломался и упал, бессильный, как соломинка. Тогда мы все день и ночь взывали об избавлении, и этот вопль вознёсся пред Богом. Взошло солнце, и луна остановилась. Потоки перестали течь. Надвинулись тёмные, тяжёлые тучи и сталкивались друг с другом. Но было одно ясное место непоколебимой славы, откуда исходил голос Божий, как шум многих вод, потрясавший небо и землю. Небо то раскрывалось, то замыкалось и пребывало в смятении. Горы тряслись, как тростник на ветру, и выбрасывали во все стороны острые обломки скал. Море кипело, как котёл, и выбрасывало камни на сушу. И когда Бог возвестил день и час пришествия Иисуса и даровал Своему народу вечный завет, Он произносил одно предложение и затем делал паузу, пока слова прокатывались по всей земле. Израиль Божий стоял, устремив очи вверх, внимая словам, исходившим из уст Иеговы и прокатывавшимся по земле, как раскаты сильнейшего грома. Это было страшно торжественно. И в конце каждого предложения святые восклицали: «Слава! Аллилуйя!» Лики их озарялись славой Божией; и они сияли этой славой, как сияло лицо Моисея, когда он сошёл с Синая. Нечестивые не могли смотреть на них из-за этой славы. И когда было произнесено вечное благословение над теми, кто чтил Бога, соблюдая Его Субботу святой, раздался могучий возглас победы над зверем и над его образом.</w:t>
      </w:r>
    </w:p>
    <w:p>
      <w:pPr>
        <w:pStyle w:val="ArticleScripture"/>
        <w:jc w:val="left"/>
      </w:pPr>
      <w:r>
        <w:rPr>
          <w:rFonts w:ascii="Times New Roman" w:hAnsi="Times New Roman" w:eastAsia="Times New Roman" w:cs="Times New Roman"/>
        </w:rPr>
        <w:t>«Тогда начался юбилей, когда земле надлежало отдыхать». Ранние произведения, 34.</w:t>
      </w:r>
    </w:p>
    <w:p>
      <w:pPr>
        <w:pStyle w:val="ArticleBody"/>
        <w:jc w:val="left"/>
      </w:pPr>
      <w:r>
        <w:rPr>
          <w:rFonts w:ascii="Times New Roman" w:hAnsi="Times New Roman" w:eastAsia="Times New Roman" w:cs="Times New Roman"/>
        </w:rPr>
        <w:t>Юбилейный год — это пятидесятый год, наступающий после семи циклов по семь лет, что соответствует сорока девяти дням, ведущим к пятидесятому дню Пятидесятницы. Когда последовательность осенних праздников совмещается с весенними, образуется отрезок в сорок девять дней, ведущих к Пятидесятнице, которая знаменует начало семидневного периода Праздника Кущей. Пятидесятница и Праздник Кущей согласуются и вместе указывают на период позднего дождя, который начинается с наступлением вскоре грядущего воскресного закона и продолжается до закрытия времени испытания, возвращения Господа и последующего упокоения земли, что представлено субботой седьмого года, то есть восьмым среди семи в Празднике Кущей.</w:t>
      </w:r>
    </w:p>
    <w:p>
      <w:pPr>
        <w:pStyle w:val="ArticleBody"/>
        <w:jc w:val="left"/>
      </w:pPr>
      <w:r>
        <w:rPr>
          <w:rFonts w:ascii="Times New Roman" w:hAnsi="Times New Roman" w:eastAsia="Times New Roman" w:cs="Times New Roman"/>
        </w:rPr>
        <w:t>Когда мы сводим вместе обе линии из двадцати двух стихов, мы делаем это по нескольким причинам. Обе линии состоят из двадцати двух стихов; двадцать два — десятина от 220, символ соединения Божественного и человеческого.</w:t>
      </w:r>
    </w:p>
    <w:p>
      <w:pPr>
        <w:pStyle w:val="ArticleBody"/>
        <w:jc w:val="left"/>
      </w:pPr>
      <w:r>
        <w:rPr>
          <w:rFonts w:ascii="Times New Roman" w:hAnsi="Times New Roman" w:eastAsia="Times New Roman" w:cs="Times New Roman"/>
        </w:rPr>
        <w:t>Обе строки представляют собой еврейский алфавит из двадцати двух букв.</w:t>
      </w:r>
    </w:p>
    <w:p>
      <w:pPr>
        <w:pStyle w:val="ArticleBody"/>
        <w:jc w:val="left"/>
      </w:pPr>
      <w:r>
        <w:rPr>
          <w:rFonts w:ascii="Times New Roman" w:hAnsi="Times New Roman" w:eastAsia="Times New Roman" w:cs="Times New Roman"/>
        </w:rPr>
        <w:t>Обе линии представляют праздники.</w:t>
      </w:r>
    </w:p>
    <w:p>
      <w:pPr>
        <w:pStyle w:val="ArticleBody"/>
        <w:jc w:val="left"/>
      </w:pPr>
      <w:r>
        <w:rPr>
          <w:rFonts w:ascii="Times New Roman" w:hAnsi="Times New Roman" w:eastAsia="Times New Roman" w:cs="Times New Roman"/>
        </w:rPr>
        <w:t>Обе линии обозначают два периода жатвы в течение года.</w:t>
      </w:r>
    </w:p>
    <w:p>
      <w:pPr>
        <w:pStyle w:val="ArticleBody"/>
        <w:jc w:val="left"/>
      </w:pPr>
      <w:r>
        <w:rPr>
          <w:rFonts w:ascii="Times New Roman" w:hAnsi="Times New Roman" w:eastAsia="Times New Roman" w:cs="Times New Roman"/>
        </w:rPr>
        <w:t>Обе линии представляют служение Христа во дворе, в Святом и в Святом святых. «Левит» означает «священники», а Иисус — Небесный Первосвященник. По этим причинам мы вправе применить методологию «строка на строку» к сорока четырём стихам двадцать третьей главы книги Левит.</w:t>
      </w:r>
    </w:p>
    <w:p>
      <w:pPr>
        <w:pStyle w:val="ArticleBody"/>
        <w:jc w:val="left"/>
      </w:pPr>
      <w:r>
        <w:rPr>
          <w:rFonts w:ascii="Times New Roman" w:hAnsi="Times New Roman" w:eastAsia="Times New Roman" w:cs="Times New Roman"/>
        </w:rPr>
        <w:t>Пятидесятница была ранним дождем для христианства, а Праздник кущей — поздним дождем для христианства. Следовательно, мы соотносим весенний «день Пятидесятницы» с осенними семью днями Праздника кущей. Когда Сестра Уайт сказала: «Во время скорби мы все бежали из городов и селений», она указывает на время, когда народ Божий живет в пустыне вследствие преследования. Проживание в кущах во время Праздника кущей прообразует историю, которая ведет непосредственно к субботнему юбилейному покою для земли.</w:t>
      </w:r>
    </w:p>
    <w:p>
      <w:pPr>
        <w:pStyle w:val="ArticleBody"/>
        <w:jc w:val="left"/>
      </w:pPr>
      <w:r>
        <w:rPr>
          <w:rFonts w:ascii="Times New Roman" w:hAnsi="Times New Roman" w:eastAsia="Times New Roman" w:cs="Times New Roman"/>
        </w:rPr>
        <w:t>День Пятидесятницы знаменует начало семи дней Праздника Кущей. Затем юбилей символически представлен восьмым днём, то есть днём, следующим за семью днями Праздника Кущей. За пять дней до Праздника Кущей приходится День Искупления. Таким образом, за пять дней до Пятидесятницы, которая знаменует начало Кущей, отмечается суд. За десять дней до суда, то есть до Дня Искупления, — Праздник Труб. При совмещении этих линий за пять дней до воскресного закона, представленного Пятидесятницей, отмечается суд. За десять дней до этого отмечается Праздник Труб.</w:t>
      </w:r>
    </w:p>
    <w:p>
      <w:pPr>
        <w:pStyle w:val="ArticleBody"/>
        <w:jc w:val="left"/>
      </w:pPr>
      <w:r>
        <w:rPr>
          <w:rFonts w:ascii="Times New Roman" w:hAnsi="Times New Roman" w:eastAsia="Times New Roman" w:cs="Times New Roman"/>
        </w:rPr>
        <w:t>Крещение Христа символизировало Его смерть, погребение и воскресение. Эти три шага представлены Его смертью на Пасху, Его погребением и покоем в день субботний и Его воскресением в воскресенье. Три дня Его смерти, погребения и воскресения — это одна веха, состоящая из трёх этапов. Следовательно, мы начинаем сочетание двух линий весенних и осенних праздников с воскресения. Воскресение на третий день начинает сорокадевятидневный период, который ведёт к Пятидесятнице, которая есть воскресный закон. Этот сорокадевятидневный период предваряется праздником опресноков, который начинается за один день до дня первых плодов и продолжается на пять дней после дня первых плодов.</w:t>
      </w:r>
    </w:p>
    <w:p>
      <w:pPr>
        <w:pStyle w:val="ArticleBody"/>
        <w:jc w:val="left"/>
      </w:pPr>
      <w:r>
        <w:rPr>
          <w:rFonts w:ascii="Times New Roman" w:hAnsi="Times New Roman" w:eastAsia="Times New Roman" w:cs="Times New Roman"/>
        </w:rPr>
        <w:t>От воскресения первоплодов до воскресного закона — сорок девять дней, причём воскресный закон является пятидесятым днём. За пять дней до воскресного закона представлен суд, и за десять дней до этого суда отмечено предостережение труб. Воскресение — первая веха; затем через пять дней завершается период опресноков. Через тридцать дней после окончания опресноков происходит предостережение труб. Ещё через десять дней отмечается суд Дня искупления, и через пять дней наступает воскресный закон Пятидесятницы.</w:t>
      </w:r>
    </w:p>
    <w:p>
      <w:pPr>
        <w:pStyle w:val="ArticleBody"/>
        <w:jc w:val="left"/>
      </w:pPr>
      <w:r>
        <w:rPr>
          <w:rFonts w:ascii="Times New Roman" w:hAnsi="Times New Roman" w:eastAsia="Times New Roman" w:cs="Times New Roman"/>
        </w:rPr>
        <w:t>Это определяет семь вех в применении принципа «строка на строку» к весенним и осенним праздникам: начало праздника опресноков, воскресение, окончание праздника опресноков, трубное предостережение, суд, Пятидесятницу и поздний дождь. Эти семь вех помещены между альфа-субботой седьмого дня и омега-субботой седьмого года. Заключенные между двумя субботами семь вех выделяют и определяют пятидневный период, за которым следуют тридцатидневный период, десятидневный период, пятидневный период и семидневный период.</w:t>
      </w:r>
    </w:p>
    <w:p>
      <w:pPr>
        <w:pStyle w:val="ArticleBody"/>
        <w:jc w:val="left"/>
      </w:pPr>
      <w:r>
        <w:rPr>
          <w:rFonts w:ascii="Times New Roman" w:hAnsi="Times New Roman" w:eastAsia="Times New Roman" w:cs="Times New Roman"/>
        </w:rPr>
        <w:t>Когда мы соотносим воскресение Христа, мы находим сорокадневный период, в котором Он наставлял учеников «лицом к лицу», а затем вознёсся. Затем в течение десяти дней ученики пребывали в горнице. Эти десять дней завершились днём Пятидесятницы, который есть воскресный закон. Это добавляет сорокадневный и десятидневный периоды к священнической линии, представленной в 23-й главе книги Левит.</w:t>
      </w:r>
    </w:p>
    <w:p>
      <w:pPr>
        <w:pStyle w:val="ArticleBody"/>
        <w:jc w:val="left"/>
      </w:pPr>
      <w:r>
        <w:rPr>
          <w:rFonts w:ascii="Times New Roman" w:hAnsi="Times New Roman" w:eastAsia="Times New Roman" w:cs="Times New Roman"/>
        </w:rPr>
        <w:t>От воскресения — пять дней до окончания опресноков, затем — тридцать дней до трубного предостережения, затем — пять дней до вознесения Христа, затем — пять дней до суда, затем — пять дней до семи дней позднего дождя Пятидесятницы.</w:t>
      </w:r>
    </w:p>
    <w:p>
      <w:pPr>
        <w:pStyle w:val="ArticleBody"/>
        <w:jc w:val="left"/>
      </w:pPr>
      <w:r>
        <w:rPr>
          <w:rFonts w:ascii="Times New Roman" w:hAnsi="Times New Roman" w:eastAsia="Times New Roman" w:cs="Times New Roman"/>
        </w:rPr>
        <w:t>Началу семи дней опресноков на следующий день следует воскресение первых плодов. Воскресение совершается в пределах семи дней опресноков, и через пять дней после воскресения период опресноков оканчивается.</w:t>
      </w:r>
    </w:p>
    <w:p>
      <w:pPr>
        <w:pStyle w:val="ArticleBody"/>
        <w:jc w:val="left"/>
      </w:pPr>
      <w:r>
        <w:rPr>
          <w:rFonts w:ascii="Times New Roman" w:hAnsi="Times New Roman" w:eastAsia="Times New Roman" w:cs="Times New Roman"/>
        </w:rPr>
        <w:t>По истечении тридцати дней после окончания опресноков трубы возвещают предостережение.</w:t>
      </w:r>
    </w:p>
    <w:p>
      <w:pPr>
        <w:pStyle w:val="ArticleBody"/>
        <w:jc w:val="left"/>
      </w:pPr>
      <w:r>
        <w:rPr>
          <w:rFonts w:ascii="Times New Roman" w:hAnsi="Times New Roman" w:eastAsia="Times New Roman" w:cs="Times New Roman"/>
        </w:rPr>
        <w:t>Спустя пять дней после предостережения труб Христос вознёсся после того, как учил в течение сорока дней. Его Вознесение ознаменовало начало десяти дней в горнице.</w:t>
      </w:r>
    </w:p>
    <w:p>
      <w:pPr>
        <w:pStyle w:val="ArticleBody"/>
        <w:jc w:val="left"/>
      </w:pPr>
      <w:r>
        <w:rPr>
          <w:rFonts w:ascii="Times New Roman" w:hAnsi="Times New Roman" w:eastAsia="Times New Roman" w:cs="Times New Roman"/>
        </w:rPr>
        <w:t>Затем, через пять дней после Его Вознесения, определяется суд.</w:t>
      </w:r>
    </w:p>
    <w:p>
      <w:pPr>
        <w:pStyle w:val="ArticleBody"/>
        <w:jc w:val="left"/>
      </w:pPr>
      <w:r>
        <w:rPr>
          <w:rFonts w:ascii="Times New Roman" w:hAnsi="Times New Roman" w:eastAsia="Times New Roman" w:cs="Times New Roman"/>
        </w:rPr>
        <w:t>Пять дней спустя воскресный закон Пятидесятницы открывает семидневный период позднего дождя.</w:t>
      </w:r>
    </w:p>
    <w:p>
      <w:pPr>
        <w:pStyle w:val="ArticleBody"/>
        <w:jc w:val="left"/>
      </w:pPr>
      <w:r>
        <w:rPr>
          <w:rFonts w:ascii="Times New Roman" w:hAnsi="Times New Roman" w:eastAsia="Times New Roman" w:cs="Times New Roman"/>
        </w:rPr>
        <w:t>Сто сорок четыре тысячи — это те, которые следуют за Агнцем, куда бы Он ни пошёл. Илия и Моисей были убиены 18 июля 2020 года. Они были убиены там же, где был распят и Господь наш. Воскресение Христа было прообразом воскресения 31 декабря 2023 года. До этой даты, в июле 2023 года, голос в пустыне начал возвещать весть, представленную в образе опресноков. Закваска символизирует заблуждение, лицемерие и грех, и весть из пустыни была без примеси закваски. С 31 декабря 2023 года и вплоть до закона о воскресном дне двадцать третья глава книги Левит задаёт схему искупления ста сорока четырёх тысяч. Эта схема согласуется со сном Миллера, третьей главой Малахии и «окнами небесными» девятнадцатой главы Откровения. Она соотносится с третьим и девятым часом в священной седмице 27–34 гг. по Р. Х.</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'Знанием наполнятся покои всякими драгоценными и приятными богатствами.'</w:t>
      </w:r>
    </w:p>
    <w:p>
      <w:pPr>
        <w:pStyle w:val="ArticleScripture"/>
        <w:jc w:val="left"/>
      </w:pPr>
      <w:r>
        <w:rPr>
          <w:rFonts w:ascii="Times New Roman" w:hAnsi="Times New Roman" w:eastAsia="Times New Roman" w:cs="Times New Roman"/>
        </w:rPr>
        <w:t>Для ума и души, как и для тела, действует Божий закон: сила приобретается усилием. Развитие приходит через упражнение. В соответствии с этим законом Бог в Своем Слове предоставил средства для умственного и духовного развития.</w:t>
      </w:r>
    </w:p>
    <w:p>
      <w:pPr>
        <w:pStyle w:val="ArticleScripture"/>
        <w:jc w:val="left"/>
      </w:pPr>
      <w:r>
        <w:rPr>
          <w:rFonts w:ascii="Times New Roman" w:hAnsi="Times New Roman" w:eastAsia="Times New Roman" w:cs="Times New Roman"/>
        </w:rPr>
        <w:t>Библия содержит все принципы, которые людям необходимо понять, чтобы быть подготовленными как к этой жизни, так и к грядущей. И эти принципы доступны для понимания каждому. Никто, кто способен оценить ее учение, не прочтет даже одного отрывка из Библии, не извлекая из него какой-либо полезной мысли. Но самое ценное учение Библии не приобретается случайным или отрывочным изучением. Ее великая система истины изложена не так, чтобы ее мог распознать поспешный или небрежный читатель. Многие ее сокровища лежат глубоко под поверхностью и могут быть обретены только усердным исследованием и постоянными усилиями. Истины, составляющие великое целое, нужно разыскивать и собирать "тут немного, там немного". Исаия 28:10.</w:t>
      </w:r>
    </w:p>
    <w:p>
      <w:pPr>
        <w:pStyle w:val="ArticleScripture"/>
        <w:jc w:val="left"/>
      </w:pPr>
      <w:r>
        <w:rPr>
          <w:rFonts w:ascii="Times New Roman" w:hAnsi="Times New Roman" w:eastAsia="Times New Roman" w:cs="Times New Roman"/>
        </w:rPr>
        <w:t>Когда таким образом их отыщут и соберут вместе, обнаружится, что они идеально согласуются друг с другом. Каждое Евангелие — дополнение к другим; каждое пророчество — объяснение другого; всякая истина — развитие какой-либо другой истины. Прообразы иудейского домостроительства становятся ясными благодаря Евангелию. Каждый принцип в Слове Божьем имеет свое место, каждый факт — свое значение. И все это цельное строение, по замыслу и по исполнению, свидетельствует о своем Авторе. Такое строение не мог замыслить и сотворить никакой разум, кроме Бесконечного.</w:t>
      </w:r>
    </w:p>
    <w:p>
      <w:pPr>
        <w:pStyle w:val="ArticleScripture"/>
        <w:jc w:val="left"/>
      </w:pPr>
      <w:r>
        <w:rPr>
          <w:rFonts w:ascii="Times New Roman" w:hAnsi="Times New Roman" w:eastAsia="Times New Roman" w:cs="Times New Roman"/>
        </w:rPr>
        <w:t>При выявлении различных частей и изучении их взаимосвязей высшие способности человеческого разума вовлекаются в интенсивную деятельность. Никто не может заниматься таким исследованием, не развивая умственную силу.</w:t>
      </w:r>
    </w:p>
    <w:p>
      <w:pPr>
        <w:pStyle w:val="ArticleScripture"/>
        <w:jc w:val="left"/>
      </w:pPr>
      <w:r>
        <w:rPr>
          <w:rFonts w:ascii="Times New Roman" w:hAnsi="Times New Roman" w:eastAsia="Times New Roman" w:cs="Times New Roman"/>
        </w:rPr>
        <w:t>И умственная ценность изучения Библии заключается не только в отыскании истины и сведении её воедино. Она заключается также в усилии, необходимом для постижения излагаемых тем. Ум, занятый лишь обыденными делами, чахнет и слабеет. Если его никогда не напрягают для понимания великих и далеко идущих истин, со временем он утрачивает способность к развитию. В качестве защиты от такого вырождения и как стимул к развитию ничто не может сравниться с изучением Слова Божьего. Как средство умственного воспитания Библия действеннее любой другой книги или всех других книг вместе взятых. Величие её тем, благородная простота её изречений, красота её образов оживляют и возвышают мысль так, как ничто другое. Никакое другое занятие не может сообщить такой умственной силы, как усилие постичь грандиозные истины откровения. Ум, таким образом соприкасающийся с мыслями Бесконечного, не может не расширяться и не укрепляться.</w:t>
      </w:r>
    </w:p>
    <w:p>
      <w:pPr>
        <w:pStyle w:val="ArticleScripture"/>
        <w:jc w:val="left"/>
      </w:pPr>
      <w:r>
        <w:rPr>
          <w:rFonts w:ascii="Times New Roman" w:hAnsi="Times New Roman" w:eastAsia="Times New Roman" w:cs="Times New Roman"/>
        </w:rPr>
        <w:t>И ещё большую силу имеет Библия в развитии духовной природы. Человек, созданный для общения с Богом, только в таком общении может найти свою подлинную жизнь и развитие. Созданный, чтобы обрести в Боге высшую радость, он ни в чём ином не может найти того, что могло бы успокоить влечения сердца, утолить голод и жажду души. Тот, кто с искренним и научаемым духом изучает Слово Божие, стремясь постигнуть его истины, будет введён в общение с Его Автором; и, если только не по его собственной воле, нет предела возможностям его развития.</w:t>
      </w:r>
    </w:p>
    <w:p>
      <w:pPr>
        <w:pStyle w:val="ArticleScripture"/>
        <w:jc w:val="left"/>
      </w:pPr>
      <w:r>
        <w:rPr>
          <w:rFonts w:ascii="Times New Roman" w:hAnsi="Times New Roman" w:eastAsia="Times New Roman" w:cs="Times New Roman"/>
        </w:rPr>
        <w:t>В своем широком разнообразии стилей и тем Библия содержит нечто, что заинтересует любой ум и тронет каждое сердце. На ее страницах — древнейшая история; биография, наиболее верная жизни; принципы управления — для руководства государством, для устроения домашнего уклада, — принципы, которым человеческая мудрость никогда не равнялась. Она содержит философию глубочайшую, поэзию — и самую сладкозвучную, и самую возвышенную, самую страстную и самую трогательную. Даже при таком рассмотрении библейские писания неизмеримо превосходят по ценности произведения любого человеческого автора; но их сфера бесконечно шире, их ценность бесконечно выше, когда они рассматриваются в их отношении к великой центральной мысли. В свете этой мысли всякая тема обретает новый смысл. В самых просто сформулированных истинах заключены принципы, столь же высокие, как небеса, и объемлющие вечность.</w:t>
      </w:r>
    </w:p>
    <w:p>
      <w:pPr>
        <w:pStyle w:val="ArticleScripture"/>
        <w:jc w:val="left"/>
      </w:pPr>
      <w:r>
        <w:rPr>
          <w:rFonts w:ascii="Times New Roman" w:hAnsi="Times New Roman" w:eastAsia="Times New Roman" w:cs="Times New Roman"/>
        </w:rPr>
        <w:t>Центральная тема Библии, тема, вокруг которой во всей книге группируются все прочие темы, — это план искупления, восстановление в человеческой душе образа Божия. От первого проблеска надежды в приговоре, произнесённом в Едеме, до того последнего славного обетования книги Откровения: «Узрят лице Его, и имя Его будет на челах их» (Откровение 22:4), — главный мотив каждой книги и каждого отрывка Библии — раскрытие этой дивной темы — возвышения человека, силы Божией, «дающей нам победу через Господа нашего Иисуса Христа» (1 Коринфянам 15:57).</w:t>
      </w:r>
    </w:p>
    <w:p>
      <w:pPr>
        <w:pStyle w:val="ArticleScripture"/>
        <w:jc w:val="left"/>
      </w:pPr>
      <w:r>
        <w:rPr>
          <w:rFonts w:ascii="Times New Roman" w:hAnsi="Times New Roman" w:eastAsia="Times New Roman" w:cs="Times New Roman"/>
        </w:rPr>
        <w:t>Постигший эту мысль имеет перед собой бесконечное поле для изучения. У него есть ключ, который откроет ему всю сокровищницу Слова Божия.</w:t>
      </w:r>
    </w:p>
    <w:p>
      <w:pPr>
        <w:pStyle w:val="ArticleScripture"/>
        <w:jc w:val="left"/>
      </w:pPr>
      <w:r>
        <w:rPr>
          <w:rFonts w:ascii="Times New Roman" w:hAnsi="Times New Roman" w:eastAsia="Times New Roman" w:cs="Times New Roman"/>
        </w:rPr>
        <w:t>Наука искупления — это наука всех наук; наука, являющаяся предметом изучения ангелов и всех разумных существ непавших миров; наука, привлекающая внимание нашего Господа и Спасителя; наука, входящая в замысел, выношенный в уме Бесконечного — «хранимый в молчании сквозь вечные времена» (Римлянам 16:25, R.V.); наука, которая будет предметом изучения Божьих искупленных на протяжении бесконечных веков. Это высочайший предмет изучения, доступный человеку. Как никакое иное, он оживит разум и возвысит душу.</w:t>
      </w:r>
    </w:p>
    <w:p>
      <w:pPr>
        <w:pStyle w:val="ArticleScripture"/>
        <w:jc w:val="left"/>
      </w:pPr>
      <w:r>
        <w:rPr>
          <w:rFonts w:ascii="Times New Roman" w:hAnsi="Times New Roman" w:eastAsia="Times New Roman" w:cs="Times New Roman"/>
        </w:rPr>
        <w:t>«Превосходство знания заключается в том, что мудрость даёт жизнь обладающим ею». «Слова, которые Я говорю вам, — сказал Иисус, — суть дух и жизнь». «Сия есть жизнь вечная: да знают Тебя, единого истинного Бога, и Того, Которого Ты послал». Екклесиаст 7:12; Иоанна 6:63; 17:3, R.V.</w:t>
      </w:r>
    </w:p>
    <w:p>
      <w:pPr>
        <w:pStyle w:val="ArticleScripture"/>
        <w:jc w:val="left"/>
      </w:pPr>
      <w:r>
        <w:rPr>
          <w:rFonts w:ascii="Times New Roman" w:hAnsi="Times New Roman" w:eastAsia="Times New Roman" w:cs="Times New Roman"/>
        </w:rPr>
        <w:t>Творческая энергия, которая призвала миры к существованию, заключена в слове Божьем. Это слово дарует силу; оно рождает жизнь. Каждое повеление — обетование; принятое волей, вошедшее в душу, оно приносит с собой жизнь Бесконечного. Оно преображает естество и воссоздает душу по образу Божьему.</w:t>
      </w:r>
    </w:p>
    <w:p>
      <w:pPr>
        <w:pStyle w:val="ArticleScripture"/>
        <w:jc w:val="left"/>
      </w:pPr>
      <w:r>
        <w:rPr>
          <w:rFonts w:ascii="Times New Roman" w:hAnsi="Times New Roman" w:eastAsia="Times New Roman" w:cs="Times New Roman"/>
        </w:rPr>
        <w:t>Сообщённая таким образом жизнь поддерживается подобным же образом. «Всяким словом, исходящим из уст Божиих» (Матфея 4:4) будет жить человек.</w:t>
      </w:r>
    </w:p>
    <w:p>
      <w:pPr>
        <w:pStyle w:val="ArticleScripture"/>
        <w:jc w:val="left"/>
      </w:pPr>
      <w:r>
        <w:rPr>
          <w:rFonts w:ascii="Times New Roman" w:hAnsi="Times New Roman" w:eastAsia="Times New Roman" w:cs="Times New Roman"/>
        </w:rPr>
        <w:t>Ум, душа, созидаются тем, чем они питаются; и от нас зависит, чем их питать. В силе каждого — выбирать предметы размышления, которые будут занимать мысли и формировать характер. О всяком человеке, удостоенном доступа к Священному Писанию, Бог говорит: «Я написал ему великие истины закона Моего». «Воззови ко Мне, и Я отвечу тебе и покажу тебе великое и недоступное, чего ты не знаешь». Осия 8:12; Иеремия 33:3.</w:t>
      </w:r>
    </w:p>
    <w:p>
      <w:pPr>
        <w:pStyle w:val="ArticleScripture"/>
        <w:jc w:val="left"/>
      </w:pPr>
      <w:r>
        <w:rPr>
          <w:rFonts w:ascii="Times New Roman" w:hAnsi="Times New Roman" w:eastAsia="Times New Roman" w:cs="Times New Roman"/>
        </w:rPr>
        <w:t>Имея Слово Божие в руках, каждый человек, каким бы ни был его жизненный жребий, может иметь такое общение, какое он изберёт. На его страницах он может беседовать с благороднейшими и лучшими из рода человеческого и внимать голосу Вечного, когда Он говорит с людьми. Изучая и размышляя над темами, в которые «желают проникнуть ангелы» (1 Петра 1:12), он может иметь общение с ними. Он может следовать по стопам Небесного Учителя и внимать Его словам, как тогда, когда Он учил на горе, на равнине и у моря. Он может жить в этом мире в атмосфере неба, передавая скорбящим и искушаемым на земле мысли надежды и стремления к святости; сам всё ближе и ближе входя в общение с Невидимым; подобно древнему мужу, ходившему с Богом, приближаясь всё ближе и ближе к порогу вечного мира, пока не раскроются врата и он не войдёт туда. Он не окажется там чужим. Голоса, которые приветят его, — это голоса святых, которые, будучи невидимыми, были на земле его спутниками, — голоса, различать и любить которые он научился здесь. Тот, кто через Слово Божие жил в общении с небом, будет чувствовать себя как дома в обществе неба.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сорок один</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