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десятый номер</w:t>
      </w:r>
    </w:p>
    <w:p>
      <w:pPr>
        <w:pStyle w:val="ArticleSubtitle"/>
        <w:jc w:val="left"/>
      </w:pPr>
      <w:r>
        <w:rPr>
          <w:rFonts w:ascii="Arial" w:hAnsi="Arial" w:eastAsia="Arial" w:cs="Arial"/>
        </w:rPr>
        <w:t>Последнее противостояние: Книга Иоиля, падение Нью-Йорка и символ Рима в адвентистской истории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Последний спор, который я хочу рассмотреть вместе с другими историческими доводами относительно символа Рима в истории адвентизма, касается книги Иоиля. Этот спор разгорелся после 11 сентября 2001 года, и без учета обстоятельств того периода легко упустить несколько тонких моментов. Чтобы поместить те обстоятельства в контекст, необходимо обратиться к истории миллеритов. 11 августа 1840 года исполнилось пророчество о времени из девятой главы книги Откровения, пятнадцатого стиха.</w:t>
      </w:r>
    </w:p>
    <w:p>
      <w:pPr>
        <w:pStyle w:val="ArticleScripture"/>
        <w:jc w:val="left"/>
      </w:pPr>
      <w:r>
        <w:rPr>
          <w:rFonts w:ascii="Times New Roman" w:hAnsi="Times New Roman" w:eastAsia="Times New Roman" w:cs="Times New Roman"/>
        </w:rPr>
        <w:t>И были освобождены четыре ангела, приготовленные на час, и день, и месяц, и год, чтобы умертвить третью часть людей. Откровение 9:15.</w:t>
      </w:r>
    </w:p>
    <w:p>
      <w:pPr>
        <w:pStyle w:val="ArticleBody"/>
        <w:jc w:val="left"/>
      </w:pPr>
      <w:r>
        <w:rPr>
          <w:rFonts w:ascii="Times New Roman" w:hAnsi="Times New Roman" w:eastAsia="Times New Roman" w:cs="Times New Roman"/>
        </w:rPr>
        <w:t>Стих определяет выражение «час, и день, и месяц, и год» как равное трёмстам девяноста одному году и пятнадцати дням. Четыре ангела представляли время, когда ислам возвысился и повёл войну против Рима, начиная с 27 июля 1449 года. Начальная точка была определена, исходя из конечной точки другого временного пророчества на сто пятьдесят лет. Первое временное пророчество на сто пятьдесят лет было изложено в истории первого горя, которое также является пятой трубой девятой главы Откровения. Когда стопятидесятилетнее пророчество завершилось 27 июля 1449 года, началось рассматриваемое нами временное пророчество, и через триста девяносто один год и пятнадцать дней оно окончилось 11 августа 1840 года.</w:t>
      </w:r>
    </w:p>
    <w:p>
      <w:pPr>
        <w:pStyle w:val="ArticleBody"/>
        <w:jc w:val="left"/>
      </w:pPr>
      <w:r>
        <w:rPr>
          <w:rFonts w:ascii="Times New Roman" w:hAnsi="Times New Roman" w:eastAsia="Times New Roman" w:cs="Times New Roman"/>
        </w:rPr>
        <w:t>Уильям Миллер истолковывал силы девятой главы Откровения как символизирующие ислам, и до 11 августа 1840 года миллерит по имени Иосия Литч изложил основанное на пророчестве предсказание, согласно которому в 1840 году верховенство Османской империи прекратится. За десять дней до 11 августа 1840 года Литч уточнил и обновил своё предсказание, указав не просто год исполнения пророчества, но точные год, месяц и день. Сестра Уайт комментирует влияние предсказания Литча на религиозные круги миллеритов, когда это событие исполнилось.</w:t>
      </w:r>
    </w:p>
    <w:p>
      <w:pPr>
        <w:pStyle w:val="ArticleScripture"/>
        <w:jc w:val="left"/>
      </w:pPr>
      <w:r>
        <w:rPr>
          <w:rFonts w:ascii="Times New Roman" w:hAnsi="Times New Roman" w:eastAsia="Times New Roman" w:cs="Times New Roman"/>
        </w:rPr>
        <w:t>В 1840 году еще одно замечательное исполнение пророчества вызвало широкий интерес. За два года до того Джозайя Литч, один из ведущих проповедников второго пришествия, опубликовал толкование девятой главы Откровения, предсказывавшее падение Османской империи. По его расчетам, эта держава должна была быть свергнута… «11 августа 1840 года, когда можно было ожидать, что османская власть в Константинополе будет сломлена. И это, полагаю, подтвердится».</w:t>
      </w:r>
    </w:p>
    <w:p>
      <w:pPr>
        <w:pStyle w:val="ArticleScripture"/>
        <w:jc w:val="left"/>
      </w:pPr>
      <w:r>
        <w:rPr>
          <w:rFonts w:ascii="Times New Roman" w:hAnsi="Times New Roman" w:eastAsia="Times New Roman" w:cs="Times New Roman"/>
        </w:rPr>
        <w:t>В точно назначенное время Турция через своих послов приняла покровительство союзных держав Европы и тем самым поставила себя под контроль христианских государств. Это событие в точности исполнило предсказание. Когда это стало известно, множество людей убедилось в правильности принципов истолкования пророчеств, принятых Миллером и его единомышленниками, и адвентное движение получило мощный толчок. Люди ученые и влиятельные присоединились к Миллеру, как в проповеди, так и в публикации его взглядов, и с 1840 по 1844 год дело быстро распространялось. Великая борьба, 334, 335.</w:t>
      </w:r>
    </w:p>
    <w:p>
      <w:pPr>
        <w:pStyle w:val="ArticleBody"/>
        <w:jc w:val="left"/>
      </w:pPr>
      <w:r>
        <w:rPr>
          <w:rFonts w:ascii="Times New Roman" w:hAnsi="Times New Roman" w:eastAsia="Times New Roman" w:cs="Times New Roman"/>
        </w:rPr>
        <w:t>Ее поддержка этого события на протяжении многих лет неоднократно подвергалась нападкам различными способами со стороны лаодикийских адвентистов седьмого дня. Как и в случае с семью временами и «ежедневным», нападать на эту истину — значит отвергать основания, представленные на двух священных таблицах, а также авторитет Духа Пророчества. Причина, по которой Сатана действовал, чтобы разрушить доверие к этой истории, многогранна.</w:t>
      </w:r>
    </w:p>
    <w:p>
      <w:pPr>
        <w:pStyle w:val="ArticleBody"/>
        <w:jc w:val="left"/>
      </w:pPr>
      <w:r>
        <w:rPr>
          <w:rFonts w:ascii="Times New Roman" w:hAnsi="Times New Roman" w:eastAsia="Times New Roman" w:cs="Times New Roman"/>
        </w:rPr>
        <w:t>Предсказание Литча опиралось на «принципы пророческого толкования, принятые Миллером». Миллер получил прозрение относительно пророческого времени, и каждому, кто сомневается, что весть Миллера основывалась на пророческом времени, достаточно обратиться к пионерским диаграммам 1843 и 1850 годов, чтобы убедиться в этом. До 11 августа 1840 года противники предсказания Миллера о возвращении Христа утверждали, что пророческое время нельзя использовать, чтобы понять, когда Христос вернётся. Они часто ссылались на библейское утверждение о том, что никто не знает ни дня, ни часа, чтобы противиться его вести и делу.</w:t>
      </w:r>
    </w:p>
    <w:p>
      <w:pPr>
        <w:pStyle w:val="ArticleScripture"/>
        <w:jc w:val="left"/>
      </w:pPr>
      <w:r>
        <w:rPr>
          <w:rFonts w:ascii="Times New Roman" w:hAnsi="Times New Roman" w:eastAsia="Times New Roman" w:cs="Times New Roman"/>
        </w:rPr>
        <w:t>Но о дне том и часе никто не знает, ни ангелы небесные, а только Отец Мой один. Но как было во дни Ноя, так будет и пришествие Сына Человеческого. Ибо как в дни перед потопом они ели и пили, женились и выходили замуж, до того дня, когда Ной вошёл в ковчег, и не знали, пока не пришёл потоп и не унёс всех; так будет и пришествие Сына Человеческого. Тогда будут двое в поле: одного возьмут, а другой останется. Матфея 24:36-40.</w:t>
      </w:r>
    </w:p>
    <w:p>
      <w:pPr>
        <w:pStyle w:val="ArticleBody"/>
        <w:jc w:val="left"/>
      </w:pPr>
      <w:r>
        <w:rPr>
          <w:rFonts w:ascii="Times New Roman" w:hAnsi="Times New Roman" w:eastAsia="Times New Roman" w:cs="Times New Roman"/>
        </w:rPr>
        <w:t>Несмотря на этот отрывок, миллериты нашли так много библейских свидетельств в поддержку своих предсказаний и продолжали действовать, руководствуясь принципом, который позднее определила сестра Уайт.</w:t>
      </w:r>
    </w:p>
    <w:p>
      <w:pPr>
        <w:pStyle w:val="ArticleScripture"/>
        <w:jc w:val="left"/>
      </w:pPr>
      <w:r>
        <w:rPr>
          <w:rFonts w:ascii="Times New Roman" w:hAnsi="Times New Roman" w:eastAsia="Times New Roman" w:cs="Times New Roman"/>
        </w:rPr>
        <w:t>"«Никто не знает дня и часа» было доводом, чаще всего приводимым отвергающими веру в пришествие. Место Писания гласит: «О дне же том и часе никто не знает, ни ангелы небесные, а только Отец Мой». Матфея 24:36. Ясное и согласное объяснение этого текста было дано теми, кто ожидал Господа, и было ясно показано неправильное его толкование их противниками. Эти слова были сказаны Христом в той памятной беседе с Его учениками на Елеонской горе после того, как Он в последний раз вышел из храма. Ученики задали вопрос: «Какой признак Твоего пришествия и кончины века?» Иисус указал им знамения и сказал: «Когда увидите все это, знайте, что близко, у дверей». Стихи 3, 33. Нельзя одно изречение Спасителя превращать в опровержение другого. Хотя никто не знает дня и часа Его пришествия, мы наставлены и обязаны знать, когда оно близко. Далее нас учат, что пренебречь Его предупреждением и отказаться или не позаботиться узнать, когда близко Его пришествие, будет столь же гибельно для нас, как было для живших во дни Ноя — не знать, когда приближался потоп. И притча в той же главе, противопоставляющая верного и неверного раба и изрекающая приговор тому, кто сказал в сердце своем: «Мой Господин медлит с пришествием», показывает, как Христос будет смотреть и воздавать тем, кого Он застанет бодрствующими и возвещающими Его пришествие, и тем, кто отвергает Его пришествие. «Итак бодрствуйте», — говорит Он. «Блажен тот раб, которого господин его, придя, найдет поступающим так». Стихи 42, 46. «Если же не будешь бодрствовать, приду на тебя как тать, и не узнаешь, в который час приду на тебя». Откровение 3:3." Великая борьба, 370.</w:t>
      </w:r>
    </w:p>
    <w:p>
      <w:pPr>
        <w:pStyle w:val="ArticleBody"/>
        <w:jc w:val="left"/>
      </w:pPr>
      <w:r>
        <w:rPr>
          <w:rFonts w:ascii="Times New Roman" w:hAnsi="Times New Roman" w:eastAsia="Times New Roman" w:cs="Times New Roman"/>
        </w:rPr>
        <w:t>Когда предсказание Литча исполнилось, люди «образованные и занимающие высокое положение» объединились с Миллером как в проповеди, так и в публикации его взглядов, и с 1840 по 1844 год дело стремительно распространялось. Весть Миллера окрепла, когда была подтверждена правильность его правил пророческого истолкования. В результате исполнения временного пророчества не только подтвердилось правило Миллера, вследствие чего многие тогда присоединились к миллеритскому движению, но столь же значимо с пророческой точки зрения было то, что было подтверждено именно основное, первостепенное правило из правил Миллера. Также важно, что подтверждение было совершено посредством применения пророчества о втором из трех «горе», которые также являются пятой, шестой и седьмой трубами.</w:t>
      </w:r>
    </w:p>
    <w:p>
      <w:pPr>
        <w:pStyle w:val="ArticleBody"/>
        <w:jc w:val="left"/>
      </w:pPr>
      <w:r>
        <w:rPr>
          <w:rFonts w:ascii="Times New Roman" w:hAnsi="Times New Roman" w:eastAsia="Times New Roman" w:cs="Times New Roman"/>
        </w:rPr>
        <w:t>Усиление вести Миллера стало одной из самых значительных вех реформаторского движения миллеритов. Его прообразом было крещение Иисуса. Это означало, что начался окончательный процесс испытания бывшего заветного народа (протестантов). Оно стало главным объектом атаки сатаны на всё миллеритское движение и его весть.</w:t>
      </w:r>
    </w:p>
    <w:p>
      <w:pPr>
        <w:pStyle w:val="ArticleScripture"/>
        <w:jc w:val="left"/>
      </w:pPr>
      <w:r>
        <w:rPr>
          <w:rFonts w:ascii="Times New Roman" w:hAnsi="Times New Roman" w:eastAsia="Times New Roman" w:cs="Times New Roman"/>
        </w:rPr>
        <w:t>«Любой вопрос, который Сатана может возбудить в уме, чтобы посеять сомнение в отношении великой истории прошлых странствий народа Божьего, угодит его сатанинскому величеству и является оскорблением для Бога. Весть о скором пришествии Господа в силе и великой славе в наш мир — истина, и в 1840 году многие подняли свои голоса для ее провозглашения». Публикации рукописей, том 9, 134.</w:t>
      </w:r>
    </w:p>
    <w:p>
      <w:pPr>
        <w:pStyle w:val="ArticleBody"/>
        <w:jc w:val="left"/>
      </w:pPr>
      <w:r>
        <w:rPr>
          <w:rFonts w:ascii="Times New Roman" w:hAnsi="Times New Roman" w:eastAsia="Times New Roman" w:cs="Times New Roman"/>
        </w:rPr>
        <w:t>11 сентября 2001 года в пророческой истории наступило третье горе. Это событие подтвердило основной принцип пророческого истолкования, принятый движением третьего ангела, начавшимся в 1989 году. Первая истина, открытая вестнику того реформаторского движения, была дана в 1989 году, и это были не последние шесть стихов одиннадцатой главы книги Даниила. Это была истина о том, что все реформаторские движения идут параллельно друг другу и должны быть объединены «линия к линии», чтобы выявить характеристики движения ста сорока четырех тысяч, которое является движением третьего ангела. Первое публичное выступление, которое я когда-либо делал, состоялось на лагерном собрании в 1994 году, или, возможно, в 1995 году. Выступление было не о последних шести стихах одиннадцатой главы книги Даниила, а о параллельно идущих линиях реформ.</w:t>
      </w:r>
    </w:p>
    <w:p>
      <w:pPr>
        <w:pStyle w:val="ArticleBody"/>
        <w:jc w:val="left"/>
      </w:pPr>
      <w:r>
        <w:rPr>
          <w:rFonts w:ascii="Times New Roman" w:hAnsi="Times New Roman" w:eastAsia="Times New Roman" w:cs="Times New Roman"/>
        </w:rPr>
        <w:t>Когда пророчество об исламе, относящееся к третьему горю, исполнилось 11 сентября 2001 года, это стало параллелью 11 августа 1840 года. В 1840 году пророчество о первом и втором горе подтвердило весть миллеритов, а 11 сентября 2001 года пророчество о третьем горе подтвердило весть Future for America. Осознание этого факта привело множество людей в движение, тогда как ранее оно фактически состояло из одного человека. Затем весть движения и вестник оказались под ударом, так же как история 1840 года стала объектом сатанинских нападок на протяжении последующих десятилетий.</w:t>
      </w:r>
    </w:p>
    <w:p>
      <w:pPr>
        <w:pStyle w:val="ArticleBody"/>
        <w:jc w:val="left"/>
      </w:pPr>
      <w:r>
        <w:rPr>
          <w:rFonts w:ascii="Times New Roman" w:hAnsi="Times New Roman" w:eastAsia="Times New Roman" w:cs="Times New Roman"/>
        </w:rPr>
        <w:t>Те, кто присоединились к движению Future for America, приняли правила пророческого истолкования, собранные вестником той истории. Одно из этих правил, возможно самое важное, было и остается тройным применением пророчества. Вестник пришел к пониманию, что некоторые пророческие истины были проиллюстрированы в трех конкретных исполнениях. Полагая, что миллеритская история повторялась в истории ста сорока четырёх тысяч, стало видно, что 11 августа 1840 года служило прообразом 11 сентября 2001 года, и что другие священные реформаторские линии также имели ту же самую веху.</w:t>
      </w:r>
    </w:p>
    <w:p>
      <w:pPr>
        <w:pStyle w:val="ArticleBody"/>
        <w:jc w:val="left"/>
      </w:pPr>
      <w:r>
        <w:rPr>
          <w:rFonts w:ascii="Times New Roman" w:hAnsi="Times New Roman" w:eastAsia="Times New Roman" w:cs="Times New Roman"/>
        </w:rPr>
        <w:t>Доказательства повторения каждой священной линии реформы в линии третьего ангела затем были раскрыты Львом от колена Иудина. Стало ясно, что так же, как в истории миллеритов притча о десяти девах исполнилась в точности, до буквы, то же самое произошло и в истории Future for America.</w:t>
      </w:r>
    </w:p>
    <w:p>
      <w:pPr>
        <w:pStyle w:val="ArticleScripture"/>
        <w:jc w:val="left"/>
      </w:pPr>
      <w:r>
        <w:rPr>
          <w:rFonts w:ascii="Times New Roman" w:hAnsi="Times New Roman" w:eastAsia="Times New Roman" w:cs="Times New Roman"/>
        </w:rPr>
        <w:t>«Мне часто приводят в пример притчу о десяти девах, из которых пять были мудры, а пять — неразумны. Эта притча исполнилась и ещё исполнится в точности, до последней буквы, ибо она имеет особое применение к настоящему времени и, подобно вести третьего ангела, уже исполнилась и будет оставаться истиной для настоящего времени до конца времени». Review and Herald, 19 августа 1890 г.</w:t>
      </w:r>
    </w:p>
    <w:p>
      <w:pPr>
        <w:pStyle w:val="ArticleBody"/>
        <w:jc w:val="left"/>
      </w:pPr>
      <w:r>
        <w:rPr>
          <w:rFonts w:ascii="Times New Roman" w:hAnsi="Times New Roman" w:eastAsia="Times New Roman" w:cs="Times New Roman"/>
        </w:rPr>
        <w:t>Семь громов десятой главы Откровения были признаны указывающими на опыт миллеритов с 11 августа 1840 года по 22 октября 1844 года, а также на историю от 11 сентября 2001 года вплоть до вскоре грядущего воскресного закона.</w:t>
      </w:r>
    </w:p>
    <w:p>
      <w:pPr>
        <w:pStyle w:val="ArticleScripture"/>
        <w:jc w:val="left"/>
      </w:pPr>
      <w:r>
        <w:rPr>
          <w:rFonts w:ascii="Times New Roman" w:hAnsi="Times New Roman" w:eastAsia="Times New Roman" w:cs="Times New Roman"/>
        </w:rPr>
        <w:t>Особый свет, данный Иоанну, который нашёл выражение в семи громах, представлял собой описание событий, которые должны были произойти во время провозглашения вести первого и второго ангелов…</w:t>
      </w:r>
    </w:p>
    <w:p>
      <w:pPr>
        <w:pStyle w:val="ArticleScripture"/>
        <w:jc w:val="left"/>
      </w:pPr>
      <w:r>
        <w:rPr>
          <w:rFonts w:ascii="Times New Roman" w:hAnsi="Times New Roman" w:eastAsia="Times New Roman" w:cs="Times New Roman"/>
        </w:rPr>
        <w:t>После того как эти семь громов издали голоса свои, Иоанну дается повеление, как и Даниилу, относительно книжки: «Запечатай то, что изрекли семь громов». Это относится к будущим событиям, которые будут раскрыты в своем порядке. Библейский комментарий Адвентистов седьмого дня, том 7, 971.</w:t>
      </w:r>
    </w:p>
    <w:p>
      <w:pPr>
        <w:pStyle w:val="ArticleBody"/>
        <w:jc w:val="left"/>
      </w:pPr>
      <w:r>
        <w:rPr>
          <w:rFonts w:ascii="Times New Roman" w:hAnsi="Times New Roman" w:eastAsia="Times New Roman" w:cs="Times New Roman"/>
        </w:rPr>
        <w:t>Было признано, что Сестра Уайт прямо сказала, что движение третьего ангела идет параллельно движению первого и второго ангела.</w:t>
      </w:r>
    </w:p>
    <w:p>
      <w:pPr>
        <w:pStyle w:val="ArticleScripture"/>
        <w:jc w:val="left"/>
      </w:pPr>
      <w:r>
        <w:rPr>
          <w:rFonts w:ascii="Times New Roman" w:hAnsi="Times New Roman" w:eastAsia="Times New Roman" w:cs="Times New Roman"/>
        </w:rPr>
        <w:t>Бог определил вестям четырнадцатой главы Откровения их место в ряду пророчеств, и их дело не должно прекращаться до завершения истории этой земли. Первая и вторая ангельские вести по-прежнему являются истиной для этого времени и должны идти параллельно с той, которая следует далее. Третий ангел провозглашает своё предостережение громким голосом. «После этого, — сказал Иоанн, — я увидел другого ангела, сходящего с неба, имеющего великую власть, и земля осветилась от славы его». В этом озарении соединён свет всех трёх вестей. Материалы 1888 года, 803, 804.</w:t>
      </w:r>
    </w:p>
    <w:p>
      <w:pPr>
        <w:pStyle w:val="ArticleBody"/>
        <w:jc w:val="left"/>
      </w:pPr>
      <w:r>
        <w:rPr>
          <w:rFonts w:ascii="Times New Roman" w:hAnsi="Times New Roman" w:eastAsia="Times New Roman" w:cs="Times New Roman"/>
        </w:rPr>
        <w:t>Движение первого и второго ангела идет параллельно движению третьего ангела. Пророчество, которое придало силу движению первого и второго ангела, было подкреплено исполнением временного пророчества о первом и втором горе, а укрепление движения третьего ангела было подкреплено исполнением пророчества о третьем горе.</w:t>
      </w:r>
    </w:p>
    <w:p>
      <w:pPr>
        <w:pStyle w:val="ArticleBody"/>
        <w:jc w:val="left"/>
      </w:pPr>
      <w:r>
        <w:rPr>
          <w:rFonts w:ascii="Times New Roman" w:hAnsi="Times New Roman" w:eastAsia="Times New Roman" w:cs="Times New Roman"/>
        </w:rPr>
        <w:t>Как и 11 августа 1840 года, когда весть организации «Будущее для Америки» была подтверждена, «многие были убеждены в правильности принятых организацией „Будущее для Америки“ принципов пророческого истолкования», и «адвентному движению был дан замечательный импульс». «Люди ученые и высокого положения объединились» с организацией «Будущее для Америки», «как в проповеди, так и в публикации» пророческой вести этой организации. Конкретное правило организации «Будущее для Америки», которое ясно подтвердило 11 сентября 2001 года как исполнение пророчества, — это «тройное применение пророчества».</w:t>
      </w:r>
    </w:p>
    <w:p>
      <w:pPr>
        <w:pStyle w:val="ArticleBody"/>
        <w:jc w:val="left"/>
      </w:pPr>
      <w:r>
        <w:rPr>
          <w:rFonts w:ascii="Times New Roman" w:hAnsi="Times New Roman" w:eastAsia="Times New Roman" w:cs="Times New Roman"/>
        </w:rPr>
        <w:t>Когда мы принимаем фундаментальное понимание ислама в отношении первого и второго горя, как это представлено на обеих священных диаграммах, в сочетании с письменным свидетельством тех, кто проповедовал эту весть, мы распознаем конкретные пророческие признаки, связанные с первым горем и со вторым горем. Библия неоднократно учит, различными способами, что истина утверждается свидетельством двух. Пророческие признаки первого горя, в сочетании с пророческими признаками второго горя, в совокупности определяют пророческие признаки третьего горя. Тройное применение ислама настолько точно указывает на наступление третьего горя 11 сентября 2001 года, что этого невозможно не увидеть, хотя большинство предпочитают закрывать глаза на свидетельства.</w:t>
      </w:r>
    </w:p>
    <w:p>
      <w:pPr>
        <w:pStyle w:val="ArticleBody"/>
        <w:jc w:val="left"/>
      </w:pPr>
      <w:r>
        <w:rPr>
          <w:rFonts w:ascii="Times New Roman" w:hAnsi="Times New Roman" w:eastAsia="Times New Roman" w:cs="Times New Roman"/>
        </w:rPr>
        <w:t>Тройное применение пророчества твердо установило, что третье горе пришло 11 сентября 2001 года. Тогда стало очевидно, что это правило было непосредственно связано с вестью второго ангела, время которой как во дни миллеритов, так и во дни ста сорока четырех тысяч является временем излияния Святого Духа. Обе эти истории являются исполнением притчи о десяти девах, и в этой притче именно весть полуночного крика выявляет различие между мудрыми и неразумными, и именно там весть второго ангела получает силу.</w:t>
      </w:r>
    </w:p>
    <w:p>
      <w:pPr>
        <w:pStyle w:val="ArticleScripture"/>
        <w:jc w:val="left"/>
      </w:pPr>
      <w:r>
        <w:rPr>
          <w:rFonts w:ascii="Times New Roman" w:hAnsi="Times New Roman" w:eastAsia="Times New Roman" w:cs="Times New Roman"/>
        </w:rPr>
        <w:t>Под конец вести второго ангела я увидел великий свет с небес, сиявший на народ Божий. Лучи этого света казались яркими, как солнце. И я услышал голоса ангелов, взывающих: «Се, Жених грядет; выходите навстречу Ему!»</w:t>
      </w:r>
    </w:p>
    <w:p>
      <w:pPr>
        <w:pStyle w:val="ArticleScripture"/>
        <w:jc w:val="left"/>
      </w:pPr>
      <w:r>
        <w:rPr>
          <w:rFonts w:ascii="Times New Roman" w:hAnsi="Times New Roman" w:eastAsia="Times New Roman" w:cs="Times New Roman"/>
        </w:rPr>
        <w:t>Это был полуночный крик, который должен был придать силу вести второго ангела. Ангелы были посланы с небес, чтобы пробудить обескураженных святых и приготовить их к великому делу, предстоящему им. Самые одарённые люди были не первыми, кто получил эту весть. Ангелы были посланы к смиренным, преданным, и побуждали их возгласить: “Вот, Жених идет; выходите навстречу Ему!” Ранние произведения, 238.</w:t>
      </w:r>
    </w:p>
    <w:p>
      <w:pPr>
        <w:pStyle w:val="ArticleBody"/>
        <w:jc w:val="left"/>
      </w:pPr>
      <w:r>
        <w:rPr>
          <w:rFonts w:ascii="Times New Roman" w:hAnsi="Times New Roman" w:eastAsia="Times New Roman" w:cs="Times New Roman"/>
        </w:rPr>
        <w:t>В истории первого и второго ангела излитие Святого Духа совершается через присоединение полуночного крика к вести второго ангела. Это повторяется в истории третьего ангела.</w:t>
      </w:r>
    </w:p>
    <w:p>
      <w:pPr>
        <w:pStyle w:val="ArticleScripture"/>
        <w:jc w:val="left"/>
      </w:pPr>
      <w:r>
        <w:rPr>
          <w:rFonts w:ascii="Times New Roman" w:hAnsi="Times New Roman" w:eastAsia="Times New Roman" w:cs="Times New Roman"/>
        </w:rPr>
        <w:t>Ангелы были посланы помочь могучему ангелу с неба, и я услышал голоса, которые, казалось, звучали повсюду: «Выйдите из нее, народ Мой, чтобы вам не быть участниками ее грехов и чтобы вам не подвергнуться ее язвам; ибо грехи ее дошли до неба, и Бог вспомнил ее беззакония». Эта весть, казалось, была дополнением к третьей вести и соединилась с ней, как полуночный крик соединился с вестью второго ангела в 1844 году. Слава Божья почила на терпеливо ожидающих святых, и они бесстрашно возвестили последнее торжественное предупреждение, провозглашая падение Вавилона и призывая народ Божий выйти из нее, чтобы избежать ее страшной участи. Духовные дары, том 1, 195.</w:t>
      </w:r>
    </w:p>
    <w:p>
      <w:pPr>
        <w:pStyle w:val="ArticleBody"/>
        <w:jc w:val="left"/>
      </w:pPr>
      <w:r>
        <w:rPr>
          <w:rFonts w:ascii="Times New Roman" w:hAnsi="Times New Roman" w:eastAsia="Times New Roman" w:cs="Times New Roman"/>
        </w:rPr>
        <w:t>С точки зрения тройного применения пророчества, весть второго ангела представляет собой тройное применение пророчества, ибо в обеих историях эта весть — о двукратном падении Вавилона.</w:t>
      </w:r>
    </w:p>
    <w:p>
      <w:pPr>
        <w:pStyle w:val="ArticleScripture"/>
        <w:jc w:val="left"/>
      </w:pPr>
      <w:r>
        <w:rPr>
          <w:rFonts w:ascii="Times New Roman" w:hAnsi="Times New Roman" w:eastAsia="Times New Roman" w:cs="Times New Roman"/>
        </w:rPr>
        <w:t>И последовал другой ангел, говоря: пал, пал Вавилон, город великий, потому что он напоил все народы вином ярости своего блудодеяния. Откровение 14:8.</w:t>
      </w:r>
    </w:p>
    <w:p>
      <w:pPr>
        <w:pStyle w:val="ArticleBody"/>
        <w:jc w:val="left"/>
      </w:pPr>
      <w:r>
        <w:rPr>
          <w:rFonts w:ascii="Times New Roman" w:hAnsi="Times New Roman" w:eastAsia="Times New Roman" w:cs="Times New Roman"/>
        </w:rPr>
        <w:t>Могучий ангел десятой главы Откровения сошёл вместе с исполнением пророчества о первом и втором горе 11 августа 1840 года и тем самым его нисхождение стало прообразом нисхождения могучего ангела восемнадцатой главы Откровения 11 сентября 2001 года. Тот ангел, который озаряет землю своей славой, затем провозгласил.</w:t>
      </w:r>
    </w:p>
    <w:p>
      <w:pPr>
        <w:pStyle w:val="ArticleScripture"/>
        <w:jc w:val="left"/>
      </w:pPr>
      <w:r>
        <w:rPr>
          <w:rFonts w:ascii="Times New Roman" w:hAnsi="Times New Roman" w:eastAsia="Times New Roman" w:cs="Times New Roman"/>
        </w:rPr>
        <w:t>И он воскликнул громким, сильным голосом: пал, пал великий Вавилон, и стал жилищем бесов, и прибежищем всякого нечистого духа, и клеткой для всякой нечистой и отвратительной птицы. Откровение 18:2.</w:t>
      </w:r>
    </w:p>
    <w:p>
      <w:pPr>
        <w:pStyle w:val="ArticleBody"/>
        <w:jc w:val="left"/>
      </w:pPr>
      <w:r>
        <w:rPr>
          <w:rFonts w:ascii="Times New Roman" w:hAnsi="Times New Roman" w:eastAsia="Times New Roman" w:cs="Times New Roman"/>
        </w:rPr>
        <w:t>Весть второго ангела из четырнадцатой главы и сильного ангела из восемнадцатой главы указывает, что Вавилон пал дважды, и эта весть указывает на Вавилон последних дней. Она указывает на Вавилон последних дней, ибо два прежних падения Вавилона — во времена Нимрода и во времена Навуходоносора вплоть до Валтасара — устанавливают пророческие характеристики падения блудницы из семнадцатой главы Откровения, у которой на челе написано: "Вавилон Великий". Чтобы определить это падение Вавилона в последние дни, требуются два свидетеля двух прежних падений Вавилона, ибо весть последних дней такова: пал, пал Вавилон. Когда сильный ангел сошел, когда величественные здания Нью-Йорка были обрушены прикосновением Бога, Своим провозглашением Он обозначает правило тройного применения пророчества. Тройное применение пророчества, которое утвердило 11 сентября 2001 года как исполнение Божьего пророческого слова, было тройным применением трех "горе".</w:t>
      </w:r>
    </w:p>
    <w:p>
      <w:pPr>
        <w:pStyle w:val="ArticleBody"/>
        <w:jc w:val="left"/>
      </w:pPr>
      <w:r>
        <w:rPr>
          <w:rFonts w:ascii="Times New Roman" w:hAnsi="Times New Roman" w:eastAsia="Times New Roman" w:cs="Times New Roman"/>
        </w:rPr>
        <w:t>В результате этого исполнения многие присоединились к движению «Будущее для Америки» и убедились в принципах пророческого истолкования, которые применяло «Будущее для Америки». Исполнение 11 августа 1840 года повторилось, и при этом это повторение не подтвердило основное правило Миллера — а именно, что в библейском пророчестве день означает год, — поскольку основным правилом «Будущего для Америки» было то, что миллеритская история вестей первого и второго ангелов повторяется в истории движения третьего ангела.</w:t>
      </w:r>
    </w:p>
    <w:p>
      <w:pPr>
        <w:pStyle w:val="ArticleBody"/>
        <w:jc w:val="left"/>
      </w:pPr>
      <w:r>
        <w:rPr>
          <w:rFonts w:ascii="Times New Roman" w:hAnsi="Times New Roman" w:eastAsia="Times New Roman" w:cs="Times New Roman"/>
        </w:rPr>
        <w:t>Кажется самоочевидным, что если 1840 год стал объектом особой атаки его сатанинского величества, как называет сатану сестра Уайт, то история 11 сентября 2001 года также подверглась бы аналогичной атаке. Таким образом, мы встречаем теории заговора, приписывающие роль глобалистам, или иезуитам, или ЦРУ, или семье Бушей, или некоторой комбинации этих сил. Эти теории, хотя и содержат некоторые элементы истины, призваны опровергнуть мысль о том, что именно Божье вмешательство обрушило огромные здания Нью-Йорка, тем самым обозначив приход третьего горя в истории движения ста сорока четырёх тысяч.</w:t>
      </w:r>
    </w:p>
    <w:p>
      <w:pPr>
        <w:pStyle w:val="ArticleScripture"/>
        <w:jc w:val="left"/>
      </w:pPr>
      <w:r>
        <w:rPr>
          <w:rFonts w:ascii="Times New Roman" w:hAnsi="Times New Roman" w:eastAsia="Times New Roman" w:cs="Times New Roman"/>
        </w:rPr>
        <w:t>Теперь распространяется слух, будто я заявила, что Нью-Йорк будет сметён приливной волной? Этого я никогда не говорила. Я говорила, глядя на огромные здания, которые там возводятся, этаж за этажом: «Какие ужасающие сцены развернутся, когда Господь восстанет, чтобы страшно потрясти землю! Тогда исполнятся слова Откровения 18:1–3». Вся восемнадцатая глава Откровения — предупреждение о том, что грядёт на землю. Но у меня нет особого света относительно того, что ожидает Нью-Йорк; я лишь знаю, что однажды великие здания там будут повержены силой Божьей, которая всё переворачивает и ниспровергает. Из данного мне света я знаю, что разрушение уже в мире. Одно слово Господа, одно прикосновение Его могучей силы — и эти массивные сооружения падут. Развернутся сцены, ужаса которых мы не можем себе представить. Review and Herald, 5 июля 1906 г.</w:t>
      </w:r>
    </w:p>
    <w:p>
      <w:pPr>
        <w:pStyle w:val="ArticleBody"/>
        <w:jc w:val="left"/>
      </w:pPr>
      <w:r>
        <w:rPr>
          <w:rFonts w:ascii="Times New Roman" w:hAnsi="Times New Roman" w:eastAsia="Times New Roman" w:cs="Times New Roman"/>
        </w:rPr>
        <w:t>Теории заговора, будь то совершенно ложные или содержащие частицу правды, все подрывают истину о том, что события того дня были результатом Божьего промысла. Эти разнообразные теории заговора — атака сатаны против истины извне движения, но он также действовал, чтобы подорвать истину изнутри самого движения. Одна из таких внутренних атак основана на отрицании того, что Рим является предметом книги пророка Иоиля.</w:t>
      </w:r>
    </w:p>
    <w:p>
      <w:pPr>
        <w:pStyle w:val="ArticleBody"/>
        <w:jc w:val="left"/>
      </w:pPr>
      <w:r>
        <w:rPr>
          <w:rFonts w:ascii="Times New Roman" w:hAnsi="Times New Roman" w:eastAsia="Times New Roman" w:cs="Times New Roman"/>
        </w:rPr>
        <w:t>Мы рассмотрим этот спор в следующей статье.</w:t>
      </w:r>
    </w:p>
    <w:p>
      <w:pPr>
        <w:pStyle w:val="ArticleScripture"/>
        <w:jc w:val="left"/>
      </w:pPr>
      <w:r>
        <w:rPr>
          <w:rFonts w:ascii="Times New Roman" w:hAnsi="Times New Roman" w:eastAsia="Times New Roman" w:cs="Times New Roman"/>
        </w:rPr>
        <w:t>Слово Господне, которое было к Иоилю, сыну Вафуила. Слушайте это, старцы, и внимайте, все жители земли: было ли такое во дни ваши, или даже во дни отцов ваших? Перескажите об этом вашим детям, а ваши дети — своим детям, а их дети — следующему роду. Что оставила гусеница, то съела саранча; что оставила саранча, то съел червь; а что оставил червь, то съел жук. Пробудитесь, пьяницы, и плачьте; рыдайте, все, пьющие вино, из-за молодого вина, ибо оно отнято от уст ваших. Ибо пришёл на землю Мою народ сильный, без числа; зубы у него — зубы льва, и челюсти у него — большого льва. Иоиль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десятый номер</dc:title>
  <dc:subject>Последнее противостояние: Книга Иоиля, падение Нью-Йорка и символ Рима в адвентистской истории</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