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определяет видение — номер четырнадцать</w:t>
      </w:r>
    </w:p>
    <w:p>
      <w:pPr>
        <w:pStyle w:val="ArticleSubtitle"/>
        <w:jc w:val="left"/>
      </w:pPr>
      <w:r>
        <w:rPr>
          <w:rFonts w:ascii="Arial" w:hAnsi="Arial" w:eastAsia="Arial" w:cs="Arial"/>
        </w:rPr>
        <w:t>Отражение Христа и формирование образа зверя: пророческая параллель в последние дни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Линия пророчества, указывающая, когда Соединённые Штаты создают образ зверю и образ зверя, совпадает со временем, когда рог протестантизма формирует образ Христа. Это формирование конкретно определено в десятой главе книги Даниила, когда Даниил созерцает каузальное «зеркальное» видение «marah». Даниил представляет тех, кто взирает на Христа и тем самым отражает характер Христа. Сто сорок четыре тысячи, которые в десятой главе представлены Даниилом, формируют в себе образ Христа лишь по мере того, как они взирают на Его характер. Созерцая, они преображаются.</w:t>
      </w:r>
    </w:p>
    <w:p>
      <w:pPr>
        <w:pStyle w:val="ArticleBody"/>
        <w:jc w:val="left"/>
      </w:pPr>
      <w:r>
        <w:rPr>
          <w:rFonts w:ascii="Times New Roman" w:hAnsi="Times New Roman" w:eastAsia="Times New Roman" w:cs="Times New Roman"/>
        </w:rPr>
        <w:t>Образ зверя отражает самого зверя, а формирование образа зверя — великое испытание для народа Божьего, которым будет определена их вечная участь. Когда протестантские церкви возьмут под контроль правительство Соединённых Штатов, они сформируют образ системы союза церкви и государства, воспроизводящий структуру контроля, которую папская власть использовала до того, как была утрачена политическая поддержка. В тот же период образ Христа будет сформирован в Его народе последнего времени. Однако были и те, которые были с Даниилом, но видения не видели, ибо они бежали от видения. Они провалили испытание, связанное с формированием образа зверя, отказавшись в период испытания позволить образу Христа сформироваться в них.</w:t>
      </w:r>
    </w:p>
    <w:p>
      <w:pPr>
        <w:pStyle w:val="ArticleBody"/>
        <w:jc w:val="left"/>
      </w:pPr>
      <w:r>
        <w:rPr>
          <w:rFonts w:ascii="Times New Roman" w:hAnsi="Times New Roman" w:eastAsia="Times New Roman" w:cs="Times New Roman"/>
        </w:rPr>
        <w:t>Духовный принцип отражения осуществляется посредством взгляда в зеркало, которое представляет Христа, и поскольку видение «marah» является порождающим видением, образ Христа в зеркале производит образ Христа в человечестве. Буквальное зеркало отражает образ человека, который смотрит в него, но духовное применение этого принципа имеет переменные, связанные с зеркалом. Те, кто являются лишь слушателями слова, а не исполнителями, «смотрят на себя, уходят и тотчас забывают, каковы были». Они смотрят в зеркало и видят лишь человеческое.</w:t>
      </w:r>
    </w:p>
    <w:p>
      <w:pPr>
        <w:pStyle w:val="ArticleBody"/>
        <w:jc w:val="left"/>
      </w:pPr>
      <w:r>
        <w:rPr>
          <w:rFonts w:ascii="Times New Roman" w:hAnsi="Times New Roman" w:eastAsia="Times New Roman" w:cs="Times New Roman"/>
        </w:rPr>
        <w:t>Другая категория — это те, кто «не слушатель забывчивый, но исполнитель дела»: они видят закон Божий, они видят Христа в зеркале. Дело состоит в том, чтобы понять, что принцип отражения имеет как «естественную», так и духовную реальность. Даниил показывает тех, кто сделал «дело», ибо в девятой и десятой главах он иллюстрирует дело, которое производит духовный принцип отражения.</w:t>
      </w:r>
    </w:p>
    <w:p>
      <w:pPr>
        <w:pStyle w:val="ArticleScripture"/>
        <w:jc w:val="left"/>
      </w:pPr>
      <w:r>
        <w:rPr>
          <w:rFonts w:ascii="Times New Roman" w:hAnsi="Times New Roman" w:eastAsia="Times New Roman" w:cs="Times New Roman"/>
        </w:rPr>
        <w:t>В те дни я, Даниил, скорбел три полные недели. Я не ел вкусного хлеба, ни мясо, ни вино не входили в уста мои, и вовсе не помазывался, пока не исполнились три полные недели. Даниил 10:1, 2.</w:t>
      </w:r>
    </w:p>
    <w:p>
      <w:pPr>
        <w:pStyle w:val="ArticleBody"/>
        <w:jc w:val="left"/>
      </w:pPr>
      <w:r>
        <w:rPr>
          <w:rFonts w:ascii="Times New Roman" w:hAnsi="Times New Roman" w:eastAsia="Times New Roman" w:cs="Times New Roman"/>
        </w:rPr>
        <w:t>Гавриил дал Даниилу частичное толкование видения восьмой главы, но Даниил не всё понял.</w:t>
      </w:r>
    </w:p>
    <w:p>
      <w:pPr>
        <w:pStyle w:val="ArticleScripture"/>
        <w:jc w:val="left"/>
      </w:pPr>
      <w:r>
        <w:rPr>
          <w:rFonts w:ascii="Times New Roman" w:hAnsi="Times New Roman" w:eastAsia="Times New Roman" w:cs="Times New Roman"/>
        </w:rPr>
        <w:t>И я, Даниил, изнемог и болел несколько дней; потом я встал и занялся царскими делами; и я изумлялся видению, но никто не понял его. Даниил 8:27.</w:t>
      </w:r>
    </w:p>
    <w:p>
      <w:pPr>
        <w:pStyle w:val="ArticleBody"/>
        <w:jc w:val="left"/>
      </w:pPr>
      <w:r>
        <w:rPr>
          <w:rFonts w:ascii="Times New Roman" w:hAnsi="Times New Roman" w:eastAsia="Times New Roman" w:cs="Times New Roman"/>
        </w:rPr>
        <w:t>Сестра Уайт сообщает нам, что Даниил пытался понять истолкование вести восьмой главы книги Даниила, которое Гавриил принес ему в девятой главе.</w:t>
      </w:r>
    </w:p>
    <w:p>
      <w:pPr>
        <w:pStyle w:val="ArticleScripture"/>
        <w:jc w:val="left"/>
      </w:pPr>
      <w:r>
        <w:rPr>
          <w:rFonts w:ascii="Times New Roman" w:hAnsi="Times New Roman" w:eastAsia="Times New Roman" w:cs="Times New Roman"/>
        </w:rPr>
        <w:t>С новым и более глубоким усердием Миллер продолжал исследование пророчеств; целые ночи и дни он посвящал изучению того, что теперь казалось столь исключительно важным и всецело поглощало его интерес. В восьмой главе книги Даниила он не находил указания на отправную точку 2300 дней; ангел Гавриил, хотя ему и было повелено дать Даниилу понять видение, дал ему лишь частичное объяснение. Когда пророку было открыто ужасное гонение, которому предстояло постигнуть церковь, его физические силы оставили его. Он не мог вынести большего, и ангел оставил его на некоторое время. Даниил «изнемог и был болен несколько дней». «И я изумился видению, — говорит он, — но никто не понимал его».</w:t>
      </w:r>
    </w:p>
    <w:p>
      <w:pPr>
        <w:pStyle w:val="ArticleScripture"/>
        <w:jc w:val="left"/>
      </w:pPr>
      <w:r>
        <w:rPr>
          <w:rFonts w:ascii="Times New Roman" w:hAnsi="Times New Roman" w:eastAsia="Times New Roman" w:cs="Times New Roman"/>
        </w:rPr>
        <w:t>Однако Бог повелел Своему вестнику: «Сделай так, чтобы этот человек уразумел видение». Это поручение должно было быть исполнено. Повинуясь ему, ангел спустя некоторое время вернулся к Даниилу и сказал: «Я ныне пришёл, чтобы дать тебе мудрость и разумение»; «итак, вникни в слово и уразумей видение». Даниила 8:27, 16; 9:22, 23, 25–27. В видении восьмой главы оставался один важный пункт неразъяснённым — касающийся времени, а именно периода 2300 дней; поэтому ангел, возобновляя своё объяснение, главным образом останавливается на вопросе времени. Великая борьба, 325.</w:t>
      </w:r>
    </w:p>
    <w:p>
      <w:pPr>
        <w:pStyle w:val="ArticleBody"/>
        <w:jc w:val="left"/>
      </w:pPr>
      <w:r>
        <w:rPr>
          <w:rFonts w:ascii="Times New Roman" w:hAnsi="Times New Roman" w:eastAsia="Times New Roman" w:cs="Times New Roman"/>
        </w:rPr>
        <w:t>В десятой главе нам сообщается, что Даниил имел понимание «видения» и «вещи», но Даниил хотел большего света, поэтому он приложил сердце, чтобы обрести это понимание, и постился в течение двадцати одного дня. Поступая так, он представляет тех из последних дней, кто понимает духовный принцип отражения, который типологически представлен естественным принципом отражения. Это понимание иллюстрируется их делами, и их дела у Даниила представлены как стремление к правильному пониманию Божьего пророческого слова. Контраст очевиден: те, кто бежали от видения, не искали правильного понимания Божьего пророческого слова.</w:t>
      </w:r>
    </w:p>
    <w:p>
      <w:pPr>
        <w:pStyle w:val="ArticleBody"/>
        <w:jc w:val="left"/>
      </w:pPr>
      <w:r>
        <w:rPr>
          <w:rFonts w:ascii="Times New Roman" w:hAnsi="Times New Roman" w:eastAsia="Times New Roman" w:cs="Times New Roman"/>
        </w:rPr>
        <w:t>Истина Божьего пророческого слова, которую, как показано, Даниил жаждет понять, является светом последних дней, ибо Даниил символизирует сто сорок четыре тысячи. Следовательно, Даниил представляет класс людей, стремящихся понять свет Божьего пророческого слова, который представлен как последнее испытание перед закрытием времени испытания. В этом отношении именно Откровение Иисуса Христа раскрывается незадолго до закрытия времени испытания; вместе с тем оно также является испытанием, представленным как формирование образа зверя.</w:t>
      </w:r>
    </w:p>
    <w:p>
      <w:pPr>
        <w:pStyle w:val="ArticleBody"/>
        <w:jc w:val="left"/>
      </w:pPr>
      <w:r>
        <w:rPr>
          <w:rFonts w:ascii="Times New Roman" w:hAnsi="Times New Roman" w:eastAsia="Times New Roman" w:cs="Times New Roman"/>
        </w:rPr>
        <w:t>Формирование образа зверя непосредственно указывает на то, каким образом этот образ создаётся. Эту реальность нельзя правильно определить, не установив сначала главный предмет испытания — зверя. Именно зверь устанавливает и определяет, как формируется образ.</w:t>
      </w:r>
    </w:p>
    <w:p>
      <w:pPr>
        <w:pStyle w:val="ArticleScripture"/>
        <w:jc w:val="left"/>
      </w:pPr>
      <w:r>
        <w:rPr>
          <w:rFonts w:ascii="Times New Roman" w:hAnsi="Times New Roman" w:eastAsia="Times New Roman" w:cs="Times New Roman"/>
        </w:rPr>
        <w:t>Но что такое «образ зверю»? И как он должен быть сформирован? Этот образ создаётся двурогим зверем и является образом зверю. Его также называют образом зверя. Итак, чтобы понять, каков этот образ и как он должен быть сформирован, мы должны изучить черты самого зверя — папства.</w:t>
      </w:r>
    </w:p>
    <w:p>
      <w:pPr>
        <w:pStyle w:val="ArticleScripture"/>
        <w:jc w:val="left"/>
      </w:pPr>
      <w:r>
        <w:rPr>
          <w:rFonts w:ascii="Times New Roman" w:hAnsi="Times New Roman" w:eastAsia="Times New Roman" w:cs="Times New Roman"/>
        </w:rPr>
        <w:t>«Когда ранняя церковь, отступив от простоты Евангелия и приняв языческие обряды и обычаи, развратилась, она утратила Духа и силу Божью; и, чтобы управлять совестью людей, она искала поддержки со стороны светской власти. Результатом стало папство — церковная система, контролировавшая власть государства и использовавшая её для продвижения собственных целей, особенно для наказания «ереси». Чтобы Соединённые Штаты могли создать образ зверя, религиозная власть должна настолько подчинить себе гражданское правительство, чтобы авторитет государства также использовался церковью для осуществления её собственных целей». Великая борьба, 443.</w:t>
      </w:r>
    </w:p>
    <w:p>
      <w:pPr>
        <w:pStyle w:val="ArticleBody"/>
        <w:jc w:val="left"/>
      </w:pPr>
      <w:r>
        <w:rPr>
          <w:rFonts w:ascii="Times New Roman" w:hAnsi="Times New Roman" w:eastAsia="Times New Roman" w:cs="Times New Roman"/>
        </w:rPr>
        <w:t>Для того чтобы «узнать, каков этот образ и как он должен быть сформирован, мы должны изучить черты самого зверя — папства». Именно зверь определяет то видение, которое является испытанием последних дней и которое происходит незадолго до закрытия времени благодати. Даниил понял видение и дело.</w:t>
      </w:r>
    </w:p>
    <w:p>
      <w:pPr>
        <w:pStyle w:val="ArticleScripture"/>
        <w:jc w:val="left"/>
      </w:pPr>
      <w:r>
        <w:rPr>
          <w:rFonts w:ascii="Times New Roman" w:hAnsi="Times New Roman" w:eastAsia="Times New Roman" w:cs="Times New Roman"/>
        </w:rPr>
        <w:t>В третий год Кира, царя Персии, было открыто откровение Даниилу, которого называли Валтасаром; и откровение было истинно, но назначенное время было долгим; и он понял это откровение и уразумел видение. Даниил 10:1.</w:t>
      </w:r>
    </w:p>
    <w:p>
      <w:pPr>
        <w:pStyle w:val="ArticleBody"/>
        <w:jc w:val="left"/>
      </w:pPr>
      <w:r>
        <w:rPr>
          <w:rFonts w:ascii="Times New Roman" w:hAnsi="Times New Roman" w:eastAsia="Times New Roman" w:cs="Times New Roman"/>
        </w:rPr>
        <w:t>Это "mareh"-видение о двух тысячах трёхстах годах. "Thing" — это еврейское слово "dabar", означающее "слово". То же самое слово ("dabar"), которое переведено как "thing" в первом стихе, переведено как "matter" в девятой главе, в двадцать третьем стихе.</w:t>
      </w:r>
    </w:p>
    <w:p>
      <w:pPr>
        <w:pStyle w:val="ArticleScripture"/>
        <w:jc w:val="left"/>
      </w:pPr>
      <w:r>
        <w:rPr>
          <w:rFonts w:ascii="Times New Roman" w:hAnsi="Times New Roman" w:eastAsia="Times New Roman" w:cs="Times New Roman"/>
        </w:rPr>
        <w:t>И когда я еще говорил в молитве, тот муж Гавриил, которого я видел в видении вначале, быстро прилетел и коснулся меня около времени вечерней жертвы. И он вразумил меня, и говорил со мною, и сказал: О, Даниил! ныне я пришел, чтобы дать тебе знание и разумение. В начале твоих молений вышло повеление, и я пришел, чтобы возвестить тебе, ибо ты весьма любим; итак, вникни в слово и уразумей видение. Даниил 9:21-23.</w:t>
      </w:r>
    </w:p>
    <w:p>
      <w:pPr>
        <w:pStyle w:val="ArticleBody"/>
        <w:jc w:val="left"/>
      </w:pPr>
      <w:r>
        <w:rPr>
          <w:rFonts w:ascii="Times New Roman" w:hAnsi="Times New Roman" w:eastAsia="Times New Roman" w:cs="Times New Roman"/>
        </w:rPr>
        <w:t>Гавриил приходит к Даниилу в ответ на молитву Даниила, связанную с озарением, которое Даниил получил, когда он понял, что находится в плене, описанном как рассеяние в 26-й главе книги Левит.</w:t>
      </w:r>
    </w:p>
    <w:p>
      <w:pPr>
        <w:pStyle w:val="ArticleScripture"/>
        <w:jc w:val="left"/>
      </w:pPr>
      <w:r>
        <w:rPr>
          <w:rFonts w:ascii="Times New Roman" w:hAnsi="Times New Roman" w:eastAsia="Times New Roman" w:cs="Times New Roman"/>
        </w:rPr>
        <w:t>В первый год царствования его я, Даниил, уразумел по книгам число лет, о котором было слово Господа к пророку Иеремии, что исполнится семьдесят лет запустения Иерусалима. Даниил 9:2.</w:t>
      </w:r>
    </w:p>
    <w:p>
      <w:pPr>
        <w:pStyle w:val="ArticleBody"/>
        <w:jc w:val="left"/>
      </w:pPr>
      <w:r>
        <w:rPr>
          <w:rFonts w:ascii="Times New Roman" w:hAnsi="Times New Roman" w:eastAsia="Times New Roman" w:cs="Times New Roman"/>
        </w:rPr>
        <w:t>Плен, указанный Иеремией, привёл Даниила к плену «семи времён», записанному Моисеем, который был и «клятвой», и «проклятием».</w:t>
      </w:r>
    </w:p>
    <w:p>
      <w:pPr>
        <w:pStyle w:val="ArticleScripture"/>
        <w:jc w:val="left"/>
      </w:pPr>
      <w:r>
        <w:rPr>
          <w:rFonts w:ascii="Times New Roman" w:hAnsi="Times New Roman" w:eastAsia="Times New Roman" w:cs="Times New Roman"/>
        </w:rPr>
        <w:t>Да, весь Израиль преступил закон Твой, уклонился, чтобы не слушать голоса Твоего; и зато излилось на нас проклятие и клятва, написанные в законе Моисея, раба Божия, потому что мы согрешили против Него. И Он исполнил слова Свои, которые изрёк на нас и на судей наших, судивших нас, наведя на нас великое бедствие; ибо под всем небом не бывало такого, как было в Иерусалиме. Как написано в законе Моисея, всё это бедствие пришло на нас; однако мы не умоляли лица Господа, Бога нашего, чтобы обратиться от беззаконий наших и уразуметь истину Твою. Даниил 9:11–13.</w:t>
      </w:r>
    </w:p>
    <w:p>
      <w:pPr>
        <w:pStyle w:val="ArticleBody"/>
        <w:jc w:val="left"/>
      </w:pPr>
      <w:r>
        <w:rPr>
          <w:rFonts w:ascii="Times New Roman" w:hAnsi="Times New Roman" w:eastAsia="Times New Roman" w:cs="Times New Roman"/>
        </w:rPr>
        <w:t>Опираясь на два свидетельства — Иеремии и Моисея, Даниил понял, что опустошение, наведённое на Иерусалим, было «проклятием» «Моисея», «излитым» на древний Израиль. Сестра Уайт называет свидетельство Иеремии «Свидетельствами для церкви», и тем самым отождествляет Иеремию с Духом пророчества последних дней, ибо «Свидетельства для церкви» в последние дни — это и есть то самое. Иеремия представляет Дух пророчества, а Моисей — Библию.</w:t>
      </w:r>
    </w:p>
    <w:p>
      <w:pPr>
        <w:pStyle w:val="ArticleBody"/>
        <w:jc w:val="left"/>
      </w:pPr>
      <w:r>
        <w:rPr>
          <w:rFonts w:ascii="Times New Roman" w:hAnsi="Times New Roman" w:eastAsia="Times New Roman" w:cs="Times New Roman"/>
        </w:rPr>
        <w:t>Даниил представляет людей последних дней, которые понимают из тех двух свидетелей, что они были рассеяны, и которые понимают из Библии и Духа пророчества, что они были пробуждены, как и Даниил, к осознанию своего плена, и что этот плен был представлен в Божьем пророческом слове.</w:t>
      </w:r>
    </w:p>
    <w:p>
      <w:pPr>
        <w:pStyle w:val="ArticleBody"/>
        <w:jc w:val="left"/>
      </w:pPr>
      <w:r>
        <w:rPr>
          <w:rFonts w:ascii="Times New Roman" w:hAnsi="Times New Roman" w:eastAsia="Times New Roman" w:cs="Times New Roman"/>
        </w:rPr>
        <w:t>Опыт Божьего народа последнего времени — это опыт десяти дев.</w:t>
      </w:r>
    </w:p>
    <w:p>
      <w:pPr>
        <w:pStyle w:val="ArticleScripture"/>
        <w:jc w:val="left"/>
      </w:pPr>
      <w:r>
        <w:rPr>
          <w:rFonts w:ascii="Times New Roman" w:hAnsi="Times New Roman" w:eastAsia="Times New Roman" w:cs="Times New Roman"/>
        </w:rPr>
        <w:t>Притча о десяти девах из 25-й главы Евангелия от Матфея также иллюстрирует опыт адвентистского народа. Великая борьба, 393.</w:t>
      </w:r>
    </w:p>
    <w:p>
      <w:pPr>
        <w:pStyle w:val="ArticleBody"/>
        <w:jc w:val="left"/>
      </w:pPr>
      <w:r>
        <w:rPr>
          <w:rFonts w:ascii="Times New Roman" w:hAnsi="Times New Roman" w:eastAsia="Times New Roman" w:cs="Times New Roman"/>
        </w:rPr>
        <w:t>Период задержки в притче о десяти девах представляет то же пробуждение, которое пережил Даниил в девятой главе. На основании двух освящённых свидетелей Даниил понял, что вся его жизнь была исполнением конкретного пророчества в Божьем Слове. Это пророчество указало Даниилу на средство, необходимое для того, чтобы он был готов к тому, что должно было произойти с ним в следующей же главе. Точно так же, когда миллериты исполнили собой притчу о десяти девах, им также нужно было пробудиться и осознать, что первое разочарование и задержка привели их к тому, что они уснули. Все пророки представляют последние дни.</w:t>
      </w:r>
    </w:p>
    <w:p>
      <w:pPr>
        <w:pStyle w:val="ArticleBody"/>
        <w:jc w:val="left"/>
      </w:pPr>
      <w:r>
        <w:rPr>
          <w:rFonts w:ascii="Times New Roman" w:hAnsi="Times New Roman" w:eastAsia="Times New Roman" w:cs="Times New Roman"/>
        </w:rPr>
        <w:t>Пробуждения Даниила и миллеритов — два свидетеля пробуждения ста сорока четырёх тысяч в последние дни.</w:t>
      </w:r>
    </w:p>
    <w:p>
      <w:pPr>
        <w:pStyle w:val="ArticleScripture"/>
        <w:jc w:val="left"/>
      </w:pPr>
      <w:r>
        <w:rPr>
          <w:rFonts w:ascii="Times New Roman" w:hAnsi="Times New Roman" w:eastAsia="Times New Roman" w:cs="Times New Roman"/>
        </w:rPr>
        <w:t>«Иисус и всё небесное воинство взирали с сочувствием и любовью на тех, кто с радостным ожиданием жаждали увидеть Того, Кого любили их души. Ангелы витали вокруг них, чтобы поддержать их в час их испытания. Те, которые пренебрегли принятием небесной вести, были оставлены во тьме, и гнев Божий воспылал против них, потому что они не пожелали принять свет, который Он послал им с небес. Те верные, разочарованные, которые не могли понять, почему их Господь не пришёл, не были оставлены во тьме. Снова они были побуждены обратиться к своим Библиям, чтобы исследовать пророческие периоды. Рука Господня была снята с чисел, и ошибка была объяснена. Они увидели, что пророческие периоды простирались до 1844 года, и что те же доказательства, которые они приводили, чтобы показать, что пророческие периоды заканчивались в 1843 году, доказывали, что они завершатся в 1844 году. Свет из Слова Божьего озарил их положение, и они обнаружили время ожидания — «Хотя [видение] и замедлит, жди его». В своей любви к скорому пришествию Христа они упустили из виду замедление видения, которое было рассчитано выявить истинно ожидающих. Снова у них был определённый срок. Однако мне было показано, что многие из них не могли превозмочь своё глубокое разочарование, чтобы обладать той степенью рвения и энергии, которая отличала их веру в 1843 году». Ранние сочинения, 236.</w:t>
      </w:r>
    </w:p>
    <w:p>
      <w:pPr>
        <w:pStyle w:val="ArticleBody"/>
        <w:jc w:val="left"/>
      </w:pPr>
      <w:r>
        <w:rPr>
          <w:rFonts w:ascii="Times New Roman" w:hAnsi="Times New Roman" w:eastAsia="Times New Roman" w:cs="Times New Roman"/>
        </w:rPr>
        <w:t>Во исполнение притчи миллериты "упустили из виду промедление видения", но они были "вновь" "приведены к своим Библиям, чтобы исследовать пророческие периоды. Рука Господня была снята с чисел, и ошибка была объяснена". Даниил был приведен к Библии, и "рука Господня" была снята с "пророческих периодов", и когда Даниил как исполнитель, а не просто слушатель, деятельной верой доказал, что понял весть Иеремии и Моисея, исполнив предписания, данные в двадцать шестой главе Левита, а также средство и решение рассеянного состояния народа Божьего, тогда "объяснение" было дано Даниилу.</w:t>
      </w:r>
    </w:p>
    <w:p>
      <w:pPr>
        <w:pStyle w:val="ArticleBody"/>
        <w:jc w:val="left"/>
      </w:pPr>
      <w:r>
        <w:rPr>
          <w:rFonts w:ascii="Times New Roman" w:hAnsi="Times New Roman" w:eastAsia="Times New Roman" w:cs="Times New Roman"/>
        </w:rPr>
        <w:t>Когда сто сорок четыре тысячи пройдут срок ожидания, о котором говорится в притче, в его окончательном и наиболее совершенном исполнении в последние дни, они сделают это в период, когда «формирование образа зверя» станет для них великим испытанием.</w:t>
      </w:r>
    </w:p>
    <w:p>
      <w:pPr>
        <w:pStyle w:val="ArticleBody"/>
        <w:jc w:val="left"/>
      </w:pPr>
      <w:r>
        <w:rPr>
          <w:rFonts w:ascii="Times New Roman" w:hAnsi="Times New Roman" w:eastAsia="Times New Roman" w:cs="Times New Roman"/>
        </w:rPr>
        <w:t>Мы продолжим эти размышления в следующей статье.</w:t>
      </w:r>
    </w:p>
    <w:p>
      <w:pPr>
        <w:pStyle w:val="ArticleScripture"/>
        <w:jc w:val="left"/>
      </w:pPr>
      <w:r>
        <w:rPr>
          <w:rFonts w:ascii="Times New Roman" w:hAnsi="Times New Roman" w:eastAsia="Times New Roman" w:cs="Times New Roman"/>
        </w:rPr>
        <w:t>«Когда плод созревает, он тотчас пускает в дело серп, потому что настала жатва». Христос с горячим желанием ожидает проявления Себя в Своей церкви. Когда характер Христа будет в совершенстве воспроизвёден в Его народе, тогда Он придёт, чтобы признать их Своими. Наглядные уроки Христа, 69.</w:t>
      </w:r>
    </w:p>
    <w:p>
      <w:pPr>
        <w:pStyle w:val="ArticleScripture"/>
        <w:jc w:val="left"/>
      </w:pPr>
      <w:r>
        <w:rPr>
          <w:rFonts w:ascii="Times New Roman" w:hAnsi="Times New Roman" w:eastAsia="Times New Roman" w:cs="Times New Roman"/>
        </w:rPr>
        <w:t>Именно тьма заблуждения относительно Бога окутывает мир. Люди утрачивают знание о Его характере. Его неправильно понимали и неверно истолковывали. В это время должно быть провозглашено послание от Бога — послание, просветляющее своим влиянием и спасительное по своей силе. Его характер должен быть явлен. Во тьму мира должен пролиться свет Его славы, свет Его благости, милости и истины.</w:t>
      </w:r>
    </w:p>
    <w:p>
      <w:pPr>
        <w:pStyle w:val="ArticleScripture"/>
        <w:jc w:val="left"/>
      </w:pPr>
      <w:r>
        <w:rPr>
          <w:rFonts w:ascii="Times New Roman" w:hAnsi="Times New Roman" w:eastAsia="Times New Roman" w:cs="Times New Roman"/>
        </w:rPr>
        <w:t>Это дело описано пророком Исаией в словах: «О Иерусалим, благовествующий, возвысь голос твой с силою; возвысь его, не бойся; скажи городам Иуды: вот Бог ваш! Вот, Господь Бог придет с силою, и мышца Его будет владычествовать; вот, награда Его с Ним, и дело Его пред Ним». Исаия 40:9, 10.</w:t>
      </w:r>
    </w:p>
    <w:p>
      <w:pPr>
        <w:pStyle w:val="ArticleScripture"/>
        <w:jc w:val="left"/>
      </w:pPr>
      <w:r>
        <w:rPr>
          <w:rFonts w:ascii="Times New Roman" w:hAnsi="Times New Roman" w:eastAsia="Times New Roman" w:cs="Times New Roman"/>
        </w:rPr>
        <w:t>«Ожидающие пришествия Жениха должны сказать людям: „Вот ваш Бог“. Последние лучи милосердного света, последняя весть милости, предназначенная миру, — это откровение Его любящего характера. Дети Божьи должны явить Его славу. В своей жизни и характере они должны раскрыть, что совершила для них благодать Божья». Наглядные уроки Христа,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определяет видение — номер четырнадцать</dc:title>
  <dc:subject>Отражение Христа и формирование образа зверя: пророческая параллель в последние дни</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