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определяет видение — номер шестнадцать</w:t>
      </w:r>
    </w:p>
    <w:p>
      <w:pPr>
        <w:pStyle w:val="ArticleSubtitle"/>
        <w:jc w:val="left"/>
      </w:pPr>
      <w:r>
        <w:rPr>
          <w:rFonts w:ascii="Arial" w:hAnsi="Arial" w:eastAsia="Arial" w:cs="Arial"/>
        </w:rPr>
        <w:t>Последнее испытание: понимание символики Рима и тройное применение пророчества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Те, кто находится на неверной стороне этого заключительного спора вокруг символа Рима, опираются на ошибочное понимание принципа тройного применения пророчества, утверждая, что «три Рима» определяются тремя воскресными законами: законом 321 года, законом 538 года и скоро грядущим воскресным законом в Соединённых Штатах. Тем самым они искажают и правило, и избранную ими пророческую историю, как это уже было сделано в полемике о четырёх насекомых у Иоиля. Четыре поколения, а затем четыре пожирающих насекомых, упомянутые в первых шести стихах книги Иоиля, показывают, как народ Божий постепенно истребляется на протяжении четырёх поколений, и что это истребление произошло в результате принятия адвентизмом богословия Рима и отпавшего протестантизма.</w:t>
      </w:r>
    </w:p>
    <w:p>
      <w:pPr>
        <w:pStyle w:val="ArticleBody"/>
        <w:jc w:val="left"/>
      </w:pPr>
      <w:r>
        <w:rPr>
          <w:rFonts w:ascii="Times New Roman" w:hAnsi="Times New Roman" w:eastAsia="Times New Roman" w:cs="Times New Roman"/>
        </w:rPr>
        <w:t>В нынешней полемике те, кто пытаются использовать воскресный закон для определения трёх Римов, обходят истину о том, что в пророческом Слове Божьем на самом деле обозначены четыре воскресных закона, и что 321 год символизирует скорый воскресный закон в Соединённых Штатах, а воскресный закон 538 года является прообразом воскресного закона, который будет навязан всем народам мира. Четыре воскресных закона никак не сводятся к трём воскресным законам, особенно когда третье проявление в тройном применении пророчества представляет окончательное исполнение. Скорый воскресный закон в Соединённых Штатах — это не окончательный воскресный закон; на самом деле он знаменует начало серии воскресных законов по мере того, как каждая нация в мире постепенно принимает знак папской власти.</w:t>
      </w:r>
    </w:p>
    <w:p>
      <w:pPr>
        <w:pStyle w:val="ArticleBody"/>
        <w:jc w:val="left"/>
      </w:pPr>
      <w:r>
        <w:rPr>
          <w:rFonts w:ascii="Times New Roman" w:hAnsi="Times New Roman" w:eastAsia="Times New Roman" w:cs="Times New Roman"/>
        </w:rPr>
        <w:t>Тем, кто был пробуждён в июле 2023 года, необходимо понять, что пророческое испытание, с которым они сталкиваются, происходит во время излияния Святого Духа, и что во время этого излияния одна группа получает «елей», а другая — «сильное заблуждение». Главный образ тех, кто принимает сильное заблуждение, содержится в самой главе, где встречается выражение «сильное заблуждение», и в той главе истина, которую либо любят, либо отвергают, — это истина, определяющая пророческие отношения между языческим Римом и папским Римом.</w:t>
      </w:r>
    </w:p>
    <w:p>
      <w:pPr>
        <w:pStyle w:val="ArticleBody"/>
        <w:jc w:val="left"/>
      </w:pPr>
      <w:r>
        <w:rPr>
          <w:rFonts w:ascii="Times New Roman" w:hAnsi="Times New Roman" w:eastAsia="Times New Roman" w:cs="Times New Roman"/>
        </w:rPr>
        <w:t>Пророческая взаимосвязь между 321 и 538 показана через пророческую взаимосвязь между Пергамской церковью и Фиатирской церковью. В последние дни языческий Рим, представленный 321 годом и Пергамом, является символом Соединённых Штатов, а папский Рим, представленный 538 годом и Фиатирой, — символом Современного Рима.</w:t>
      </w:r>
    </w:p>
    <w:p>
      <w:pPr>
        <w:pStyle w:val="ArticleBody"/>
        <w:jc w:val="left"/>
      </w:pPr>
      <w:r>
        <w:rPr>
          <w:rFonts w:ascii="Times New Roman" w:hAnsi="Times New Roman" w:eastAsia="Times New Roman" w:cs="Times New Roman"/>
        </w:rPr>
        <w:t>Первый Рим 321 года был единовластным государством, а второй Рим 538 года — двоевластием, соединением церкви и государства, в котором церковь контролировала их взаимоотношения. Третий и последний Рим, то есть современный Рим, — это тройственная власть, состоящая из дракона, зверя и лжепророка.</w:t>
      </w:r>
    </w:p>
    <w:p>
      <w:pPr>
        <w:pStyle w:val="ArticleBody"/>
        <w:jc w:val="left"/>
      </w:pPr>
      <w:r>
        <w:rPr>
          <w:rFonts w:ascii="Times New Roman" w:hAnsi="Times New Roman" w:eastAsia="Times New Roman" w:cs="Times New Roman"/>
        </w:rPr>
        <w:t>Павел учил, что непонимание пророческой и исторической взаимосвязи между языческим Римом (драконом) и папским Римом (зверем) является проявлением ненависти к истине, что влечет за собой сильное заблуждение. Все пророки, включая Павла, в первую очередь говорили о последних днях, поэтому взаимоотношения между двумя силами во времена Павла представляют взаимоотношения между тремя силами Современного Рима в последние дни. Отвергать пророческую взаимосвязь, которая «формирует» тройственный союз дракона, зверя и лжепророка в последние дни, — значит обеспечить себе сильное заблуждение.</w:t>
      </w:r>
    </w:p>
    <w:p>
      <w:pPr>
        <w:pStyle w:val="ArticleBody"/>
        <w:jc w:val="left"/>
      </w:pPr>
      <w:r>
        <w:rPr>
          <w:rFonts w:ascii="Times New Roman" w:hAnsi="Times New Roman" w:eastAsia="Times New Roman" w:cs="Times New Roman"/>
        </w:rPr>
        <w:t>Собственное толкование Урии Смита о царе северном представляло собой «причину», породившую «следствие». Но тот класс людей, который находится на неправильной стороне споров о Риме, прямо охарактеризован как неспособный рассуждать от причины к следствию. Смит не видел, что его ошибочное применение образа царя северного создаст пророческую платформу, которая приведёт его к тому, что он также исказит шестую язву, где звучит предупреждение сохранить или утратить одежду Христовой праведности.</w:t>
      </w:r>
    </w:p>
    <w:p>
      <w:pPr>
        <w:pStyle w:val="ArticleBody"/>
        <w:jc w:val="left"/>
      </w:pPr>
      <w:r>
        <w:rPr>
          <w:rFonts w:ascii="Times New Roman" w:hAnsi="Times New Roman" w:eastAsia="Times New Roman" w:cs="Times New Roman"/>
        </w:rPr>
        <w:t>Как и у Павла во Втором послании к Фессалоникийцам, Иоанн в шестнадцатой главе Откровения, при описании шестой язвы, подчеркивает необходимость понять, какие три силы ведут мир к Армагеддону. Ошибочная трактовка Смитом «царя северного» свидетельствует о неспособности правильно применять типы и антитипы.</w:t>
      </w:r>
    </w:p>
    <w:p>
      <w:pPr>
        <w:pStyle w:val="ArticleBody"/>
        <w:jc w:val="left"/>
      </w:pPr>
      <w:r>
        <w:rPr>
          <w:rFonts w:ascii="Times New Roman" w:hAnsi="Times New Roman" w:eastAsia="Times New Roman" w:cs="Times New Roman"/>
        </w:rPr>
        <w:t>Смит не смог или не захотел применить принцип, так настойчиво изложенный в посланиях Павла: буквальное, относящееся к периоду до креста, представляло духовное, относящееся к периоду после креста. Если внимательно и правильно следовать этому принципу, легко показать, что «царь северный» — один из множества символов, представляющих духовного «царя северного» в последние дни. Адвентисты седьмого дня как никто другой должны знать, что одной из главных основ, на которых основано пророчество, является противостояние между Христом и Сатаной. Христос — истинный царь северный, а Сатана пытается выдавать себя за «царя северного», будучи ложным.</w:t>
      </w:r>
    </w:p>
    <w:p>
      <w:pPr>
        <w:pStyle w:val="ArticleScripture"/>
        <w:jc w:val="left"/>
      </w:pPr>
      <w:r>
        <w:rPr>
          <w:rFonts w:ascii="Times New Roman" w:hAnsi="Times New Roman" w:eastAsia="Times New Roman" w:cs="Times New Roman"/>
        </w:rPr>
        <w:t>Песнь и псалом для сынов Кореевых. Велик Господь и весьма достохвален в городе Бога нашего, на горе святости Его. Прекрасна возвышенность, радость всей земли, гора Сион, на северной стороне, город Великого Царя. Бог в ее чертогах известен как прибежище. Псалмы 48:1-3.</w:t>
      </w:r>
    </w:p>
    <w:p>
      <w:pPr>
        <w:pStyle w:val="ArticleBody"/>
        <w:jc w:val="left"/>
      </w:pPr>
      <w:r>
        <w:rPr>
          <w:rFonts w:ascii="Times New Roman" w:hAnsi="Times New Roman" w:eastAsia="Times New Roman" w:cs="Times New Roman"/>
        </w:rPr>
        <w:t>Усилия Сатаны по подделке истинного Царя севера включают использование Папы Римского в качестве его земного представителя. Сатана — антихрист, и Папа Римский — тоже: он — ставленник Сатаны в его деле обмана.</w:t>
      </w:r>
    </w:p>
    <w:p>
      <w:pPr>
        <w:pStyle w:val="ArticleScripture"/>
        <w:jc w:val="left"/>
      </w:pPr>
      <w:r>
        <w:rPr>
          <w:rFonts w:ascii="Times New Roman" w:hAnsi="Times New Roman" w:eastAsia="Times New Roman" w:cs="Times New Roman"/>
        </w:rPr>
        <w:t>«Чтобы обеспечить мирские выгоды и почести, церковь была побуждена искать расположения и поддержки у великих мира сего; и, таким образом, отвергнув Христа, она была склонена подчиниться представителю сатаны — епископу Рима.» Великая борьба, 50.</w:t>
      </w:r>
    </w:p>
    <w:p>
      <w:pPr>
        <w:pStyle w:val="ArticleBody"/>
        <w:jc w:val="left"/>
      </w:pPr>
      <w:r>
        <w:rPr>
          <w:rFonts w:ascii="Times New Roman" w:hAnsi="Times New Roman" w:eastAsia="Times New Roman" w:cs="Times New Roman"/>
        </w:rPr>
        <w:t>При распаде царства Александра Македонского Селевк Никатор стал первым «царём северным» в истории, представленной в одиннадцатой главе книги Даниила. Его отец, Антиох, был влиятельным деятелем в царстве Александра, а его сын, Селевк, был назначен сатрапом Вавилона. «Сатрап» — это наместник, и когда Селевк закрепил за собой три из четырёх географических областей, на которые разделилось царство Александра, он стал царём северным.</w:t>
      </w:r>
    </w:p>
    <w:p>
      <w:pPr>
        <w:pStyle w:val="ArticleBody"/>
        <w:jc w:val="left"/>
      </w:pPr>
      <w:r>
        <w:rPr>
          <w:rFonts w:ascii="Times New Roman" w:hAnsi="Times New Roman" w:eastAsia="Times New Roman" w:cs="Times New Roman"/>
        </w:rPr>
        <w:t>Частное толкование Смита и уклонение от соблюдения грамматических правил привели его к предположению, что конечные силы, составлявшие сатанинскую конфедерацию зла в последние дни, представлены в пророчестве как буквальные державы, а не духовные силы. Таким образом, он не мог увидеть, что Селевк Никатор, как первый царь севера, наместник Вавилона, по пророческой необходимости должен был представлять окончательного духовного царя севера, который был силой, контролировавшей современный духовный Вавилон.</w:t>
      </w:r>
    </w:p>
    <w:p>
      <w:pPr>
        <w:pStyle w:val="ArticleScripture"/>
        <w:jc w:val="left"/>
      </w:pPr>
      <w:r>
        <w:rPr>
          <w:rFonts w:ascii="Times New Roman" w:hAnsi="Times New Roman" w:eastAsia="Times New Roman" w:cs="Times New Roman"/>
        </w:rPr>
        <w:t>И пришел один из семи ангелов, у которых было семь чаш, и говорил со мной: подойди; я покажу тебе суд над великой блудницей, сидящей на многих водах; с которой блудодействовали цари земли, и жители земли упились вином ее блудодеяния. И он перенес меня в духе в пустыню; и я увидел женщину, сидящую на звере багряном, преисполненном именами богохульными, имеющем семь голов и десять рогов. И женщина была облечена в пурпур и багряницу и украшена золотом, драгоценными камнями и жемчугом, имея золотую чашу в руке своей, наполненную мерзостями и нечистотою ее блудодеяния; и на челе ее было написано имя: ТАЙНА, ВАВИЛОН ВЕЛИКИЙ, МАТЬ БЛУДНИЦАМ И МЕРЗОСТЯМ ЗЕМНЫМ. И я увидел, что женщина была пьяна кровью святых и кровью мучеников Иисуса; и, увидев ее, я весьма изумился. Откровение 17:1-6.</w:t>
      </w:r>
    </w:p>
    <w:p>
      <w:pPr>
        <w:pStyle w:val="ArticleBody"/>
        <w:jc w:val="left"/>
      </w:pPr>
      <w:r>
        <w:rPr>
          <w:rFonts w:ascii="Times New Roman" w:hAnsi="Times New Roman" w:eastAsia="Times New Roman" w:cs="Times New Roman"/>
        </w:rPr>
        <w:t>Власть, которая управляет Вавилоном в последние дни, — это папская церковь, и поэтому она также является духовным царём Севера.</w:t>
      </w:r>
    </w:p>
    <w:p>
      <w:pPr>
        <w:pStyle w:val="ArticleScripture"/>
        <w:jc w:val="left"/>
      </w:pPr>
      <w:r>
        <w:rPr>
          <w:rFonts w:ascii="Times New Roman" w:hAnsi="Times New Roman" w:eastAsia="Times New Roman" w:cs="Times New Roman"/>
        </w:rPr>
        <w:t>Женщина (Вавилон) из 17-й главы Откровения описана как "облечённая в пурпур и багряницу и украшенная золотом, драгоценными камнями и жемчугом, имеющая в руке своей золотую чашу, наполненную мерзостями и нечистотой: ... и на челе её было написано имя: Тайна, Вавилон великий, мать блудниц". Говорит пророк: "Я видел женщину, упившуюся кровью святых и кровью мучеников Иисуса". О Вавилоне далее сказано, что это "великий город, царствующий над царями земными". Откровение 17:4-6, 18. Власть, которая столь многие века поддерживала деспотическое господство над монархами христианского мира, — это Рим. Пурпур и багряница, золото, драгоценные камни и жемчуг ярко рисуют великолепие и более чем царскую пышность, которой кичился надменный римский престол. И никакая иная сила не могла бы быть столь справедливо названа "упившейся кровью святых", как та церковь, которая столь жестоко преследовала последователей Христа. Вавилону также вменяется грех незаконной связи с "царями земными". Отступлением от Господа и союзом с язычниками иудейская церковь стала блудницей; и Рим, подобным образом развративший себя, ища поддержки мирских властей, получает такое же осуждение. "Великая борьба", 382.</w:t>
      </w:r>
    </w:p>
    <w:p>
      <w:pPr>
        <w:pStyle w:val="ArticleBody"/>
        <w:jc w:val="left"/>
      </w:pPr>
      <w:r>
        <w:rPr>
          <w:rFonts w:ascii="Times New Roman" w:hAnsi="Times New Roman" w:eastAsia="Times New Roman" w:cs="Times New Roman"/>
        </w:rPr>
        <w:t>Губернатор — это царь, и, согласно Исаии, царь — это царство и одновременно столица царства.</w:t>
      </w:r>
    </w:p>
    <w:p>
      <w:pPr>
        <w:pStyle w:val="ArticleScripture"/>
        <w:jc w:val="left"/>
      </w:pPr>
      <w:r>
        <w:rPr>
          <w:rFonts w:ascii="Times New Roman" w:hAnsi="Times New Roman" w:eastAsia="Times New Roman" w:cs="Times New Roman"/>
        </w:rPr>
        <w:t>Ибо главою Сирии — Дамаск, и главою Дамаска — Рецин; и еще шестьдесят пять лет — и Ефрем будет сокрушен, так что не станет народом. И главою Ефрема — Самария, и главою Самарии — сын Ремалии. Если не уверуете, то не устоите. Исаия 7:8–9.</w:t>
      </w:r>
    </w:p>
    <w:p>
      <w:pPr>
        <w:pStyle w:val="ArticleBody"/>
        <w:jc w:val="left"/>
      </w:pPr>
      <w:r>
        <w:rPr>
          <w:rFonts w:ascii="Times New Roman" w:hAnsi="Times New Roman" w:eastAsia="Times New Roman" w:cs="Times New Roman"/>
        </w:rPr>
        <w:t>По свидетельству Исаии, исследователь пророчеств, который в июле 2023 года пробуждается для прохождения пророческого испытания, должен распознать пророческую символику "головы", если желает быть утверждённым. Если он не распознаёт и не применяет символику "головы", когда это требуется, то он не утверждён. Те, кто не верит, не утверждены; следовательно, Исаия выделяет два класса поклоняющихся в последние дни: одни утверждены, другие нет. Это те же два класса: у одних есть "елей", у других "елея" нет.</w:t>
      </w:r>
    </w:p>
    <w:p>
      <w:pPr>
        <w:pStyle w:val="ArticleBody"/>
        <w:jc w:val="left"/>
      </w:pPr>
      <w:r>
        <w:rPr>
          <w:rFonts w:ascii="Times New Roman" w:hAnsi="Times New Roman" w:eastAsia="Times New Roman" w:cs="Times New Roman"/>
        </w:rPr>
        <w:t>Один класс, утверждённый и имеющий елей, принимает весть о Полуночном крике, которая начала открываться в июле 2023 года, либо же принимает действие заблуждения из Второго Послания к Фессалоникийцам. Их испытание — это формирование образа зверя и способ, каким формируется зверь: будь то папский зверь тёмных веков, или его образ, формируемый Соединёнными Штатами, или тройственный союз, ведущий мир к Армагеддону. Это включает необходимость признания того, что «глава», «царь», правитель двух других сил, составляющих тройственный союз, — папская власть.</w:t>
      </w:r>
    </w:p>
    <w:p>
      <w:pPr>
        <w:pStyle w:val="ArticleBody"/>
        <w:jc w:val="left"/>
      </w:pPr>
      <w:r>
        <w:rPr>
          <w:rFonts w:ascii="Times New Roman" w:hAnsi="Times New Roman" w:eastAsia="Times New Roman" w:cs="Times New Roman"/>
        </w:rPr>
        <w:t>«Глава», столичный город Иуды, — Иерусалим, город, который Господь избрал, чтобы поместить там Своё имя.</w:t>
      </w:r>
    </w:p>
    <w:p>
      <w:pPr>
        <w:pStyle w:val="ArticleScripture"/>
        <w:jc w:val="left"/>
      </w:pPr>
      <w:r>
        <w:rPr>
          <w:rFonts w:ascii="Times New Roman" w:hAnsi="Times New Roman" w:eastAsia="Times New Roman" w:cs="Times New Roman"/>
        </w:rPr>
        <w:t>И Ровоам, сын Соломона, царствовал в Иудее. Ровоаму было сорок один год, когда он начал царствовать, и царствовал он семнадцать лет в Иерусалиме, городе, который Господь избрал из всех колен Израилевых, чтобы поместить там имя Своё. И имя матери его было Наама, аммонитянка. 1 Царей 14:21.</w:t>
      </w:r>
    </w:p>
    <w:p>
      <w:pPr>
        <w:pStyle w:val="ArticleBody"/>
        <w:jc w:val="left"/>
      </w:pPr>
      <w:r>
        <w:rPr>
          <w:rFonts w:ascii="Times New Roman" w:hAnsi="Times New Roman" w:eastAsia="Times New Roman" w:cs="Times New Roman"/>
        </w:rPr>
        <w:t>В великой борьбе между Христом и Сатаной столицей Христа, где Он утверждает Своё имя, является Иерусалим, а сатанинской подделкой был буквальный город Вавилон, который представляет духовный Вавилон — тот великий город последних дней. Сатана наносит своё имя на чело как подделку Божьего города и столицы. Царь, пребывающий там, — это Мать блудниц, блудодействующая с царями земли. Мать блудниц — это папская власть, а её дочери — павшие протестантские церкви, среди которых главной отступнической церковью являются протестанты-отступники Соединённых Штатов.</w:t>
      </w:r>
    </w:p>
    <w:p>
      <w:pPr>
        <w:pStyle w:val="ArticleBody"/>
        <w:jc w:val="left"/>
      </w:pPr>
      <w:r>
        <w:rPr>
          <w:rFonts w:ascii="Times New Roman" w:hAnsi="Times New Roman" w:eastAsia="Times New Roman" w:cs="Times New Roman"/>
        </w:rPr>
        <w:t>Эти вероотступнические протестанты представляют протестантский рог зверя из земли, и они связаны со своей матерью с тех пор, как отвергли пророческую весть, раскрытую в 1798 году. Их противовес, республиканский рог, связан с царями земли через свои отношения с Организацией Объединённых Наций, десятью царями из семнадцатой главы Откровения. Тройственный союз, который ведёт мир к Армагеддону, представлен своей головой, где написано его имя, и духовный современный Рим — это духовный современный Вавилон. Его «голова» — папская власть.</w:t>
      </w:r>
    </w:p>
    <w:p>
      <w:pPr>
        <w:pStyle w:val="ArticleBody"/>
        <w:jc w:val="left"/>
      </w:pPr>
      <w:r>
        <w:rPr>
          <w:rFonts w:ascii="Times New Roman" w:hAnsi="Times New Roman" w:eastAsia="Times New Roman" w:cs="Times New Roman"/>
        </w:rPr>
        <w:t>Первое представляет последнее, и независимо от того, применяете ли вы вторую главу книги Даниила, как это делали миллериты, — как представляющую четыре царства, — или, как было открыто в последние дни, — как представляющую восемь царств, первым царством был буквальный Вавилон. Миллериты заявили бы, что последним был буквальный Рим. Вавилон и Рим — взаимозаменяемые символы, ибо они составляют первое и последнее звено пророческой линии.</w:t>
      </w:r>
    </w:p>
    <w:p>
      <w:pPr>
        <w:pStyle w:val="ArticleBody"/>
        <w:jc w:val="left"/>
      </w:pPr>
      <w:r>
        <w:rPr>
          <w:rFonts w:ascii="Times New Roman" w:hAnsi="Times New Roman" w:eastAsia="Times New Roman" w:cs="Times New Roman"/>
        </w:rPr>
        <w:t>В последние дни первое царство буквального Вавилона представляет восьмое и последнее царство, которое является и духовным современным Вавилоном, и духовным современным Римом. На основании двух свидетелей, представленных во второй главе книги Даниила, Вавилон и Рим — взаимозаменяемые символы.</w:t>
      </w:r>
    </w:p>
    <w:p>
      <w:pPr>
        <w:pStyle w:val="ArticleBody"/>
        <w:jc w:val="left"/>
      </w:pPr>
      <w:r>
        <w:rPr>
          <w:rFonts w:ascii="Times New Roman" w:hAnsi="Times New Roman" w:eastAsia="Times New Roman" w:cs="Times New Roman"/>
        </w:rPr>
        <w:t>Когда папская блудница изображается с именем на челе, указывающим на «Тайну Вавилон», это также указывает на «тайну Рима». Пророческая «тайна» представляет истину настолько глубокую, что невозможно постичь всю глубину этой истины, особенно без влияния Святого Духа. Но библейская «тайна» также требует, чтобы открытое в связи с этой тайной было обязательным для понимания теми, кто стремится пройти испытание. Вот почему два свидетеля в Откровении подчеркивают необходимость понимания современного Рима.</w:t>
      </w:r>
    </w:p>
    <w:p>
      <w:pPr>
        <w:pStyle w:val="ArticleScripture"/>
        <w:jc w:val="left"/>
      </w:pPr>
      <w:r>
        <w:rPr>
          <w:rFonts w:ascii="Times New Roman" w:hAnsi="Times New Roman" w:eastAsia="Times New Roman" w:cs="Times New Roman"/>
        </w:rPr>
        <w:t>Здесь мудрость. Кто имеет ум, тот сочти число зверя, ибо это число человеческое; число его шестьсот шестьдесят шесть. Откровение 13:18.</w:t>
      </w:r>
    </w:p>
    <w:p>
      <w:pPr>
        <w:pStyle w:val="ArticleBody"/>
        <w:jc w:val="left"/>
      </w:pPr>
      <w:r>
        <w:rPr>
          <w:rFonts w:ascii="Times New Roman" w:hAnsi="Times New Roman" w:eastAsia="Times New Roman" w:cs="Times New Roman"/>
        </w:rPr>
        <w:t>«Мудрость» понимает число зверя, которое есть число человека, число которого — шесть, шесть, шесть. «Человек греха» — глава зверя. Мудрость — это качество мудрых дев в последние дни, и она также является символом тех, кто понимает умножение знания в последние дни. Те, кто не понимают, — неразумные девы и нечестивые. «Мудрость», которую они не понимают, по пророческой необходимости должна находиться в контексте окончательного пророческого испытания, ибо именно тогда существуют мудрые и неразумные девы. Они должны понимать «шесть, шесть, шесть». «Ум, имеющий мудрость», также обозначен Иоанном в последние дни в семнадцатой главе Откровения.</w:t>
      </w:r>
    </w:p>
    <w:p>
      <w:pPr>
        <w:pStyle w:val="ArticleScripture"/>
        <w:jc w:val="left"/>
      </w:pPr>
      <w:r>
        <w:rPr>
          <w:rFonts w:ascii="Times New Roman" w:hAnsi="Times New Roman" w:eastAsia="Times New Roman" w:cs="Times New Roman"/>
        </w:rPr>
        <w:t>И здесь ум, имеющий мудрость. Семь голов — суть семь гор, на которых сидит женщина. И семь царей: пять пали, один есть, а другой еще не пришел; и когда придет, недолго ему быть. И зверь, который был и которого нет, — и он восьмой, и из числа семи, и идет в погибель. Откровение 17:9–11.</w:t>
      </w:r>
    </w:p>
    <w:p>
      <w:pPr>
        <w:pStyle w:val="ArticleBody"/>
        <w:jc w:val="left"/>
      </w:pPr>
      <w:r>
        <w:rPr>
          <w:rFonts w:ascii="Times New Roman" w:hAnsi="Times New Roman" w:eastAsia="Times New Roman" w:cs="Times New Roman"/>
        </w:rPr>
        <w:t>«Ум», обладающий мудростью для понимания числа «шесть, шесть, шесть», — это мудрая дева, обретшая «ум Христов».</w:t>
      </w:r>
    </w:p>
    <w:p>
      <w:pPr>
        <w:pStyle w:val="ArticleScripture"/>
        <w:jc w:val="left"/>
      </w:pPr>
      <w:r>
        <w:rPr>
          <w:rFonts w:ascii="Times New Roman" w:hAnsi="Times New Roman" w:eastAsia="Times New Roman" w:cs="Times New Roman"/>
        </w:rPr>
        <w:t>Ибо кто познал ум Господень, чтобы мог наставить Его? А мы имеем ум Христов. 1 Коринфянам 2:16.</w:t>
      </w:r>
    </w:p>
    <w:p>
      <w:pPr>
        <w:pStyle w:val="ArticleBody"/>
        <w:jc w:val="left"/>
      </w:pPr>
      <w:r>
        <w:rPr>
          <w:rFonts w:ascii="Times New Roman" w:hAnsi="Times New Roman" w:eastAsia="Times New Roman" w:cs="Times New Roman"/>
        </w:rPr>
        <w:t>Класс мудрых дев имеет ум Христов, а неразумные нечестивые девы имеют ум противника Христа.</w:t>
      </w:r>
    </w:p>
    <w:p>
      <w:pPr>
        <w:pStyle w:val="ArticleScripture"/>
        <w:jc w:val="left"/>
      </w:pPr>
      <w:r>
        <w:rPr>
          <w:rFonts w:ascii="Times New Roman" w:hAnsi="Times New Roman" w:eastAsia="Times New Roman" w:cs="Times New Roman"/>
        </w:rPr>
        <w:t>«Настало время истинному свету засиять среди нравственной тьмы. Весть третьего ангела послана в мир, предостерегая людей от принятия начертания зверя или его образа на челе или на руке. Принять это начертание означает прийти к тому же решению, к которому пришёл зверь, и отстаивать те же идеи, в прямом противоречии со словом Божьим». Обзор и Вестник, 13 июля 1897 года.</w:t>
      </w:r>
    </w:p>
    <w:p>
      <w:pPr>
        <w:pStyle w:val="ArticleBody"/>
        <w:jc w:val="left"/>
      </w:pPr>
      <w:r>
        <w:rPr>
          <w:rFonts w:ascii="Times New Roman" w:hAnsi="Times New Roman" w:eastAsia="Times New Roman" w:cs="Times New Roman"/>
        </w:rPr>
        <w:t>Формирование образа зверя является последним испытанием для дев из притчи, и мудрые имеют ум Христов, ибо они пришли к тому же решению, что и Христос, поскольку они подчинили свою волю руководству Святого Духа. Формирование образа Христа в мудрых девах противопоставляется формированию образа зверя в неразумных девах. Неразумные девы принимают то же решение, что и зверь, потому что они запутались в испытательном вопросе о правильном распознавании антихриста, который является лжецарем Севера и главой современного Рима.</w:t>
      </w:r>
    </w:p>
    <w:p>
      <w:pPr>
        <w:pStyle w:val="ArticleScripture"/>
        <w:jc w:val="left"/>
      </w:pPr>
      <w:r>
        <w:rPr>
          <w:rFonts w:ascii="Times New Roman" w:hAnsi="Times New Roman" w:eastAsia="Times New Roman" w:cs="Times New Roman"/>
        </w:rPr>
        <w:t>«Те, кто путается в своем понимании слова и не видит смысла антихриста, непременно встанут на сторону антихриста». Коллекция Кресса, 105.</w:t>
      </w:r>
    </w:p>
    <w:p>
      <w:pPr>
        <w:pStyle w:val="ArticleBody"/>
        <w:jc w:val="left"/>
      </w:pPr>
      <w:r>
        <w:rPr>
          <w:rFonts w:ascii="Times New Roman" w:hAnsi="Times New Roman" w:eastAsia="Times New Roman" w:cs="Times New Roman"/>
        </w:rPr>
        <w:t>Неразумные девы во время испытания, которое представлено как формирование образа зверя, запутываются в своем понимании слова. Их замешательство основано на неверном понимании Божьего пророческого слова, и, не видя истинного значения Современного Рима, они подпадают под сильное обольщение, приходят к тому же решению, что и зверь, отстаивают те же папские идеи в прямом противоречии со словом Божьим и становятся на сторону антихриста.</w:t>
      </w:r>
    </w:p>
    <w:p>
      <w:pPr>
        <w:pStyle w:val="ArticleBody"/>
        <w:jc w:val="left"/>
      </w:pPr>
      <w:r>
        <w:rPr>
          <w:rFonts w:ascii="Times New Roman" w:hAnsi="Times New Roman" w:eastAsia="Times New Roman" w:cs="Times New Roman"/>
        </w:rPr>
        <w:t>Мы продолжим эти размышления в следующей статье этой категории.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определяет видение — номер шестнадцать</dc:title>
  <dc:subject>Последнее испытание: понимание символики Рима и тройное применение пророчества</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