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один</w:t>
      </w:r>
    </w:p>
    <w:p>
      <w:pPr>
        <w:pStyle w:val="ArticleSubtitle"/>
        <w:jc w:val="left"/>
      </w:pPr>
      <w:r>
        <w:rPr>
          <w:rFonts w:ascii="Arial" w:hAnsi="Arial" w:eastAsia="Arial" w:cs="Arial"/>
        </w:rPr>
        <w:t>Глава одиннадцатая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Уже некоторое время мы сосредотачиваем внимание на скрытой истории Даниила 11:40, а в последние недели Господь обратил наше внимание на стих 27:</w:t>
      </w:r>
    </w:p>
    <w:p>
      <w:pPr>
        <w:pStyle w:val="ArticleScripture"/>
        <w:jc w:val="left"/>
      </w:pPr>
      <w:r>
        <w:rPr>
          <w:rFonts w:ascii="Times New Roman" w:hAnsi="Times New Roman" w:eastAsia="Times New Roman" w:cs="Times New Roman"/>
        </w:rPr>
        <w:t>И сердца обоих этих царей будут склонны ко злу, и они за одним столом будут говорить ложь; но это не состоится, ибо конец еще будет в назначенное время. Даниил 11:27.</w:t>
      </w:r>
    </w:p>
    <w:p>
      <w:pPr>
        <w:pStyle w:val="ArticleBody"/>
        <w:jc w:val="left"/>
      </w:pPr>
      <w:r>
        <w:rPr>
          <w:rFonts w:ascii="Times New Roman" w:hAnsi="Times New Roman" w:eastAsia="Times New Roman" w:cs="Times New Roman"/>
        </w:rPr>
        <w:t>Поначалу я не был уверен в деталях — когда, где и кто сидел за тем столом, говоря друг другу ложь, — но теперь эти вопросы находятся на рассмотрении. За последние несколько суббот я допустил ряд оплошностей, разбираясь с этими строками. Однако, как я верю, под водительством Провидения союзы, представленные в стихах 13–15, символом которых является Кесария Филиппова, начали раскрываться. Хотя некоторые элементы всё ещё требуют уточнения, я верю, что Господь убрал Свою руку с этих стихов, чтобы открыть их смысл.</w:t>
      </w:r>
    </w:p>
    <w:p>
      <w:pPr>
        <w:pStyle w:val="ArticleBody"/>
        <w:jc w:val="left"/>
      </w:pPr>
      <w:r>
        <w:rPr>
          <w:rFonts w:ascii="Times New Roman" w:hAnsi="Times New Roman" w:eastAsia="Times New Roman" w:cs="Times New Roman"/>
        </w:rPr>
        <w:t>Это понимание кристаллизовалось сразу после Zoom-встречи в прошлую субботу. За неделю до этого меня поразило сложное переплетение историй в стихах 10–15. Я написал и отправил нескольким людям сообщение с изложением своих мыслей и попросил возможность поделиться ими в пятницу вечером. Я пытался упорядочить вопросы, поднятые в этих стихах, будучи убеждён, что там есть нечто чрезвычайно значимое. Так и есть, но это оказалось не тем, что я изначально предполагал. Несмотря на мои спотыкания за последние полторы недели, пока я разбирался с этим отрывком, я узнаю в этом знакомое провидение. Господь снимал печать с особой, жизненно важной истины. Когда человеческий элемент полностью выявлен и отставлен в сторону, истина — открытая Львом из колена Иудина — оказывается ещё более глубокой, чем я понимал.</w:t>
      </w:r>
    </w:p>
    <w:p>
      <w:pPr>
        <w:pStyle w:val="ArticleHeading"/>
        <w:jc w:val="left"/>
      </w:pPr>
      <w:r>
        <w:rPr>
          <w:rFonts w:ascii="Arial" w:hAnsi="Arial" w:eastAsia="Arial" w:cs="Arial"/>
        </w:rPr>
        <w:t>Стихи с пятого по девятый</w:t>
      </w:r>
    </w:p>
    <w:p>
      <w:pPr>
        <w:pStyle w:val="ArticleBody"/>
        <w:jc w:val="left"/>
      </w:pPr>
      <w:r>
        <w:rPr>
          <w:rFonts w:ascii="Times New Roman" w:hAnsi="Times New Roman" w:eastAsia="Times New Roman" w:cs="Times New Roman"/>
        </w:rPr>
        <w:t>Путин, как царь юга, напоминает Птолемея и одержит победу в войне на Украине, исполняя 11-й стих. Исторически победа Птолемея IV Филопатора в битве при Рафии исполнила этот стих, предвосхитив скорый успех Путина. Стихи 5–9 излагают историю, которая в мельчайших деталях предвосхищает 1260-летнее господство папства (538–1798). Эти подробности многократно рассматривались в прошлом, поэтому здесь я выделю одну пророческую веху, исполненную в стихах 5–9 и нашедшую отражение в период с 538 по 1798 годы.</w:t>
      </w:r>
    </w:p>
    <w:p>
      <w:pPr>
        <w:pStyle w:val="ArticleBody"/>
        <w:jc w:val="left"/>
      </w:pPr>
      <w:r>
        <w:rPr>
          <w:rFonts w:ascii="Times New Roman" w:hAnsi="Times New Roman" w:eastAsia="Times New Roman" w:cs="Times New Roman"/>
        </w:rPr>
        <w:t>Этот период начался с договора между южным Птолемеевским царством и северным Селевкидским царством, скреплённого тем, что южный царь отдал свою дочь в жёны северному царю. Этот союз положил начало семилетнему периоду, который завершился тем, что южный царь вторгся на север, взял северного царя в плен и увёл его в Египет, а пленённый царь позднее умер, упав с лошади.</w:t>
      </w:r>
    </w:p>
    <w:p>
      <w:pPr>
        <w:pStyle w:val="ArticleHeading"/>
        <w:jc w:val="left"/>
      </w:pPr>
      <w:r>
        <w:rPr>
          <w:rFonts w:ascii="Arial" w:hAnsi="Arial" w:eastAsia="Arial" w:cs="Arial"/>
        </w:rPr>
        <w:t>Нарушенный договор</w:t>
      </w:r>
    </w:p>
    <w:p>
      <w:pPr>
        <w:pStyle w:val="ArticleBody"/>
        <w:jc w:val="left"/>
      </w:pPr>
      <w:r>
        <w:rPr>
          <w:rFonts w:ascii="Times New Roman" w:hAnsi="Times New Roman" w:eastAsia="Times New Roman" w:cs="Times New Roman"/>
        </w:rPr>
        <w:t>Вторжение было вызвано нарушением договора. Когда начался семилетний период, северный царь отверг свою первую жену, чтобы жениться на южной принцессе и укрепить договор. Позже он отверг южную супругу и восстановил на престоле свою прежнюю царицу. Это побудило первую царицу казнить южную царицу и ее свиту, что вызвало гнев семьи южной царицы в Египте.</w:t>
      </w:r>
    </w:p>
    <w:p>
      <w:pPr>
        <w:pStyle w:val="ArticleBody"/>
        <w:jc w:val="left"/>
      </w:pPr>
      <w:r>
        <w:rPr>
          <w:rFonts w:ascii="Times New Roman" w:hAnsi="Times New Roman" w:eastAsia="Times New Roman" w:cs="Times New Roman"/>
        </w:rPr>
        <w:t>В пророческом понимании семь лет можно рассматривать как два периода по три с половиной года, что иллюстрируется тремя с половиной годами до и после креста, которые вместе представляли неделю, в которую Христос подтвердил завет. Число три с половиной также прослеживается в проклятии «семь раз», исполненном над северным царством Израиля с 723 г. до н. э. по 1798 г. Эти «семь раз» разделены на два периода по 1260, причём 538 год является серединой. Эти иллюстрации разделения числа семь на два периода по три с половиной не случайны, они целенаправленны.</w:t>
      </w:r>
    </w:p>
    <w:p>
      <w:pPr>
        <w:pStyle w:val="ArticleBody"/>
        <w:jc w:val="left"/>
      </w:pPr>
      <w:r>
        <w:rPr>
          <w:rFonts w:ascii="Times New Roman" w:hAnsi="Times New Roman" w:eastAsia="Times New Roman" w:cs="Times New Roman"/>
        </w:rPr>
        <w:t>При делении седмины, когда Христос утвердил завет, крест является центром, и тем самым указывает на то, что Христос лично возвещал весть в течение трех с половиной лет, после чего Его ученики возвещали ту же весть в течение такого же периода. В «семи временах» против северного царства 538 год делит историю на период, когда язычество попирало святилище и воинство, за которым следует период, когда папство попирало святилище и воинство в течение того же срока. В пророческой символике число «семь» выражается числом «три с половиной», которое, в свою очередь, выражается сорока двумя месяцами, тремя с половиной днями или годами, числом «тысяча двести шестьдесят», числом «две тысячи пятьсот двадцать» и выражением «время, времена и деление времени». В контексте все эти величины взаимозаменяемы.</w:t>
      </w:r>
    </w:p>
    <w:p>
      <w:pPr>
        <w:pStyle w:val="ArticleBody"/>
        <w:jc w:val="left"/>
      </w:pPr>
      <w:r>
        <w:rPr>
          <w:rFonts w:ascii="Times New Roman" w:hAnsi="Times New Roman" w:eastAsia="Times New Roman" w:cs="Times New Roman"/>
        </w:rPr>
        <w:t>Договор, заключённый между Птолемеевским царством, которым правили потомки Птолемея I (полководца Александра Македонского) и которое контролировало Египет, и Селевкидской империей, которой правили потомки Селевка I (другого из полководцев Александра Македонского) и которая контролировала значительную часть Ближнего Востока, включая Сирию, завершил Вторую Сирийскую войну в 253 г. до н. э. Война началась за семь лет до того, в 260 г. до н. э. Через семь лет после ратификации договор был нарушен, в 246 г. до н. э. Четырнадцать лет, разделённые на два семилетних периода. Первая половина — война, а вторая — мир. Этот четырнадцатилетний период начинается Второй Сирийской войной и заканчивается Третьей Сирийской войной. Такая симметрия в истории становится ещё заметнее, когда вы понимаете, что эта история представлена в стихах с пятого по девятый одиннадцатой главы. Договор и его нарушение — в центре этих стихов и исторических событий, исполнивших эти стихи.</w:t>
      </w:r>
    </w:p>
    <w:p>
      <w:pPr>
        <w:pStyle w:val="ArticleBody"/>
        <w:jc w:val="left"/>
      </w:pPr>
      <w:r>
        <w:rPr>
          <w:rFonts w:ascii="Times New Roman" w:hAnsi="Times New Roman" w:eastAsia="Times New Roman" w:cs="Times New Roman"/>
        </w:rPr>
        <w:t>Это соответствует господству папства с 538 по 1798 год. Ближе к концу той эпохи Наполеон Бонапарт заключил договор с Ватиканом. Ссылаясь на нарушение Ватиканом Толентинского договора 1797 года, Наполеон в 1798 году отправил генерала Бертье, чтобы взять папу в плен. Папа умер во Франции в 1799 году. Этот 1260-летний период подробно описан в стихах 31–39.</w:t>
      </w:r>
    </w:p>
    <w:p>
      <w:pPr>
        <w:pStyle w:val="ArticleBody"/>
        <w:jc w:val="left"/>
      </w:pPr>
      <w:r>
        <w:rPr>
          <w:rFonts w:ascii="Times New Roman" w:hAnsi="Times New Roman" w:eastAsia="Times New Roman" w:cs="Times New Roman"/>
        </w:rPr>
        <w:t>История стихов 5–9 параллельна стихам 31–39, представляя два свидетельства в 11-й главе Даниила. Обе линии имеют одинаковые пророческие вехи, раскрывая динамику между царями юга и севера. Каждый период символизируется тремя с половиной годами, завершаясь тем, что царь юга одерживает верх, берёт в плен царя севера и уводит его в южную землю, где оба северных царя умирают. В обоих случаях, как говорится в тексте, царь юга возвращается с добычей:</w:t>
      </w:r>
    </w:p>
    <w:p>
      <w:pPr>
        <w:pStyle w:val="ArticleScripture"/>
        <w:jc w:val="left"/>
      </w:pPr>
      <w:r>
        <w:rPr>
          <w:rFonts w:ascii="Times New Roman" w:hAnsi="Times New Roman" w:eastAsia="Times New Roman" w:cs="Times New Roman"/>
        </w:rPr>
        <w:t>И также уведет в плен в Египет их богов вместе с их князьями и с их драгоценными серебряными и золотыми сосудами; и он продержится больше лет, чем царь северный. Даниил 11:8.</w:t>
      </w:r>
    </w:p>
    <w:p>
      <w:pPr>
        <w:pStyle w:val="ArticleBody"/>
        <w:jc w:val="left"/>
      </w:pPr>
      <w:r>
        <w:rPr>
          <w:rFonts w:ascii="Times New Roman" w:hAnsi="Times New Roman" w:eastAsia="Times New Roman" w:cs="Times New Roman"/>
        </w:rPr>
        <w:t>Для Птолемея это были сокровища, ранее разграбленные северным царём; для Наполеона — богатства Ватикана, разграбленные и вывезенные во Францию. Эти два свидетельства указывают, что смерть северного царя символизируется падением с коня. В 17-й главе Откровения женщина, сидящая на звере, символизирует Католическую церковь:</w:t>
      </w:r>
    </w:p>
    <w:p>
      <w:pPr>
        <w:pStyle w:val="ArticleScripture"/>
        <w:jc w:val="left"/>
      </w:pPr>
      <w:r>
        <w:rPr>
          <w:rFonts w:ascii="Times New Roman" w:hAnsi="Times New Roman" w:eastAsia="Times New Roman" w:cs="Times New Roman"/>
        </w:rPr>
        <w:t>И он вознес меня в духе в пустыню; и я увидел жену, сидящую на звере багряном, преисполненном именами богохульными, с семью головами и десятью рогами. Откровение 17:3.</w:t>
      </w:r>
    </w:p>
    <w:p>
      <w:pPr>
        <w:pStyle w:val="ArticleBody"/>
        <w:jc w:val="left"/>
      </w:pPr>
      <w:r>
        <w:rPr>
          <w:rFonts w:ascii="Times New Roman" w:hAnsi="Times New Roman" w:eastAsia="Times New Roman" w:cs="Times New Roman"/>
        </w:rPr>
        <w:t>Зверь, на котором она восседает, — это Организация Объединённых Наций. Откровение 17 описывает её возвращение к власти после смертельной раны 1798 года. Как восьмое царство, она возобновляет своё царствование, что символизируется её восседанием на звере:</w:t>
      </w:r>
    </w:p>
    <w:p>
      <w:pPr>
        <w:pStyle w:val="ArticleScripture"/>
        <w:jc w:val="left"/>
      </w:pPr>
      <w:r>
        <w:rPr>
          <w:rFonts w:ascii="Times New Roman" w:hAnsi="Times New Roman" w:eastAsia="Times New Roman" w:cs="Times New Roman"/>
        </w:rPr>
        <w:t>И та женщина, которую ты видел, есть тот великий город, царствующий над царями земли. Откровение 17:18.</w:t>
      </w:r>
    </w:p>
    <w:p>
      <w:pPr>
        <w:pStyle w:val="ArticleBody"/>
        <w:jc w:val="left"/>
      </w:pPr>
      <w:r>
        <w:rPr>
          <w:rFonts w:ascii="Times New Roman" w:hAnsi="Times New Roman" w:eastAsia="Times New Roman" w:cs="Times New Roman"/>
        </w:rPr>
        <w:t>Смертельная рана 1798 года была предвосхищена в стихах 5–9, когда северный царь пал с коня и умер. Эти две линии в 11-й главе Даниила идут параллельно стихам 41–45. Воскресный закон в США, отмеченный в стихе 41, начинает последнюю поездку папства верхом на звере — период, отраженный в этих двух линиях. Когда Эллен Уайт отмечает, что «многое из истории», исполнившейся в 11-й главе Даниила, «повторится», стихи 5–9 и 31–39 соотносятся со стихами 41–45.</w:t>
      </w:r>
    </w:p>
    <w:p>
      <w:pPr>
        <w:pStyle w:val="ArticleHeading"/>
        <w:jc w:val="left"/>
      </w:pPr>
      <w:r>
        <w:rPr>
          <w:rFonts w:ascii="Arial" w:hAnsi="Arial" w:eastAsia="Arial" w:cs="Arial"/>
        </w:rPr>
        <w:t>Только сороковой стих</w:t>
      </w:r>
    </w:p>
    <w:p>
      <w:pPr>
        <w:pStyle w:val="ArticleBody"/>
        <w:jc w:val="left"/>
      </w:pPr>
      <w:r>
        <w:rPr>
          <w:rFonts w:ascii="Times New Roman" w:hAnsi="Times New Roman" w:eastAsia="Times New Roman" w:cs="Times New Roman"/>
        </w:rPr>
        <w:t>В стихах с 31-го по 45-й только 40-й стих находится вне пророческого периода в три с половиной дня. Он представляет собой уникальную историю в заключительной трети 45 стихов Даниила. В 16-м стихе история языческого императорского Рима раскрывается через четырёх правителей — Помпея, Юлия Цезаря, Августа Цезаря и Тиберия Цезаря. Победа Августа в битве при Акции в 31 г. до н. э. положила начало 360-летнему правлению императорского Рима, исполнив «время» в 24-м стихе:</w:t>
      </w:r>
    </w:p>
    <w:p>
      <w:pPr>
        <w:pStyle w:val="ArticleScripture"/>
        <w:jc w:val="left"/>
      </w:pPr>
      <w:r>
        <w:rPr>
          <w:rFonts w:ascii="Times New Roman" w:hAnsi="Times New Roman" w:eastAsia="Times New Roman" w:cs="Times New Roman"/>
        </w:rPr>
        <w:t>Он войдет мирно даже в самые тучные места области; и сделает то, чего не делали ни его отцы, ни отцы его отцов; он рассыплет среди них добычу, трофеи и богатства; к тому же замыслы свои направит против твердынь, на некоторое время. Даниил 11:24.</w:t>
      </w:r>
    </w:p>
    <w:p>
      <w:pPr>
        <w:pStyle w:val="ArticleBody"/>
        <w:jc w:val="left"/>
      </w:pPr>
      <w:r>
        <w:rPr>
          <w:rFonts w:ascii="Times New Roman" w:hAnsi="Times New Roman" w:eastAsia="Times New Roman" w:cs="Times New Roman"/>
        </w:rPr>
        <w:t>После Актиума Рим сделал Египет провинцией в 30 году до н. э. Триста шестьдесят лет спустя, в 330 году, Константин перенёс столицу империи из Рима в Константинополь. Это «время» пророчески согласуется с 1 260 годами папского владычества и семью годами из стихов 5–9.</w:t>
      </w:r>
    </w:p>
    <w:p>
      <w:pPr>
        <w:pStyle w:val="ArticleBody"/>
        <w:jc w:val="left"/>
      </w:pPr>
      <w:r>
        <w:rPr>
          <w:rFonts w:ascii="Times New Roman" w:hAnsi="Times New Roman" w:eastAsia="Times New Roman" w:cs="Times New Roman"/>
        </w:rPr>
        <w:t>С 16-го стиха языческий Имперский Рим доминирует до 30-го стиха, охватывая союз Маккавеев с Римом и линию Христа. Однако стихи 16–30 согласуются со стихами 31–39 и 41–45. Таким образом, в последних 30 стихах 11-й главы Даниила вырисовывается последовательная пророческая линия — за исключением стиха 40, где «время конца» обозначено 1798 и 1989 годами.</w:t>
      </w:r>
    </w:p>
    <w:p>
      <w:pPr>
        <w:pStyle w:val="ArticleBody"/>
        <w:jc w:val="left"/>
      </w:pPr>
      <w:r>
        <w:rPr>
          <w:rFonts w:ascii="Times New Roman" w:hAnsi="Times New Roman" w:eastAsia="Times New Roman" w:cs="Times New Roman"/>
        </w:rPr>
        <w:t>С незначительными исключениями в стихах 2 и 3 — где последний из восьми президентов переходит к контролю над десятью царями Организации Объединённых Наций — первые два стиха соотносятся со стихом 40, представляя закон о воскресном дне и переход от шестого к седьмому и восьмому царствам. Стихи 3 и 4 соотносятся со стихом 45 и Дан. 12:1, изображая взлёт и падение греческого царства, что параллельно установлению и гибели папства в стихах 41 вплоть до Дан. 12:1. И женщина, и зверь, на котором она сидит, заканчивают без всякой помощи, обрамляя начало и конец Дан. 11 вне истории стиха 40. Александр Македонский символизирует Организацию Объединённых Наций, блудодействующую с блудницей Тира, являющейся царём севера начиная со стиха 41 и одновременно и зверем, и драконом.</w:t>
      </w:r>
    </w:p>
    <w:p>
      <w:pPr>
        <w:pStyle w:val="ArticleHeading"/>
        <w:jc w:val="left"/>
      </w:pPr>
      <w:r>
        <w:rPr>
          <w:rFonts w:ascii="Arial" w:hAnsi="Arial" w:eastAsia="Arial" w:cs="Arial"/>
        </w:rPr>
        <w:t>Стихи девятый и десятый</w:t>
      </w:r>
    </w:p>
    <w:p>
      <w:pPr>
        <w:pStyle w:val="ArticleBody"/>
        <w:jc w:val="left"/>
      </w:pPr>
      <w:r>
        <w:rPr>
          <w:rFonts w:ascii="Times New Roman" w:hAnsi="Times New Roman" w:eastAsia="Times New Roman" w:cs="Times New Roman"/>
        </w:rPr>
        <w:t>Стихи 5–9 завершаются во время конца, в 1798 году, тогда как стих 10 обозначает 1989 год. Таким образом, промежуток между стихами 9 и 10 — с 1798 по 1989 год — представляет открытую часть стиха 40, начиная его скрытую историю. Для ясности: почти каждый стих в 11-й главе Даниила отражает власть папства с 538 по 1798 год. Стих 40 охватывает период с 1798 года до воскресного закона в США. Стихи 6–9 служат прообразом папской эпохи, тогда как стих 10 предвещает распад СССР в 1989 году. Поэтому стихи 11–15 охватывают период с 1989 года до воскресного закона, как это представлено в стихах 16, 31 и 41.</w:t>
      </w:r>
    </w:p>
    <w:p>
      <w:pPr>
        <w:pStyle w:val="ArticleBody"/>
        <w:jc w:val="left"/>
      </w:pPr>
      <w:r>
        <w:rPr>
          <w:rFonts w:ascii="Times New Roman" w:hAnsi="Times New Roman" w:eastAsia="Times New Roman" w:cs="Times New Roman"/>
        </w:rPr>
        <w:t>Стих 40 разделён на две части. Первая, с 1798 по 1989 год, начинается и заканчивается «временем конца». Вторая половина начинается в 1989 году, где заканчивается первая. Стихи 1 и 2 обозначают последовательность президентов, начинающуюся в 1989 году, что соответствует второй части стиха 40. Стих 11 отмечает начало войны в Украине в 2014 году, а стих 12 подчёркивает последствия, которые навлекает на себя победивший царь юга. Стих 13 близок к исполнению, но здесь отметим, что стих 11 относится ко второй части стиха 40 — к периоду после 1989 года, но до воскресного закона (стих 41).</w:t>
      </w:r>
    </w:p>
    <w:p>
      <w:pPr>
        <w:pStyle w:val="ArticleBody"/>
        <w:jc w:val="left"/>
      </w:pPr>
      <w:r>
        <w:rPr>
          <w:rFonts w:ascii="Times New Roman" w:hAnsi="Times New Roman" w:eastAsia="Times New Roman" w:cs="Times New Roman"/>
        </w:rPr>
        <w:t>Стихи 13–15 указывают на битву при Паниуме в 200 г. до н. э., год, когда, в связи с той битвой, языческий Рим начал оказывать влияние на дела людей. Произошедшая задолго до входа Помпея в Иерусалим, описанного в стихе 16, эта битва дает исторические доказательства, позволяющие отождествить стих 41 с воскресным законом в США.</w:t>
      </w:r>
    </w:p>
    <w:p>
      <w:pPr>
        <w:pStyle w:val="ArticleBody"/>
        <w:jc w:val="left"/>
      </w:pPr>
      <w:r>
        <w:rPr>
          <w:rFonts w:ascii="Times New Roman" w:hAnsi="Times New Roman" w:eastAsia="Times New Roman" w:cs="Times New Roman"/>
        </w:rPr>
        <w:t>Каждая пророческая линия и её историческое исполнение в Даниила 11 относятся либо к истории стиха 40 (с 1798 года до воскресного закона), либо к отрезку от стиха 41 до Даниила 12:1. Из 45 стихов, стихи 1, 2, 7–15 и 40 — всего двенадцать — относятся к временной линии стиха 40 при сопоставлении «строка на строке». Стих 40 разделяется на два отрезка в 1989 году. Стихи 1, 2 и 10–15 соответствуют его второй половине. Стихи 1 и 2 прослеживают ряд президентов в истории зверя из земли, тогда как стихи 10–15 изображают три прокси-войны, организованные царём северным (папской властью) с 1989 года до воскресного закона. Три прокси-войны начинаются с Соединённых Штатов, обозначенных в стихе 40 как «колесницы, корабли и всадники».</w:t>
      </w:r>
    </w:p>
    <w:p>
      <w:pPr>
        <w:pStyle w:val="ArticleBody"/>
        <w:jc w:val="left"/>
      </w:pPr>
      <w:r>
        <w:rPr>
          <w:rFonts w:ascii="Times New Roman" w:hAnsi="Times New Roman" w:eastAsia="Times New Roman" w:cs="Times New Roman"/>
        </w:rPr>
        <w:t>Мы продолжим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один</dc:title>
  <dc:subject>Глава одиннадцатая</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