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Номер четыре</w:t>
      </w:r>
    </w:p>
    <w:p>
      <w:pPr>
        <w:pStyle w:val="ArticleSubtitle"/>
        <w:jc w:val="left"/>
      </w:pPr>
      <w:r>
        <w:rPr>
          <w:rFonts w:ascii="Arial" w:hAnsi="Arial" w:eastAsia="Arial" w:cs="Arial"/>
        </w:rPr>
        <w:t>Союз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В истории Паниона был заключён союз между Антиохом Великим и Филиппом Македонским. Битва велась непосредственно Антиохом против малолетнего Птолемея V, а Филипп содействовал в том смысле, что его военные действия в других частях царства не позволили другим армиям прийти на помощь египетскому малолетнему царю. Это означает, что Путин, последний царь юга — типологически представленный малолетним царём Египта («ребёнок» в пророческом смысле означает последнее поколение), — побеждён Трампом, представленным как Антиох Великий, победивший Птолемея V при Панионе, и как Рейган, победивший СССР в 1989 году.</w:t>
      </w:r>
    </w:p>
    <w:p>
      <w:pPr>
        <w:pStyle w:val="ArticleBody"/>
        <w:jc w:val="left"/>
      </w:pPr>
      <w:r>
        <w:rPr>
          <w:rFonts w:ascii="Times New Roman" w:hAnsi="Times New Roman" w:eastAsia="Times New Roman" w:cs="Times New Roman"/>
        </w:rPr>
        <w:t>Имя Филипп означает «любитель лошадей», а «лошади» символизируют как военную, так и экономическую мощь. Лошади влекут колесницы, на них ездят воины; лошади также перевозят товары на рынок. «Лошади» являются символом «колесниц, кораблей и всадников», что является основным символом Соединённых Штатов в их посреднических отношениях с царём севера, как изложено в сороковом стихе.</w:t>
      </w:r>
    </w:p>
    <w:p>
      <w:pPr>
        <w:pStyle w:val="ArticleBody"/>
        <w:jc w:val="left"/>
      </w:pPr>
      <w:r>
        <w:rPr>
          <w:rFonts w:ascii="Times New Roman" w:hAnsi="Times New Roman" w:eastAsia="Times New Roman" w:cs="Times New Roman"/>
        </w:rPr>
        <w:t>У союзника Трампа имеются две типологические параллели — Филипп Македонский и Ирод Филипп тетрарх. Будь то Ирод Филипп или Филипп Македонский, символ обозначает того, кто любит власть, даруемую ему соответственно либо Цезарем, либо Антиохом. Филипп любит коней, и один из Филиппов происходил из Македонии, которая играла центральную и основополагающую роль в царстве Александра Македонского.</w:t>
      </w:r>
    </w:p>
    <w:p>
      <w:pPr>
        <w:pStyle w:val="ArticleBody"/>
        <w:jc w:val="left"/>
      </w:pPr>
      <w:r>
        <w:rPr>
          <w:rFonts w:ascii="Times New Roman" w:hAnsi="Times New Roman" w:eastAsia="Times New Roman" w:cs="Times New Roman"/>
        </w:rPr>
        <w:t>Это была его родина, царство, унаследованное им от отца, Филиппа II, и плацдарм для его обширной империи. Расположенная в северной части Греции, Македония выделялась как политическое и военное ядро, где Александр родился (в Пелле, 356 г. до н. э.) и вырос, и она обеспечила первоначальные ресурсы, людские силы и организационную структуру, которые питали его завоевания. По сути, Македония была ядром царства Александра — его отправной точкой, военной опорой и регионом, укреплявшим его идентичность как македонского царя, даже когда его империя простиралась далеко за ее пределы.</w:t>
      </w:r>
    </w:p>
    <w:p>
      <w:pPr>
        <w:pStyle w:val="ArticleBody"/>
        <w:jc w:val="left"/>
      </w:pPr>
      <w:r>
        <w:rPr>
          <w:rFonts w:ascii="Times New Roman" w:hAnsi="Times New Roman" w:eastAsia="Times New Roman" w:cs="Times New Roman"/>
        </w:rPr>
        <w:t>Македония представляет северную область четырехчастного царства Александра. Следовательно, один Филипп — тетрарх, что значит «четвертая часть», а другой Филипп — «одна четверть» четырех ветров прежней империи Александра.</w:t>
      </w:r>
    </w:p>
    <w:p>
      <w:pPr>
        <w:pStyle w:val="ArticleBody"/>
        <w:jc w:val="left"/>
      </w:pPr>
      <w:r>
        <w:rPr>
          <w:rFonts w:ascii="Times New Roman" w:hAnsi="Times New Roman" w:eastAsia="Times New Roman" w:cs="Times New Roman"/>
        </w:rPr>
        <w:t>Ирод символизирует того, кто отвергает завет. Исав, кровная линия которого ведёт к Ироду, отверг своё первородство. В самом начале истории избранного заветного народа Исав становится символом тех, кто отвергает завет, который Христос подтвердил своей смертью. Именно в тот момент, когда Бог собирался образовать из избранного заветного народа двенадцать колен, Исав восстал. В конце истории древнего Израиля, когда у креста иудеи заявили, что у них «нет иного царя, кроме кесаря», иудейский народ стал символом того конца, который в начале был прообразован Исавом. Родословное древо Ирода состоит из кровной линии Исава и иудеев — кровной линии, символизируемой мятежным нарушителем завета в начале и мятежным народом завета в конце.</w:t>
      </w:r>
    </w:p>
    <w:p>
      <w:pPr>
        <w:pStyle w:val="ArticleBody"/>
        <w:jc w:val="left"/>
      </w:pPr>
      <w:r>
        <w:rPr>
          <w:rFonts w:ascii="Times New Roman" w:hAnsi="Times New Roman" w:eastAsia="Times New Roman" w:cs="Times New Roman"/>
        </w:rPr>
        <w:t>Ирод Великий установил налоги, которые привели Иосифа и Марию в Вифлеем, и один из его трёх сыновей, Ирод Антипа, сын Ирода Великого, правил во время Креста. Период жизни Христа от Его рождения до Его смерти символически представлен родом Ирода, тем самым определяя этот отрезок истории как время посещения избранного народа — посещения, которого иудеи в большинстве своём так и не узрели.</w:t>
      </w:r>
    </w:p>
    <w:p>
      <w:pPr>
        <w:pStyle w:val="ArticleBody"/>
        <w:jc w:val="left"/>
      </w:pPr>
      <w:r>
        <w:rPr>
          <w:rFonts w:ascii="Times New Roman" w:hAnsi="Times New Roman" w:eastAsia="Times New Roman" w:cs="Times New Roman"/>
        </w:rPr>
        <w:t>Ирод Великий в ответ на рождение Иисуса устроил избиение младенцев, тем самым повторив историю рождения Моисея, когда в Египте убивали детей. Первое избиение младенцев было попыткой убить ожидаемого Избранного, и последнее избиение младенцев снова было попыткой убить ожидаемого Избранного. Сто сорок четыре тысячи поют песнь Моисея и Агнца, и в пророческом смысле «песня» означает переживание. Сто сорок четыре тысячи живут в эпоху, отмеченную параллельными переживаниями. Одной из таких параллелей стало постановление Верховного суда США от 22 января 1973 года, разрешившее аборты в США. В последующие сорок девять лет примерно 66 миллионов потенциальных кандидатов в число ста сорока четырех тысяч были убиты посредством санкционированных на федеральном уровне абортов.</w:t>
      </w:r>
    </w:p>
    <w:p>
      <w:pPr>
        <w:pStyle w:val="ArticleBody"/>
        <w:jc w:val="left"/>
      </w:pPr>
      <w:r>
        <w:rPr>
          <w:rFonts w:ascii="Times New Roman" w:hAnsi="Times New Roman" w:eastAsia="Times New Roman" w:cs="Times New Roman"/>
        </w:rPr>
        <w:t>Мощь символизирует военную силу:</w:t>
      </w:r>
    </w:p>
    <w:p>
      <w:pPr>
        <w:pStyle w:val="ArticleScripture"/>
        <w:jc w:val="left"/>
      </w:pPr>
      <w:r>
        <w:rPr>
          <w:rFonts w:ascii="Times New Roman" w:hAnsi="Times New Roman" w:eastAsia="Times New Roman" w:cs="Times New Roman"/>
        </w:rPr>
        <w:t>И зверь, которого я видел, был подобен барсу; ноги у него — как у медведя, а пасть у него — как пасть льва; и дал ему дракон силу свою и престол свой и великую власть. Откровение 13:2.</w:t>
      </w:r>
    </w:p>
    <w:p>
      <w:pPr>
        <w:pStyle w:val="ArticleBody"/>
        <w:jc w:val="left"/>
      </w:pPr>
      <w:r>
        <w:rPr>
          <w:rFonts w:ascii="Times New Roman" w:hAnsi="Times New Roman" w:eastAsia="Times New Roman" w:cs="Times New Roman"/>
        </w:rPr>
        <w:t>Дракон, то есть языческий Рим, предоставил папству три вещи, т. е. «свою силу, свой престол и великую власть». В двенадцатом стихе земной зверь — США — изображён как осуществляющий всю «власть» зверя, который был перед ним. Однако слово «power» во втором стихе — это другое греческое слово, чем слово, переведённое как «power» в двенадцатом стихе. Во втором стихе «power» — это G1722: значение «перед лицом» (буквально или фигурально): «в присутствии (на виду)».</w:t>
      </w:r>
    </w:p>
    <w:p>
      <w:pPr>
        <w:pStyle w:val="ArticleBody"/>
        <w:jc w:val="left"/>
      </w:pPr>
      <w:r>
        <w:rPr>
          <w:rFonts w:ascii="Times New Roman" w:hAnsi="Times New Roman" w:eastAsia="Times New Roman" w:cs="Times New Roman"/>
        </w:rPr>
        <w:t>Слово «power» в двенадцатом стихе — это другое греческое слово.</w:t>
      </w:r>
    </w:p>
    <w:p>
      <w:pPr>
        <w:pStyle w:val="ArticleScripture"/>
        <w:jc w:val="left"/>
      </w:pPr>
      <w:r>
        <w:rPr>
          <w:rFonts w:ascii="Times New Roman" w:hAnsi="Times New Roman" w:eastAsia="Times New Roman" w:cs="Times New Roman"/>
        </w:rPr>
        <w:t>И он действует перед ним со всей властью первого зверя и заставляет землю и живущих на ней поклоняться первому зверю, у которого смертельная рана была исцелена. Откровение 13:12.</w:t>
      </w:r>
    </w:p>
    <w:p>
      <w:pPr>
        <w:pStyle w:val="ArticleBody"/>
        <w:jc w:val="left"/>
      </w:pPr>
      <w:r>
        <w:rPr>
          <w:rFonts w:ascii="Times New Roman" w:hAnsi="Times New Roman" w:eastAsia="Times New Roman" w:cs="Times New Roman"/>
        </w:rPr>
        <w:t>Слово «власть» G1832 здесь означает (в смысле способности): привилегию, то есть делегированное влияние: власть, юрисдикцию, свободу, полномочие, право, силу. Слово «власть» в двенадцатом стихе указывает, что зверь земной является делегированной властью зверя морского — США выступают доверенным представителем зверя морского. США осуществляют всю делегированную власть первого зверя. Во втором стихе языческий Рим передал папству три вещи. Хлодвиг предоставил свою военную и экономическую мощь папству в 496 году в битве при Толбиаке. Константин отдал «престол» империи в 330 году, а Юстиниан декретом 533 года признал папу исправителем еретиков и главой церквей. Хлодвиг в 496 году является прообразом Рейгана в 1989 году. Рейган является прообразом Трампа.</w:t>
      </w:r>
    </w:p>
    <w:p>
      <w:pPr>
        <w:pStyle w:val="ArticleBody"/>
        <w:jc w:val="left"/>
      </w:pPr>
      <w:r>
        <w:rPr>
          <w:rFonts w:ascii="Times New Roman" w:hAnsi="Times New Roman" w:eastAsia="Times New Roman" w:cs="Times New Roman"/>
        </w:rPr>
        <w:t>По словам Григория Турского (писавшего почти столетием позже), Хлодвиг проигрывал битву и, в отчаянии, воззвал к католическому Богу о помощи. Его жена, Клотильда, была католической бургундской принцессой, настойчиво убеждавшей его отказаться от язычества и принять католицизм. Хлодвиг пообещал, что если победит, примет католицизм. Ход сражения переменился — то ли вследствие божественного вмешательства, то ли благодаря военной стратегии, — и Хлодвиг разбил алеманнов, убив их короля и рассеяв их войска. Сдержав обет, он принял католицизм и был крещён; это событие традиционно относят к Рождеству 496 года, в Реймсе, епископом Ремигием (св. Реми).</w:t>
      </w:r>
    </w:p>
    <w:p>
      <w:pPr>
        <w:pStyle w:val="ArticleBody"/>
        <w:jc w:val="left"/>
      </w:pPr>
      <w:r>
        <w:rPr>
          <w:rFonts w:ascii="Times New Roman" w:hAnsi="Times New Roman" w:eastAsia="Times New Roman" w:cs="Times New Roman"/>
        </w:rPr>
        <w:t>Его обращение стало переломным моментом, сделав Хлодвига первым католическим королём среди германских правителей (в отличие от вестготов и остготов, исповедовавших арианское христианство). Это сблизило франков с Римской церковью, обеспечив ему поддержку галло-римского населения и папства. Крещение Хлодвига часто рассматривается как символическое «рождение Франции» как католической нации, что отличало её от других варварских королевств, придерживавшихся арианства или язычества. По этой причине в католицизме Францию называют «первенцем Католической церкви», а также «старшей дочерью Католической церкви».</w:t>
      </w:r>
    </w:p>
    <w:p>
      <w:pPr>
        <w:pStyle w:val="ArticleBody"/>
        <w:jc w:val="left"/>
      </w:pPr>
      <w:r>
        <w:rPr>
          <w:rFonts w:ascii="Times New Roman" w:hAnsi="Times New Roman" w:eastAsia="Times New Roman" w:cs="Times New Roman"/>
        </w:rPr>
        <w:t>Когда Хлодвиг стал первым орудием папства в 496 году, он стал прообразом Рейгана, который стал таким орудием в 1989 году. Между Рейганом и папой Иоанном Павлом II был заключён тайный союз с целью низвержения царя юга. С 1798 года и до воскресного закона блудница Тира скрыта, и это та же самая блудница, чьи корни восходят к Македонии, самому северному царству. Она — царь севера, пророчески скрытая, но по-прежнему утверждающая свою непогрешимость.</w:t>
      </w:r>
    </w:p>
    <w:p>
      <w:pPr>
        <w:pStyle w:val="ArticleBody"/>
        <w:jc w:val="left"/>
      </w:pPr>
      <w:r>
        <w:rPr>
          <w:rFonts w:ascii="Times New Roman" w:hAnsi="Times New Roman" w:eastAsia="Times New Roman" w:cs="Times New Roman"/>
        </w:rPr>
        <w:t>Папа римский также олицетворяет «оставляющих завет», которые, хотя и были пророчески скрыты на протяжении трёх прокси-войн, в конечном итоге проявятся в истории битвы при Паниуме. В период перехода от императорского Рима к папскому Риму Даниил указывает момент, когда языческий Рим подходил к концу своего срока как четвертое царство библейского пророчества.</w:t>
      </w:r>
    </w:p>
    <w:p>
      <w:pPr>
        <w:pStyle w:val="ArticleScripture"/>
        <w:jc w:val="left"/>
      </w:pPr>
      <w:r>
        <w:rPr>
          <w:rFonts w:ascii="Times New Roman" w:hAnsi="Times New Roman" w:eastAsia="Times New Roman" w:cs="Times New Roman"/>
        </w:rPr>
        <w:t>Ибо против него придут корабли Киттима; поэтому он упадет духом, и возвратится, и вознегодует на святой завет; так он и поступит: он даже снова возвратится и вступит в сношения с теми, которые оставляют святой завет. Даниил 11:30.</w:t>
      </w:r>
    </w:p>
    <w:p>
      <w:pPr>
        <w:pStyle w:val="ArticleBody"/>
        <w:jc w:val="left"/>
      </w:pPr>
      <w:r>
        <w:rPr>
          <w:rFonts w:ascii="Times New Roman" w:hAnsi="Times New Roman" w:eastAsia="Times New Roman" w:cs="Times New Roman"/>
        </w:rPr>
        <w:t>В стихе выражение «оставляющих святой завет» относится к Католической церкви. Те, кто оставляют святой завет, — это, у Иоанна Богослова, Пергамская церковь, идущая на компромисс, которая, по Павлу, отпадёт прежде, чем будет явлен человек греха. Католицизм — это оставившие завет, что выражено в нападении на Слово Божие, а также на субботу седьмого дня; и то и другое подвергалось последовательным нападкам, начиная с эпохи Константина. Ранее в одиннадцатой главе «завет» также упоминается.</w:t>
      </w:r>
    </w:p>
    <w:p>
      <w:pPr>
        <w:pStyle w:val="ArticleScripture"/>
        <w:jc w:val="left"/>
      </w:pPr>
      <w:r>
        <w:rPr>
          <w:rFonts w:ascii="Times New Roman" w:hAnsi="Times New Roman" w:eastAsia="Times New Roman" w:cs="Times New Roman"/>
        </w:rPr>
        <w:t>И сердца обоих этих царей будут склонны ко злодейству, и, сидя за одним столом, они будут говорить ложь; но успеха не будет, ибо конец еще будет в назначенное время. И возвратится он в свою землю с большим богатством; и сердце его будет против святого завета; он будет действовать и возвратится в свою землю. В назначенное время он возвратится и пойдет к югу; но это будет не так, как прежде, и не так, как потом. Даниил 11:27-29.</w:t>
      </w:r>
    </w:p>
    <w:p>
      <w:pPr>
        <w:pStyle w:val="ArticleBody"/>
        <w:jc w:val="left"/>
      </w:pPr>
      <w:r>
        <w:rPr>
          <w:rFonts w:ascii="Times New Roman" w:hAnsi="Times New Roman" w:eastAsia="Times New Roman" w:cs="Times New Roman"/>
        </w:rPr>
        <w:t>В этих стихах «он» возвращается в свою землю, а затем позже снова возвращается в свою землю. Эти два возвращения представляют собой две победы, за которыми затем последовало триумфальное «возвращение» в город Рим. Первая — битва при Акции в 31 году до н. э. против Антония и Клеопатры, а вторая — после разрушения Иерусалима в 70 году н. э. «Назначенное время» в этих стихах — это 330 год, который ознаменовал завершение пророческого «времени» двадцать четвертого стиха, равного тремстам шестидесяти годам.</w:t>
      </w:r>
    </w:p>
    <w:p>
      <w:pPr>
        <w:pStyle w:val="ArticleBody"/>
        <w:jc w:val="left"/>
      </w:pPr>
      <w:r>
        <w:rPr>
          <w:rFonts w:ascii="Times New Roman" w:hAnsi="Times New Roman" w:eastAsia="Times New Roman" w:cs="Times New Roman"/>
        </w:rPr>
        <w:t>Два царя, которые лгут за одним столом, делают это до «назначенного времени», «ибо конец будет в назначенное время». Вопрос, который следует рассмотреть, состоит в том, что означает стих, где говорится: «Тогда он возвратится в свою землю с великим богатством?» Это значит: в назначенное время он возвратится; или это значит, что как только эти два царя солгут за столом, тогда он возвратится, и, следовательно, возвращение произойдёт до назначенного времени.</w:t>
      </w:r>
    </w:p>
    <w:p>
      <w:pPr>
        <w:pStyle w:val="ArticleBody"/>
        <w:jc w:val="left"/>
      </w:pPr>
      <w:r>
        <w:rPr>
          <w:rFonts w:ascii="Times New Roman" w:hAnsi="Times New Roman" w:eastAsia="Times New Roman" w:cs="Times New Roman"/>
        </w:rPr>
        <w:t>Урайя Смит отождествляет два «возвращения» с 31 годом до н. э. и 70 годом н. э., что относится к периоду до 330 года, который является назначенным временем. Смит также указывает, что «возвращение» двадцать девятого стиха происходит после 330 года и что оно не является успешным, в отличие от возвращений после битв при Акции и Иерусалиме. Это означает, что до назначенного времени происходит встреча, на которой лгут, после чего один из двух лгавших царей возвращается с великими богатствами, затем он противостоит святому завету, совершает дела и возвращается в 330 году, который является назначенным временем.</w:t>
      </w:r>
    </w:p>
    <w:p>
      <w:pPr>
        <w:pStyle w:val="ArticleBody"/>
        <w:jc w:val="left"/>
      </w:pPr>
      <w:r>
        <w:rPr>
          <w:rFonts w:ascii="Times New Roman" w:hAnsi="Times New Roman" w:eastAsia="Times New Roman" w:cs="Times New Roman"/>
        </w:rPr>
        <w:t>Затем он нападает на юг, но это будет не похоже ни на битву при Акции, ни на разрушение Иерусалима. История 70 года н. э., изложенная в стихах, изображает конец избранного Богом заветного народа, представленного в отрывке как «святой завет». В тридцатом стихе языческий Рим вступает в сношения с теми, кто оставляют святой завет. 70 год н. э. ознаменовал конец древнего буквального Израиля как Божьего заветного народа, а тридцатый стих указывает на историю, происходящую через четыре столетия после 70 года н. э. Те, кто оставляют завет в истории, представленной в тридцатом стихе, — это те, кто оставили завет, заключённый Богом и Его христианским народом. Папский Рим — это церковь, которая в тридцатом стихе представлена как оставляющая святой завет.</w:t>
      </w:r>
    </w:p>
    <w:p>
      <w:pPr>
        <w:pStyle w:val="ArticleScripture"/>
        <w:jc w:val="left"/>
      </w:pPr>
      <w:r>
        <w:rPr>
          <w:rFonts w:ascii="Times New Roman" w:hAnsi="Times New Roman" w:eastAsia="Times New Roman" w:cs="Times New Roman"/>
        </w:rPr>
        <w:t>Ибо против него придут корабли Киттима; поэтому он упадет духом, и возвратится, и вознегодует на святой завет; так он и поступит: он даже снова возвратится и вступит в сношения с теми, которые оставляют святой завет. Даниил 11:30.</w:t>
      </w:r>
    </w:p>
    <w:p>
      <w:pPr>
        <w:pStyle w:val="ArticleBody"/>
        <w:jc w:val="left"/>
      </w:pPr>
      <w:r>
        <w:rPr>
          <w:rFonts w:ascii="Times New Roman" w:hAnsi="Times New Roman" w:eastAsia="Times New Roman" w:cs="Times New Roman"/>
        </w:rPr>
        <w:t>Двадцать девятый стих приводит нас к 330 году, который был назначенным временем, исполнившимся, когда Константин перенёс столицу в Константинополь. На этой вехе языческий Рим будет втянут в южную войну, которая не будет столь успешной, как это было при Акции и Иерусалиме. Затем, в тридцатом стихе, на языческий Рим нападает Гейзерих, который начал свою морскую войну из Киттима, известного сегодня как Карфаген. Эта война против языческого Рима также представлена как вторая труба из семи труб в книге Откровения. Первые четыре из этих труб привели Западный Рим к завершению к 476 году. Из этих первых четырёх труб вторая труба, то есть корабли Киттима, была самой суровой, ибо Гейзерих взял под контроль моря, и богатство империи иссякло.</w:t>
      </w:r>
    </w:p>
    <w:p>
      <w:pPr>
        <w:pStyle w:val="ArticleBody"/>
        <w:jc w:val="left"/>
      </w:pPr>
      <w:r>
        <w:rPr>
          <w:rFonts w:ascii="Times New Roman" w:hAnsi="Times New Roman" w:eastAsia="Times New Roman" w:cs="Times New Roman"/>
        </w:rPr>
        <w:t>Столкнувшись с кораблями Киттима и придя в уныние, он возвращается и негодует против святого завета. Это исполнилось в истории, предшествовавшей наделению папства властью в 538 году, посредством войны против Божьего Слова. После этого он возвращается и «вступает в сношения с оставляющими святой завет». Это взаимодействие между языческим и папским Римом исполнилось в 533 году эдиктом Юстиниана. Следующий стих, тридцать первый, затем продолжает о том, как языческий Рим был «огорчён». Во Втором послании к Фессалоникийцам Павел учит, что языческий Рим «удерживал» папство от установления контроля в 538 году. После того как он был огорчён нападением с моря, подорвавшим экономику царства, он негодует против святого завета, затем вступает в сношения с теми, кто оставляет завет. В следующих стихах «силы», представляющие власть, дарованную папству в 496 году Хлодвигом, восстают и оскверняют святилище крепости, которое в истории представляло город Рим, после чего языческий Рим устраняет религию язычества («ежедневное») из пределов царства и заменяет её католицизмом, а затем возводит папство на престол в 538 году.</w:t>
      </w:r>
    </w:p>
    <w:p>
      <w:pPr>
        <w:pStyle w:val="ArticleBody"/>
        <w:jc w:val="left"/>
      </w:pPr>
      <w:r>
        <w:rPr>
          <w:rFonts w:ascii="Times New Roman" w:hAnsi="Times New Roman" w:eastAsia="Times New Roman" w:cs="Times New Roman"/>
        </w:rPr>
        <w:t>Когда папство получило власть в 538 году, это послужило как пророческим, так и историческим свидетельством, представленным в стихах, которые мы рассматриваем. Год 538 типологически представлен 31 годом до н. э. и битвой при Актиуме. В восьмой главе книги Даниила, в девятом стихе, языческий Рим покорит три области, чтобы занять трон земли. Сначала — Сирия на востоке, затем — Иудея и Иерусалим, после чего — Египет, в битве при Актиуме. У папского Рима также были вырваны три рога, третий из которых — готы, изгнанные из города Рима в 538 году. Языческий и папский Рим дают два свидетельства, указывающие, что битва при Актиуме соотносится с 538 годом, и что 538 год иллюстрирует воскресный закон в США, когда современный Рим правит верховно до закрытия времени испытания.</w:t>
      </w:r>
    </w:p>
    <w:p>
      <w:pPr>
        <w:pStyle w:val="ArticleBody"/>
        <w:jc w:val="left"/>
      </w:pPr>
      <w:r>
        <w:rPr>
          <w:rFonts w:ascii="Times New Roman" w:hAnsi="Times New Roman" w:eastAsia="Times New Roman" w:cs="Times New Roman"/>
        </w:rPr>
        <w:t>Мы завершили обзор стихов с двадцать седьмого по тридцать первый.</w:t>
      </w:r>
    </w:p>
    <w:p>
      <w:pPr>
        <w:pStyle w:val="ArticleBody"/>
        <w:jc w:val="left"/>
      </w:pPr>
      <w:r>
        <w:rPr>
          <w:rFonts w:ascii="Times New Roman" w:hAnsi="Times New Roman" w:eastAsia="Times New Roman" w:cs="Times New Roman"/>
        </w:rPr>
        <w:t>В следующей статье мы сосредоточимся на этих стихах и приступим к работе по соотнесению данного отрывка с историей, изложенной в стихах с одиннадцатого по пятнадцатый.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Номер четыре</dc:title>
  <dc:subject>Союз</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