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dvadsaťdva</w:t>
      </w:r>
    </w:p>
    <w:p>
      <w:pPr>
        <w:pStyle w:val="ArticleSubtitle"/>
        <w:jc w:val="left"/>
      </w:pPr>
      <w:r>
        <w:rPr>
          <w:rFonts w:ascii="Arial" w:hAnsi="Arial" w:eastAsia="Arial" w:cs="Arial"/>
        </w:rPr>
        <w:t>Odhalenie pravdy: Cesta cez Daniela 11 a preosievanie Božieho ľudu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Keď bolo svetlo Danielovej jedenástej kapitoly, veršov štyridsať až štyridsaťpäť, v čase konca roku 1989 odpečatené, nepriatelia pravdy poskytli odpor, ktorý Bohu umožnil zjaviť pravdy na obranu základných východísk tohto úseku v knihe Daniel, ktorý sa potom stal predmetom a ohniskom satanových útokov. Tento spor o pravdu a blud v tejto dejinnej etape bol použitý Duchom Svätým na označenie určitých prorockých pravidiel, ktoré mali ďalej rozmnožiť poznanie, ktoré bolo odpečatené a ktoré malo nato skúšať poslednú generáciu dejín zeme. Uvažovali sme o „trojitých aplikáciách proroctva“ a tieto aplikácie sme označili za základné pravidlo, ktoré bolo zjavené prostredníctvom procesu odporu, ktorý satan predložil v tých uplynulých dňoch. Tento sporný proces označuje sestra Whiteová ako „trasenie“.</w:t>
      </w:r>
    </w:p>
    <w:p>
      <w:pPr>
        <w:pStyle w:val="ArticleScripture"/>
        <w:jc w:val="left"/>
      </w:pPr>
      <w:r>
        <w:rPr>
          <w:rFonts w:ascii="Times New Roman" w:hAnsi="Times New Roman" w:eastAsia="Times New Roman" w:cs="Times New Roman"/>
        </w:rPr>
        <w:t>„Bola mi upriamená pozornosť na Božiu prozreteľnosť medzi Jeho ľudom a bolo mi ukázané, že každá skúška uskutočnená zušľachťujúcim, očisťujúcim procesom na vyznávajúcich kresťanoch dokazuje, že niektorí sú troskou. Rýdze zlato sa neobjaví vždy. V každej náboženskej kríze niektorí podľahnú pokušeniu. Božie preosievanie odveje zástupy ako suché lístie. Blahobyt rozmnožuje masu vyznávačov. Súženie ich vyčisťuje z cirkvi. Ako trieda nemajú ducha pevného s Bohom. Vychádzajú spomedzi nás, pretože nie sú z nás; lebo keď pre slovo povstane súženie alebo prenasledovanie, mnohí sa pohoršujú.“ Testimonies, zväzok 4, 89.</w:t>
      </w:r>
    </w:p>
    <w:p>
      <w:pPr>
        <w:pStyle w:val="ArticleBody"/>
        <w:jc w:val="left"/>
      </w:pPr>
      <w:r>
        <w:rPr>
          <w:rFonts w:ascii="Times New Roman" w:hAnsi="Times New Roman" w:eastAsia="Times New Roman" w:cs="Times New Roman"/>
        </w:rPr>
        <w:t>„Otrasenie“ nastáva vtedy, keď je pravda rozpečatená Levom z kmeňa Júdovho a následne predložená.</w:t>
      </w:r>
    </w:p>
    <w:p>
      <w:pPr>
        <w:pStyle w:val="ArticleScripture"/>
        <w:jc w:val="left"/>
      </w:pPr>
      <w:r>
        <w:rPr>
          <w:rFonts w:ascii="Times New Roman" w:hAnsi="Times New Roman" w:eastAsia="Times New Roman" w:cs="Times New Roman"/>
        </w:rPr>
        <w:t>„Pýtala som sa na význam otrasu, ktorý som videla, a bolo mi ukázané, že bude spôsobený priamym svedectvom vyvolaným radou Pravého Svedka Laodicejčanom. To zapôsobí na srdce toho, kto ho prijme, a povedie ho k tomu, aby vyvýšil zástavu a hlásal priamu pravdu. Niektorí toto priame svedectvo neznesú. Povstanú proti nemu, a práve to spôsobí otras medzi Božím ľudom.“ Early Writings, 271.</w:t>
      </w:r>
    </w:p>
    <w:p>
      <w:pPr>
        <w:pStyle w:val="ArticleBody"/>
        <w:jc w:val="left"/>
      </w:pPr>
      <w:r>
        <w:rPr>
          <w:rFonts w:ascii="Times New Roman" w:hAnsi="Times New Roman" w:eastAsia="Times New Roman" w:cs="Times New Roman"/>
        </w:rPr>
        <w:t>Uvedenie „pravdy“ vždy spôsobuje otras, a pravda, ktorá bola odpečatená v roku 1989, urobila práve to. Jedným z prínosov odporu vzneseného proti pravde bolo vypracovanie súboru pravidiel na ustanovenie nárastu poznania počas rokov, ktoré nasledovali po roku 1989. Rozvinutie týchto pravidiel je paralelné s rozvinutím súboru pravidiel v období milleritov. Všetky trojité aplikácie biblického proroctva prispievajú k jasnosti udalostí posledných dní.</w:t>
      </w:r>
    </w:p>
    <w:p>
      <w:pPr>
        <w:pStyle w:val="ArticleBody"/>
        <w:jc w:val="left"/>
      </w:pPr>
      <w:r>
        <w:rPr>
          <w:rFonts w:ascii="Times New Roman" w:hAnsi="Times New Roman" w:eastAsia="Times New Roman" w:cs="Times New Roman"/>
        </w:rPr>
        <w:t>Trojitá aplikácia Ríma a Babylona ustanovuje vzťah medzi ženou a šelmou, na ktorej jazdí a nad ktorou kraľuje počas dejín krízy nedeľného zákona, čo je zároveň aj dejinami Božieho výkonného súdu nad neviestkou Babylona.</w:t>
      </w:r>
    </w:p>
    <w:p>
      <w:pPr>
        <w:pStyle w:val="ArticleBody"/>
        <w:jc w:val="left"/>
      </w:pPr>
      <w:r>
        <w:rPr>
          <w:rFonts w:ascii="Times New Roman" w:hAnsi="Times New Roman" w:eastAsia="Times New Roman" w:cs="Times New Roman"/>
        </w:rPr>
        <w:t>Trojité použitie výrazu „posol, ktorý pripravuje cestu Poslovi zmluvy“, a takisto aj výrazu „Eliáš“, identifikuje dielo i posolstvo v dvoch obdobiach, ktoré znázorňujú ukončenie času milosti v posledných dňoch. Prvé obdobie sa začína prvým hlasom zo zjavenia v osemnástej kapitole, ktorý predstavuje začiatok vyšetrujúceho súdu nad živými pre laodicejský adventizmus, a posledné obdobie sa začína druhým hlasom zo zjavenia v osemnástej kapitole, ktorý predstavuje vykonávajúci súd nad smilnicou Babylon.</w:t>
      </w:r>
    </w:p>
    <w:p>
      <w:pPr>
        <w:pStyle w:val="ArticleBody"/>
        <w:jc w:val="left"/>
      </w:pPr>
      <w:r>
        <w:rPr>
          <w:rFonts w:ascii="Times New Roman" w:hAnsi="Times New Roman" w:eastAsia="Times New Roman" w:cs="Times New Roman"/>
        </w:rPr>
        <w:t>Trojnásobné aplikácie Ríma a Babylonu predstavujú vonkajšie dejiny Božieho ľudu posledných dní, zatiaľ čo trojnásobné aplikácie Eliáša a posla, ktorý pripravuje cestu, predstavujú vnútorné dejiny Božieho ľudu posledných dní. Trojnásobná aplikácia troch Bied označuje posolstvo, ktoré prechádza oboma obdobiami a ktoré spolu predstavujú záverečné obdobie súdu, začínajúce pri dome Božom a potom nad tými, ktorí sú mimo Božieho domu. Tri Biedy označujú, že islam je posolstvom neskorého dažďa a zároveň nástrojom súdu, ktorý Boh používa proti tým, čo vynucujú uctievanie slnka na celom ľudstve. Záver súdu predstavuje „dni Božej pomsty“ tak nad Jeho odpadlíckou cirkvou, ako aj nad bezbožnými mimo Jeho cirkvi.</w:t>
      </w:r>
    </w:p>
    <w:p>
      <w:pPr>
        <w:pStyle w:val="ArticleBody"/>
        <w:jc w:val="left"/>
      </w:pPr>
      <w:r>
        <w:rPr>
          <w:rFonts w:ascii="Times New Roman" w:hAnsi="Times New Roman" w:eastAsia="Times New Roman" w:cs="Times New Roman"/>
        </w:rPr>
        <w:t>Keď Ježiš prvýkrát začal svoju službu v zhromaždení v Nazarete, použil 61. kapitolu Izaiáša na vymedzenie svojej služby, posolstva a diela, ktoré zahŕňalo aj určenie času Božej pomsty. Jeho služba, posolstvo a dielo predobrazovali službu, posolstvo a dielo stoštyridsaťštyritisíc, lebo prorocky nasledujú Baránka, kamkoľvek ide.</w:t>
      </w:r>
    </w:p>
    <w:p>
      <w:pPr>
        <w:pStyle w:val="ArticleScripture"/>
        <w:jc w:val="left"/>
      </w:pPr>
      <w:r>
        <w:rPr>
          <w:rFonts w:ascii="Times New Roman" w:hAnsi="Times New Roman" w:eastAsia="Times New Roman" w:cs="Times New Roman"/>
        </w:rPr>
        <w:t>Duch Pána Hospodina je nado mnou; lebo Hospodin ma pomazal, aby som zvestoval tichým radostnú zvesť; poslal ma obviazať skrúšených srdcom, vyhlásiť zajatým slobodu a väzňom otvorenie žalára; vyhlásiť milostivý rok Hospodinov a deň pomsty nášho Boha; potešiť všetkých zarmútených; ustanoviť smútiacim na Sione, dať im ozdobu namiesto popola, olej radosti namiesto smútku, rúcho chvály namiesto ducha malomyseľnosti; aby ich nazývali stromami spravodlivosti, sadenicou Hospodinovou, aby bol oslávený. A vystavajú dávne rumoviská, pozdvihnú niekdajšie spustošenia a opravia spustošené mestá, spustošenia mnohých pokolení. A cudzinci budú stáť a pásť vaše stáda, a synovia cudzincov budú vašimi oráčmi a vašimi vinohradníkmi. Ale vy sa budete nazývať kňazmi Hospodinovými; ľudia vás budú volať služobníkmi nášho Boha; budete požívať bohatstvo pohanov a ich slávou sa budete honosiť. Izaiáš 61:1–6.</w:t>
      </w:r>
    </w:p>
    <w:p>
      <w:pPr>
        <w:pStyle w:val="ArticleBody"/>
        <w:jc w:val="left"/>
      </w:pPr>
      <w:r>
        <w:rPr>
          <w:rFonts w:ascii="Times New Roman" w:hAnsi="Times New Roman" w:eastAsia="Times New Roman" w:cs="Times New Roman"/>
        </w:rPr>
        <w:t>Ježiš bol pomazaný pri svojom krste a tento medzník predobrazuje 11. september 2001, keď sa pomazanie Ducha Svätého začalo zostupovať na tých, ktorí rozpoznali, že vyliatie neskorého dažďa v posledných dňoch bolo predobrazene znázornené dejinami mileritov, ktorí boli dávnymi rumoviskami, ktoré sto štyridsaťštyri tisíc znovu vystavajú, keď sa vrátia na staré chodníky Jeremiášove.</w:t>
      </w:r>
    </w:p>
    <w:p>
      <w:pPr>
        <w:pStyle w:val="ArticleBody"/>
        <w:jc w:val="left"/>
      </w:pPr>
      <w:r>
        <w:rPr>
          <w:rFonts w:ascii="Times New Roman" w:hAnsi="Times New Roman" w:eastAsia="Times New Roman" w:cs="Times New Roman"/>
        </w:rPr>
        <w:t>Posolstvo o Kristovej spravodlivosti z odboja roku 1888 sa opäť stalo prítomnou pravdou a posolstvo z odboja roku 1888 bolo radostnou zvesťou, ktorá má moc obviazať zlomené srdcia, ale ktorá je bezmocná otvoriť zatvrdnuté srdcia tých, ktorí majú oči, aby videli, ale nevidia, a ktorí majú uši, aby počuli, ale nerozumejú. Posolstvo o Kristovej spravodlivosti z odboja roku 1888 bolo tiež posolstvom Laodicei, ktoré vtedy opäť prišlo otvoriť väzenské dvere tým, čo boli zajatcami hriechu, prostredníctvom Toho, ktorý má moc otvoriť dvere, ktoré nemôže otvoriť nijaký človek, a zavrieť dvere, ktoré nemôže zavrieť nijaký človek.</w:t>
      </w:r>
    </w:p>
    <w:p>
      <w:pPr>
        <w:pStyle w:val="ArticleBody"/>
        <w:jc w:val="left"/>
      </w:pPr>
      <w:r>
        <w:rPr>
          <w:rFonts w:ascii="Times New Roman" w:hAnsi="Times New Roman" w:eastAsia="Times New Roman" w:cs="Times New Roman"/>
        </w:rPr>
        <w:t>Dňa 11. septembra 2001 mali tí, ktorí mali predkladať túto radostnú zvesť, zároveň aj zvestovať milostivý rok Hospodinov a deň Božej pomsty. Rok Hospodinovej priazne sa tiež začal v tom čase a On je plne ochotný prijať pokánie laodicejského veriaceho až do dňa Božej pomsty, ktorý príde v čoskoro nastávajúcom nedeľnom zákone v Spojených štátoch. Vtedy sa Jeho pomsta prejaví nad cirkvou, ktorá odmietla poznať čas svojho navštívenia, a súčasne sa začína postupný súd nad neviestkou Babylonu.</w:t>
      </w:r>
    </w:p>
    <w:p>
      <w:pPr>
        <w:pStyle w:val="ArticleBody"/>
        <w:jc w:val="left"/>
      </w:pPr>
      <w:r>
        <w:rPr>
          <w:rFonts w:ascii="Times New Roman" w:hAnsi="Times New Roman" w:eastAsia="Times New Roman" w:cs="Times New Roman"/>
        </w:rPr>
        <w:t>V deň Jeho prijatia zasľubuje potešiť všetkých, ktorí smútia, a tí, čo smútia v Jeruzaleme, sú znázornení v deviatej kapitole Ezechiela. Ich potešenie sa uskutočňuje prostredníctvom Tešiteľa prijatím posolstva neskorého dažďa, ktoré sa na nich vtedy vylieva. Ale len ak ten dážď rozoznajú. Keď prijmú Tešiteľa a vykonajú dielo budovania dávnych rumovísk prostredníctvom metódy „riadok za riadkom“, ktorá je v pasáži Izaiáša znázornená ako dielo kladenia línie proroctva predstavujúcej spustošenie posvätných dejín na inú líniu proroctva, ktorá znázorňuje spustošenie, potom pozdvihnú spustošenia mnohých pokolení. Potom „cudzinci“ odpovedia tým, ktorí smútia a ktorí sú pozdvihnutí ako zástava, aby ich cudzinci videli.</w:t>
      </w:r>
    </w:p>
    <w:p>
      <w:pPr>
        <w:pStyle w:val="ArticleBody"/>
        <w:jc w:val="left"/>
      </w:pPr>
      <w:r>
        <w:rPr>
          <w:rFonts w:ascii="Times New Roman" w:hAnsi="Times New Roman" w:eastAsia="Times New Roman" w:cs="Times New Roman"/>
        </w:rPr>
        <w:t>Kristovo ohlásenie Jeho diela a služby, ako sú predložené v šesťdesiatej prvej kapitole Izaiáša, je dielom a službou sto štyridsaťštyritisíc. Toto dielo bolo znázornené v posvätných reformačných hnutiach a v roku 1989 nastal čas konca, ktorý predobrazovali všetky predchádzajúce „časy konca“. Tak ako bol jeden verš, Daniel 8,14, označený za základ a ústredný stĺp milleritského hnutia, veršom, ktorý je základom a ústredným stĺpom hnutia Future for America, je Daniel 11,40. Pre milleritov bolo svetlo ústredného stĺpa znázornené ako svetlo videnia pri rieke Ulai a pre hnutie Future for America bolo svetlo ústredného stĺpa znázornené ako svetlo videnia pri rieke Hiddekel.</w:t>
      </w:r>
    </w:p>
    <w:p>
      <w:pPr>
        <w:pStyle w:val="ArticleScripture"/>
        <w:jc w:val="left"/>
      </w:pPr>
      <w:r>
        <w:rPr>
          <w:rFonts w:ascii="Times New Roman" w:hAnsi="Times New Roman" w:eastAsia="Times New Roman" w:cs="Times New Roman"/>
        </w:rPr>
        <w:t>„Svetlo, ktoré Daniel prijal od Boha, bolo dané zvlášť pre tieto posledné dni. Videnia, ktoré videl pri brehoch Ulaja a Hiddekelu, veľkých riek Šineáru, sa teraz napĺňajú a všetky predpovedané udalosti sa čoskoro stanú.“ Testimonies to Ministers, 112.</w:t>
      </w:r>
    </w:p>
    <w:p>
      <w:pPr>
        <w:pStyle w:val="ArticleBody"/>
        <w:jc w:val="left"/>
      </w:pPr>
      <w:r>
        <w:rPr>
          <w:rFonts w:ascii="Times New Roman" w:hAnsi="Times New Roman" w:eastAsia="Times New Roman" w:cs="Times New Roman"/>
        </w:rPr>
        <w:t>Svetlo oboch videní, znázornených dvoma riekami, je navzájom prepojené a napĺňa sa v posledných dňoch. Ich vzájomné „prepojenie“ predstavuje spojenie ľudského a božského, čo je posolstvo, ktoré sestra Whiteová opakovane označuje za Kristovo posolstvo v súvislosti s tým, že ľudskosť spojená s božstvom nehreší. Dve rieky predstavujú práve toto prepojenie.</w:t>
      </w:r>
    </w:p>
    <w:p>
      <w:pPr>
        <w:pStyle w:val="ArticleScripture"/>
        <w:jc w:val="left"/>
      </w:pPr>
      <w:r>
        <w:rPr>
          <w:rFonts w:ascii="Times New Roman" w:hAnsi="Times New Roman" w:eastAsia="Times New Roman" w:cs="Times New Roman"/>
        </w:rPr>
        <w:t>„Nič menšie než dokonalá poslušnosť nemôže zodpovedať norme Božích požiadaviek. Svoje požiadavky nenechal neurčité. Neprikázal nič, čo by nebolo nevyhnutné na to, aby priviedol človeka do súladu so sebou. Máme ukazovať hriešnikom na Jeho ideál charakteru a viesť ich ku Kristovi, jedine milosťou ktorého možno tento ideál dosiahnuť.</w:t>
      </w:r>
    </w:p>
    <w:p>
      <w:pPr>
        <w:pStyle w:val="ArticleScripture"/>
        <w:jc w:val="left"/>
      </w:pPr>
      <w:r>
        <w:rPr>
          <w:rFonts w:ascii="Times New Roman" w:hAnsi="Times New Roman" w:eastAsia="Times New Roman" w:cs="Times New Roman"/>
        </w:rPr>
        <w:t>„Spasiteľ vzal na seba slabosti ľudstva a žil bezhriešnym životom, aby sa ľudia nemuseli obávať, že pre slabosť ľudskej prirodzenosti nemôžu zvíťaziť. Kristus prišiel, aby sme sa stali „účastnými božskej prirodzenosti“, a Jeho život dosvedčuje, že ľudská prirodzenosť spojená s božskou nepácha hriech.</w:t>
      </w:r>
    </w:p>
    <w:p>
      <w:pPr>
        <w:pStyle w:val="ArticleScripture"/>
        <w:jc w:val="left"/>
      </w:pPr>
      <w:r>
        <w:rPr>
          <w:rFonts w:ascii="Times New Roman" w:hAnsi="Times New Roman" w:eastAsia="Times New Roman" w:cs="Times New Roman"/>
        </w:rPr>
        <w:t>„Spasiteľ zvíťazil, aby ukázal človeku, ako aj on môže zvíťaziť. Všetkým satanovým pokušeniam Kristus čelil Božím slovom. Dôverou v Božie zasľúbenia prijímal moc poslúchať Božie prikázania, a pokušiteľ nad Ním nemohol získať nijakú prevahu. Na každé pokušenie odpovedal: ‚Je napísané.‘ Tak nám Boh dal svoje slovo, ktorým môžeme odolávať zlu. Nám patria nesmierne veľké a vzácne zasľúbenia, aby sme sa skrze ne „stali účastnými božskej prirodzenosti a unikli porušenosti, ktorá je vo svete pre žiadostivosť.“ 2 Peter 1:4.</w:t>
      </w:r>
    </w:p>
    <w:p>
      <w:pPr>
        <w:pStyle w:val="ArticleScripture"/>
        <w:jc w:val="left"/>
      </w:pPr>
      <w:r>
        <w:rPr>
          <w:rFonts w:ascii="Times New Roman" w:hAnsi="Times New Roman" w:eastAsia="Times New Roman" w:cs="Times New Roman"/>
        </w:rPr>
        <w:t>„Povedzte pokúšanému, aby nehľadel na okolnosti, na slabosť vlastného ja ani na silu pokušenia, ale na moc Božieho slova. Celá jeho sila je naša. ‚Tvoje slovo,‘ hovorí žalmista, ‚skryl som vo svojom srdci, aby som nezhrešil proti Tebe.‘ ‚Podľa slova Tvojich perí som sa chránil ciest zhubcu.‘ Žalm 119:11; 17:4.“ The Ministry of Healing, 181.</w:t>
      </w:r>
    </w:p>
    <w:p>
      <w:pPr>
        <w:pStyle w:val="ArticleBody"/>
        <w:jc w:val="left"/>
      </w:pPr>
      <w:r>
        <w:rPr>
          <w:rFonts w:ascii="Times New Roman" w:hAnsi="Times New Roman" w:eastAsia="Times New Roman" w:cs="Times New Roman"/>
        </w:rPr>
        <w:t>Rozmnoženie poznania v rokoch 1798 a 1989 predstavovalo odpečatenie Božieho prorockého Slova. Jeho Slovo poskytuje moc zvíťaziť, ako zvíťazil On, a „Jeho život dosvedčuje, že ľudstvo spojené s božstvom nepácha hriech.“ Videnie rieky Ulai je videním marah o Jeho zjavení, ktoré je predstavené proroctvom o dvetisíc tristo dňoch. Videnie rieky Hiddekel je videním chazon o prorockých dejinách, ktoré je predstavené proroctvom o dvetisíc päťsto dvadsiatich rokoch. Videnie marah predstavuje božstvo a videnie chazon predstavuje ľudstvo.</w:t>
      </w:r>
    </w:p>
    <w:p>
      <w:pPr>
        <w:pStyle w:val="ArticleBody"/>
        <w:jc w:val="left"/>
      </w:pPr>
      <w:r>
        <w:rPr>
          <w:rFonts w:ascii="Times New Roman" w:hAnsi="Times New Roman" w:eastAsia="Times New Roman" w:cs="Times New Roman"/>
        </w:rPr>
        <w:t>Obe rieky starovekého Šineáru, totiž Ulaj a Chiddekel, čiže to, čo je dnes známe ako Tigris a Eufrat, sa napokon spájajú do vodného toku Šatt al-Arab v južnom Iraku a Šatt al-Arab sa potom vlieva do Perzského zálivu. Ježiš používa fyzické a prirodzené na znázornenie duchovného a videnia spojené s týmito dvoma riekami, ktoré sú teraz v procese napĺňania, predstavujú spojenie ľudského a božského, ku ktorému dochádza, keď sa približujú k záveru svojej cesty k moru. Táto pravda je ustanovená na začiatku dvoch proroctiev, ktoré sú znázornené dvoma videniami v Danielovi, ôsma kapitola, verše trinásť a štrnásť. Jedno videnie je otázkou, druhé je odpoveďou, a logicky ich nemožno oddeliť.</w:t>
      </w:r>
    </w:p>
    <w:p>
      <w:pPr>
        <w:pStyle w:val="ArticleBody"/>
        <w:jc w:val="left"/>
      </w:pPr>
      <w:r>
        <w:rPr>
          <w:rFonts w:ascii="Times New Roman" w:hAnsi="Times New Roman" w:eastAsia="Times New Roman" w:cs="Times New Roman"/>
        </w:rPr>
        <w:t>Videnie ľudstva, ktoré označuje pošliapavanie svätyne a vojska, sa začalo v roku 677 pred Kr., a videnie božstva, ktoré označuje zjavenie sa Krista, sa začalo v roku 457 pred Kr. Spojenie božstva a ľudstva je znázornené dvestodvadsiatimi rokmi, ktoré spájajú dva východiskové body týchto dvoch videní. Dvestodvadsať je symbolom „spojenia ľudstva s božstvom“ a je takisto znázornené spojením nárastu poznania v čase konca v roku 1798 s nárastom poznania v čase konca v roku 1989.</w:t>
      </w:r>
    </w:p>
    <w:p>
      <w:pPr>
        <w:pStyle w:val="ArticleBody"/>
        <w:jc w:val="left"/>
      </w:pPr>
      <w:r>
        <w:rPr>
          <w:rFonts w:ascii="Times New Roman" w:hAnsi="Times New Roman" w:eastAsia="Times New Roman" w:cs="Times New Roman"/>
        </w:rPr>
        <w:t>Formalizované posolstvo odvodené z nárastu poznania v roku 1798 bolo prvýkrát predstavené Millerom v roku 1831 (a potom v novinách Vermont Telegraph v roku 1833). Rok 1831 je dvestodvadsať rokov po vydaní Biblie kráľa Jakuba v roku 1611. Biblia kráľa Jakuba predstavovala dvojitý dokument Starého a Nového zákona. Začiatok a koniec dvestodvadsiatich rokov „spojili“ božskú publikáciu s ľudskou publikáciou. Informácia ľudskej publikácie bola odvodená z božského svetla, ktoré bolo odpečatené v čase konca v roku 1798 a potom bolo formalizované prostredníctvom práce ľudského nástroja, ktorý ho začal zverejňovať v roku 1831. Bola to božská publikácia s božsky zapečateným posolstvom, ktoré bolo neskôr ľudstvom odpečatené a potom predstavené prostredníctvom ľudského nástroja. Hebrejské slovo preložené v Božom slove ako „zverejniť“ znamená zvolať, kričať (k), byť slávny, hosť, pozvať, spomenúť, dať meno, kázať, ohlasovať, vysloviť, zverejniť. Miller začal zverejňovať svoje posolstvo v roku 1831, potom v roku 1833 bolo doslovne uverejnené vo Vermont Telegraph.</w:t>
      </w:r>
    </w:p>
    <w:p>
      <w:pPr>
        <w:pStyle w:val="ArticleBody"/>
        <w:jc w:val="left"/>
      </w:pPr>
      <w:r>
        <w:rPr>
          <w:rFonts w:ascii="Times New Roman" w:hAnsi="Times New Roman" w:eastAsia="Times New Roman" w:cs="Times New Roman"/>
        </w:rPr>
        <w:t>Formalizované posolstvo, odvodené z nárastu poznania v roku 1989, bolo po prvý raz uverejnené v roku 1996 (v časopise The Time of the End), dvestodvadsať rokov po zverejnení dvoch posvätných dokumentov známych ako Deklarácia nezávislosti v roku 1776 (a následne Ústava Spojených štátov) v roku 1789. Začiatok a koniec týchto dvestodvadsiatich rokov spája božstvo s ľudstvom a deje sa tak prostredníctvom zverejnenia dvoch božských dokumentov, počnúc rokom 1776. Keď bola kniha Daniel v čase konca v roku 1989 odpečatená, formalizované posolstvo, ktoré vzniklo prostredníctvom práce ľudského nástroja, bolo uverejnené v roku 1996. Postupnosť bola takáto: božské zverejnenie, potom odpečatenie a napokon ľudské zverejnenie.</w:t>
      </w:r>
    </w:p>
    <w:p>
      <w:pPr>
        <w:pStyle w:val="ArticleBody"/>
        <w:jc w:val="left"/>
      </w:pPr>
      <w:r>
        <w:rPr>
          <w:rFonts w:ascii="Times New Roman" w:hAnsi="Times New Roman" w:eastAsia="Times New Roman" w:cs="Times New Roman"/>
        </w:rPr>
        <w:t>V oboch časoch konca sú označené tri kroky pravdy. Obe sa začínajú božskou publikáciou ako prvým krokom a ľudská publikácia vysvetľujúca božské posolstvo je posledným krokom. Prostredný krok nastáva vtedy, keď Lev z kmeňa Júdovho odpečaťuje božské posolstvo pre dané dejiny a potom vyberá ľudský nástroj, aby zhromaždil svetlo, ktoré bolo odpečatené z božského dokumentu. Keď dochádza k odpečaťovaniu, prejavuje sa vzbura zo strany bezbožných, ktorí nerozumejú vzrastu poznania. Tak je božská publikácia znázornená prvým písmenom hebrejskej abecedy, vzrast poznania je znázornený trinástym písmenom, pri ktorom sa prejavuje vzbura, a ľudská publikácia osobitného božského posolstva pre dané dejiny je posledným písmenom hebrejskej abecedy; a tieto tri písmená spolu znamenajú „pravda“.</w:t>
      </w:r>
    </w:p>
    <w:p>
      <w:pPr>
        <w:pStyle w:val="ArticleBody"/>
        <w:jc w:val="left"/>
      </w:pPr>
      <w:r>
        <w:rPr>
          <w:rFonts w:ascii="Times New Roman" w:hAnsi="Times New Roman" w:eastAsia="Times New Roman" w:cs="Times New Roman"/>
        </w:rPr>
        <w:t>Videnia riek Ulai a Hiddekel, ktoré sa teraz nachádzajú v procese napĺňania, poukazujú na to, že v posledných dňoch sa nárast poznania z oboch riek spája, aby dokázal, že božstvo spojené s ľudstvom nehreší. Daniel prijal videnie, ktoré predstavuje zjavenie Krista pri závere dvetisíctristo-ročného proroctva v roku 1844, keď bol pri rieke Ulai.</w:t>
      </w:r>
    </w:p>
    <w:p>
      <w:pPr>
        <w:pStyle w:val="ArticleScripture"/>
        <w:jc w:val="left"/>
      </w:pPr>
      <w:r>
        <w:rPr>
          <w:rFonts w:ascii="Times New Roman" w:hAnsi="Times New Roman" w:eastAsia="Times New Roman" w:cs="Times New Roman"/>
        </w:rPr>
        <w:t>I videl som vo videní; a stalo sa, keď som videl, že som bol v Šúšane, v paláci, ktorý je v krajine Élám; a videl som vo videní, že som bol pri rieke Ulaj. Daniel 8:2.</w:t>
      </w:r>
    </w:p>
    <w:p>
      <w:pPr>
        <w:pStyle w:val="ArticleBody"/>
        <w:jc w:val="left"/>
      </w:pPr>
      <w:r>
        <w:rPr>
          <w:rFonts w:ascii="Times New Roman" w:hAnsi="Times New Roman" w:eastAsia="Times New Roman" w:cs="Times New Roman"/>
        </w:rPr>
        <w:t>Daniel prijal videnie, ktoré predstavuje videnie dvetisícpäťstosedemdesiatich rokov prorockých dejín, keď bol pri rieke Hidekel.</w:t>
      </w:r>
    </w:p>
    <w:p>
      <w:pPr>
        <w:pStyle w:val="ArticleScripture"/>
        <w:jc w:val="left"/>
      </w:pPr>
      <w:r>
        <w:rPr>
          <w:rFonts w:ascii="Times New Roman" w:hAnsi="Times New Roman" w:eastAsia="Times New Roman" w:cs="Times New Roman"/>
        </w:rPr>
        <w:t>A dvadsiateho štvrtého dňa prvého mesiaca, keď som bol pri brehu veľkej rieky, ktorá je Hidekel. Daniel 10:4.</w:t>
      </w:r>
    </w:p>
    <w:p>
      <w:pPr>
        <w:pStyle w:val="ArticleBody"/>
        <w:jc w:val="left"/>
      </w:pPr>
      <w:r>
        <w:rPr>
          <w:rFonts w:ascii="Times New Roman" w:hAnsi="Times New Roman" w:eastAsia="Times New Roman" w:cs="Times New Roman"/>
        </w:rPr>
        <w:t>Gabriel potom vo verši štrnásť určil účel videnia chazón pri rieke Hiddekel.</w:t>
      </w:r>
    </w:p>
    <w:p>
      <w:pPr>
        <w:pStyle w:val="ArticleScripture"/>
        <w:jc w:val="left"/>
      </w:pPr>
      <w:r>
        <w:rPr>
          <w:rFonts w:ascii="Times New Roman" w:hAnsi="Times New Roman" w:eastAsia="Times New Roman" w:cs="Times New Roman"/>
        </w:rPr>
        <w:t>Teraz som prišiel, aby som ti dal porozumieť, čo postihne tvoj ľud v posledných dňoch; lebo videnie sa ešte vzťahuje na mnohé dni. Daniel 10,14.</w:t>
      </w:r>
    </w:p>
    <w:p>
      <w:pPr>
        <w:pStyle w:val="ArticleBody"/>
        <w:jc w:val="left"/>
      </w:pPr>
      <w:r>
        <w:rPr>
          <w:rFonts w:ascii="Times New Roman" w:hAnsi="Times New Roman" w:eastAsia="Times New Roman" w:cs="Times New Roman"/>
        </w:rPr>
        <w:t>Videnie dané pri rieke Ulai označuje Kristov „vzhľad“ (božstvo), keď 22. októbra 1844 náhle prišiel do svojho chrámu. Predstavovalo „božstvo“, ktoré v ten deň vstupuje do chrámu mileritov (ľudstvo) na Deň zmierenia; to jest deň „zjednotenia v jedno“, a predstavuje spojenie božstva s ľudstvom. Videnie dané pri rieke Hiddekel označuje, čo postihne Boží ľud (ľudstvo) v posledných dňoch.</w:t>
      </w:r>
    </w:p>
    <w:p>
      <w:pPr>
        <w:pStyle w:val="ArticleBody"/>
        <w:jc w:val="left"/>
      </w:pPr>
      <w:r>
        <w:rPr>
          <w:rFonts w:ascii="Times New Roman" w:hAnsi="Times New Roman" w:eastAsia="Times New Roman" w:cs="Times New Roman"/>
        </w:rPr>
        <w:t>Začiatkom videnia „zjavu“ bol rok 457 pred Kr. Dvestodvadsať rokov po prorockom období označujúcom pošliapanie svätyne a zástupu, ktoré sa začalo v roku 677 pred Kr. Koniec dvestodvadsiatich rokov, ktoré boli spojené východiskovým bodom oboch videní, bol označený Podivuhodným Počtárom, ktorý je v Habakukovi 2:20 aj Podivuhodným Jazykovedcom.</w:t>
      </w:r>
    </w:p>
    <w:p>
      <w:pPr>
        <w:pStyle w:val="ArticleScripture"/>
        <w:jc w:val="left"/>
      </w:pPr>
      <w:r>
        <w:rPr>
          <w:rFonts w:ascii="Times New Roman" w:hAnsi="Times New Roman" w:eastAsia="Times New Roman" w:cs="Times New Roman"/>
        </w:rPr>
        <w:t>Hospodin je však vo svojom svätom chráme; nech pred ním mlčí celá zem. Habakuk 2:20.</w:t>
      </w:r>
    </w:p>
    <w:p>
      <w:pPr>
        <w:pStyle w:val="ArticleBody"/>
        <w:jc w:val="left"/>
      </w:pPr>
      <w:r>
        <w:rPr>
          <w:rFonts w:ascii="Times New Roman" w:hAnsi="Times New Roman" w:eastAsia="Times New Roman" w:cs="Times New Roman"/>
        </w:rPr>
        <w:t>Spojenie ľudstva a božstva, znázornené na začiatku východiskovými bodmi týchto dvoch proroctiev, bolo pri ich vzájomných zakončeniach stotožnené kapitolou a veršom, ktoré opisovali zjavenie božstva, náhle prichádzajúceho do chrámu, ktorý si vybudovalo počas štyridsiatich šiestich rokov, začínajúc v čase konca roku 1798 a končiac o štyridsaťšesť rokov neskôr 22. októbra 1844.</w:t>
      </w:r>
    </w:p>
    <w:p>
      <w:pPr>
        <w:pStyle w:val="ArticleScripture"/>
        <w:jc w:val="left"/>
      </w:pPr>
      <w:r>
        <w:rPr>
          <w:rFonts w:ascii="Times New Roman" w:hAnsi="Times New Roman" w:eastAsia="Times New Roman" w:cs="Times New Roman"/>
        </w:rPr>
        <w:t>Či neviete, že ste chrám Boží a že vo vás prebýva Duch Boží? Ak niekto ničí chrám Boží, toho zničí Boh; lebo chrám Boží je svätý, a tým chrámom ste vy. 1. Korinťanom 3:16, 17.</w:t>
      </w:r>
    </w:p>
    <w:p>
      <w:pPr>
        <w:pStyle w:val="ArticleBody"/>
        <w:jc w:val="left"/>
      </w:pPr>
      <w:r>
        <w:rPr>
          <w:rFonts w:ascii="Times New Roman" w:hAnsi="Times New Roman" w:eastAsia="Times New Roman" w:cs="Times New Roman"/>
        </w:rPr>
        <w:t>Dňa 22. októbra 1844, v súlade s videním „zjavenia“, Habakuk rozpoznal, že Pán bol vo svojom svätom chráme. V priebehu štyridsiatich šiestich rokov znovu postavil chrám, ktorý bol dvetisícpäťstodvadsať rokov zničený a pošliapavaný.</w:t>
      </w:r>
    </w:p>
    <w:p>
      <w:pPr>
        <w:pStyle w:val="ArticleScripture"/>
        <w:jc w:val="left"/>
      </w:pPr>
      <w:r>
        <w:rPr>
          <w:rFonts w:ascii="Times New Roman" w:hAnsi="Times New Roman" w:eastAsia="Times New Roman" w:cs="Times New Roman"/>
        </w:rPr>
        <w:t>A povedz mu: Takto hovorí Hospodin zástupov: Hľa, muž, ktorého meno je Výhonok; a vypučí zo svojho miesta a vystaví chrám Hospodinov. Áno, on vystaví chrám Hospodinov; a ponesie slávu a bude sedieť a panovať na svojom tróne; a bude kňazom na svojom tróne; a rada pokoja bude medzi nimi oboma. A koruny budú Helemovi a Tóbijovi a Jedajovi a Chénovi, synovi Sofoniášovmu, na pamiatku v chráme Hospodinovom. A tí, ktorí sú ďaleko, prídu a budú stavať v chráme Hospodinovom, a poznáte, že ma k vám poslal Hospodin zástupov. A to sa stane, ak budete naozaj poslúchať hlas Hospodina, svojho Boha. Zachariáš 6:12–15.</w:t>
      </w:r>
    </w:p>
    <w:p>
      <w:pPr>
        <w:pStyle w:val="ArticleBody"/>
        <w:jc w:val="left"/>
      </w:pPr>
      <w:r>
        <w:rPr>
          <w:rFonts w:ascii="Times New Roman" w:hAnsi="Times New Roman" w:eastAsia="Times New Roman" w:cs="Times New Roman"/>
        </w:rPr>
        <w:t>V Jánovi 2,20 po tom, čo Kristus očistil chrám, čo podľa sestry Whiteovej bolo naplnením tretej kapitoly Malachiáša, tak ako ním bol aj 22. október 1844, Posol zmluvy náhle prišiel do svojho chrámu.</w:t>
      </w:r>
    </w:p>
    <w:p>
      <w:pPr>
        <w:pStyle w:val="ArticleScripture"/>
        <w:jc w:val="left"/>
      </w:pPr>
      <w:r>
        <w:rPr>
          <w:rFonts w:ascii="Times New Roman" w:hAnsi="Times New Roman" w:eastAsia="Times New Roman" w:cs="Times New Roman"/>
        </w:rPr>
        <w:t>Ježiš im odpovedal a riekol: Zrúťte tento chrám a za tri dni ho postavím. Vtedy Židia povedali: Tento chrám sa staval štyridsaťšesť rokov, a ty ho postavíš za tri dni? On však hovoril o chráme svojho tela. Ján 2:19–20.</w:t>
      </w:r>
    </w:p>
    <w:p>
      <w:pPr>
        <w:pStyle w:val="ArticleBody"/>
        <w:jc w:val="left"/>
      </w:pPr>
      <w:r>
        <w:rPr>
          <w:rFonts w:ascii="Times New Roman" w:hAnsi="Times New Roman" w:eastAsia="Times New Roman" w:cs="Times New Roman"/>
        </w:rPr>
        <w:t>Na naplnenie tretej kapitoly Malachiáša Kristus náhle prišiel do svojho chrámu, keď očistil chrám na začiatku svojej služby v druhej kapitole Jánovho evanjelia, čo bolo predobrazom 22. októbra 1844. Očistenie chrámu Kristom v druhej kapitole Jánovho evanjelia a 22. október 1844 boli naplnením tretej kapitoly Malachiáša. V DRUHEJ kapitole Jánovho evanjelia a v DVADSIATOM verši sme informovaní, že ľudský chrám bol budovaný štyridsaťšesť rokov a božský chrám bol vzkriesený za tri dni. Ľudský chrám sa stáva iba Habakukovým „svätým chrámom“ vtedy, keď doň náhle vstúpi božstvo, ako sa to stalo 22. októbra 1844, lebo božstvo spojené s ľudskosťou nehreší. Videnia dvoch veľkých riek Šineára predstavujú pravdu, že ľudskosť spojená s božstvom nehreší.</w:t>
      </w:r>
    </w:p>
    <w:p>
      <w:pPr>
        <w:pStyle w:val="ArticleBody"/>
        <w:jc w:val="left"/>
      </w:pPr>
      <w:r>
        <w:rPr>
          <w:rFonts w:ascii="Times New Roman" w:hAnsi="Times New Roman" w:eastAsia="Times New Roman" w:cs="Times New Roman"/>
        </w:rPr>
        <w:t>V ďalšom článku budeme pokračovať v skúmaní štyridsiateho verša jedenástej kapitoly knihy Daniel.</w:t>
      </w:r>
    </w:p>
    <w:p>
      <w:pPr>
        <w:pStyle w:val="ArticleScripture"/>
        <w:jc w:val="left"/>
      </w:pPr>
      <w:r>
        <w:rPr>
          <w:rFonts w:ascii="Times New Roman" w:hAnsi="Times New Roman" w:eastAsia="Times New Roman" w:cs="Times New Roman"/>
        </w:rPr>
        <w:t>Aj vy ako živé kamene budujte sa v duchovný dom, sväté kňazstvo, aby ste prinášali duchovné obete, príjemné Bohu skrze Ježiša Krista. 1 Peter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dvadsaťdva</dc:title>
  <dc:subject>Odhalenie pravdy: Cesta cez Daniela 11 a preosievanie Božieho ľudu</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