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päťdesiatšesť</w:t>
      </w:r>
    </w:p>
    <w:p>
      <w:pPr>
        <w:pStyle w:val="ArticleSubtitle"/>
        <w:jc w:val="left"/>
      </w:pPr>
      <w:r>
        <w:rPr>
          <w:rFonts w:ascii="Arial" w:hAnsi="Arial" w:eastAsia="Arial" w:cs="Arial"/>
        </w:rPr>
        <w:t>Odhalenie Danielovho posledného videnia: milleritovský pohľad na prorocké pravdy pre dnešok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Začíname naše uvažovanie o Danielovom poslednom videní uplatnením zásady predstavenej Alfou a Omegou, ktorá vyjadruje, že On vždy stotožňuje koniec so začiatkom. Preto by aj Beltšaccar, ktorým je Daniel hneď v prvom verši Danielovho posledného videnia, bol takisto predstavený v záverečnej časti toho istého videnia. Identifikovali sme, že Beltšaccar predstavuje Boží zmluvný ľud posledných dní, ktorý rozumie „chazon“, videniu prorockých dejín, označenému slovom „thing“ v prvom verši. Toto videnie prorockých dejín je „sedem časov“ z Leviticus dvadsaťšesť, ktoré sa rovná dvetisícpäťstodvadsiatim rokom. Beltšaccar takisto rozumie „vision“ v prvom verši, ktorým je videnie „mareh“ o dvetisíctristo rokoch, predstavujúce náhle zjavenie sa Krista.</w:t>
      </w:r>
    </w:p>
    <w:p>
      <w:pPr>
        <w:pStyle w:val="ArticleBody"/>
        <w:jc w:val="left"/>
      </w:pPr>
      <w:r>
        <w:rPr>
          <w:rFonts w:ascii="Times New Roman" w:hAnsi="Times New Roman" w:eastAsia="Times New Roman" w:cs="Times New Roman"/>
        </w:rPr>
        <w:t>V dvanástej kapitole Daniel predstavuje hnutie prvého anjela a tiež hnutie tretieho anjela, lebo obe hnutia napĺňajú podobenstvo o desiatich pannách. V dvanástej kapitole sa nachádza najmenej päť právd, ktoré boli súčasťou milleritského hnutia a ktoré predstavujú pravdy, ktoré musí hnutie tretieho anjela takisto zakúsiť a pochopiť. Obe hnutia napĺňajú podobenstvo o desiatich pannách a od múdrych panien oboch hnutí sa vyžaduje, aby porozumeli tejto prorockej skutočnosti. Obe hnutia musia rozumieť prvej prorockej pravde, ktorú bol Miller vedený rozpoznať, ako ju predstavuje „sedem časov“ z Levitikus dvadsaťšesť. Ďalšie tri rovnobežné skúsenosti a pochopenia sa nachádzajú v posledných niekoľkých veršoch tejto kapitoly.</w:t>
      </w:r>
    </w:p>
    <w:p>
      <w:pPr>
        <w:pStyle w:val="ArticleScripture"/>
        <w:jc w:val="left"/>
      </w:pPr>
      <w:r>
        <w:rPr>
          <w:rFonts w:ascii="Times New Roman" w:hAnsi="Times New Roman" w:eastAsia="Times New Roman" w:cs="Times New Roman"/>
        </w:rPr>
        <w:t>A od času, keď bude odňatá každodenná obeť a postavená ohavnosť spustošenia, uplynie tisíc dvesto deväťdesiat dní. Blahoslavený je ten, kto vytrvá a dôjde do tisíc tristo tridsiateho piateho dňa. Ale ty choď svojou cestou až do konca; lebo odpočinieš a povstaneš k svojmu údelu na konci dní. Daniel 12:11–13.</w:t>
      </w:r>
    </w:p>
    <w:p>
      <w:pPr>
        <w:pStyle w:val="ArticleBody"/>
        <w:jc w:val="left"/>
      </w:pPr>
      <w:r>
        <w:rPr>
          <w:rFonts w:ascii="Times New Roman" w:hAnsi="Times New Roman" w:eastAsia="Times New Roman" w:cs="Times New Roman"/>
        </w:rPr>
        <w:t>Ľud Božieho ostatku v knihe Zjavenie má tri hlavné prorocké charakteristiky. Zachovávajú Božie prikázania, majú vieru Ježišovu a pridŕžajú sa Ducha proroctva.</w:t>
      </w:r>
    </w:p>
    <w:p>
      <w:pPr>
        <w:pStyle w:val="ArticleScripture"/>
        <w:jc w:val="left"/>
      </w:pPr>
      <w:r>
        <w:rPr>
          <w:rFonts w:ascii="Times New Roman" w:hAnsi="Times New Roman" w:eastAsia="Times New Roman" w:cs="Times New Roman"/>
        </w:rPr>
        <w:t>A povedal mi: Píš: Blahoslavení sú tí, ktorí sú povolaní na svadobnú večeru Baránkovu. A povedal mi: Toto sú pravdivé slová Božie. I padol som mu k nohám, aby som sa mu klaňal. Ale povedal mi: Hľaď, aby si to neurobil; som tvoj spoluslužobník a spoluslužobník tvojich bratov, ktorí majú svedectvo Ježišovo: klaňaj sa Bohu; lebo svedectvo Ježišovo je duch proroctva. Zjavenie 19:9, 10.</w:t>
      </w:r>
    </w:p>
    <w:p>
      <w:pPr>
        <w:pStyle w:val="ArticleBody"/>
        <w:jc w:val="left"/>
      </w:pPr>
      <w:r>
        <w:rPr>
          <w:rFonts w:ascii="Times New Roman" w:hAnsi="Times New Roman" w:eastAsia="Times New Roman" w:cs="Times New Roman"/>
        </w:rPr>
        <w:t>Milleriti správne pochopili, že „ustavičná obeť“ v knihe Daniel predstavovala pohanstvo a že „čas, keď bola ustavičná obeť odstránená“, bol rok 508. Odmietnuť túto pravdu znamená odmietnuť autoritu „Ježišovho svedectva“, ktoré „je Duch proroctva“, lebo Duch proroctva jasne dosvedčuje, že Milleriti mali pravdu vo svojom chápaní „ustavičnej obete“.</w:t>
      </w:r>
    </w:p>
    <w:p>
      <w:pPr>
        <w:pStyle w:val="ArticleScripture"/>
        <w:jc w:val="left"/>
      </w:pPr>
      <w:r>
        <w:rPr>
          <w:rFonts w:ascii="Times New Roman" w:hAnsi="Times New Roman" w:eastAsia="Times New Roman" w:cs="Times New Roman"/>
        </w:rPr>
        <w:t>„Potom som v súvislosti s ‚Každodennou‘ videla, že slovo ‚obeť‘ bolo doplnené ľudskou múdrosťou a nepatrí do textu; a že Pán dal správne pochopenie tejto veci tým, ktorí zvestovali volanie o hodine súdu. Keď panovala jednota, pred rokom 1844, takmer všetci boli zajedno v správnom chápaní ‚Každodennej‘; no od roku 1844 boli v zmätku prijaté iné názory a nasledovali temnota a zmätok.“ Review and Herald, 1. novembra 1850.</w:t>
      </w:r>
    </w:p>
    <w:p>
      <w:pPr>
        <w:pStyle w:val="ArticleBody"/>
        <w:jc w:val="left"/>
      </w:pPr>
      <w:r>
        <w:rPr>
          <w:rFonts w:ascii="Times New Roman" w:hAnsi="Times New Roman" w:eastAsia="Times New Roman" w:cs="Times New Roman"/>
        </w:rPr>
        <w:t>Milleriti chápali, že odpor pohanstva proti vzostupu pápežstva k moci v roku 538 bol odstránený v roku 508. Milleriti mali pravdu, no ich porozumenie bolo obmedzené. Boží ľud posledných dní, ktorý je v prvom verši predstavený Beltešaccarom, uvidí, že obdobie od roku 508 do roku 538 predstavuje prorocké obdobie, ktoré bolo predobrazené tridsiatimi rokmi prípravy v dejinách Krista, predchádzajúcimi Jeho zmocneniu pri Jeho krste. Uvidia, že toto prorocké obdobie takisto predstavuje prorocké obdobie od roku 1776 až do roku 1798 a že všetky tieto tri obdobia predstavujú čas spečaťovania stoštyridsaťštyritisíc, ktorý sa začal 11. septembra 2001 a skončí pri čoskoro prichádzajúcom nedeľnom zákone.</w:t>
      </w:r>
    </w:p>
    <w:p>
      <w:pPr>
        <w:pStyle w:val="ArticleBody"/>
        <w:jc w:val="left"/>
      </w:pPr>
      <w:r>
        <w:rPr>
          <w:rFonts w:ascii="Times New Roman" w:hAnsi="Times New Roman" w:eastAsia="Times New Roman" w:cs="Times New Roman"/>
        </w:rPr>
        <w:t>V dvanástej kapitole Daniel predstavuje milleritov a päť dôležitých právd a skúseností, ktoré sa majú zopakovať v tých, ktorých predstavuje Belšaccar. Treťou pravdou a skúsenosťou milleritov je „správny pohľad na ‚každodennú obeť‘, … ktorý Pán dal … tým, čo hlásali volanie o hodine súdu“. Odmietnuť túto pravdu znamená odmietnuť spisy Ellen Whiteovej, ktoré sú Duchom proroctva. Štvrtou pravdou a skúsenosťou milleritov a poslov tretieho anjela je proroctvo o tisíctristotridsiatich piatich rokoch, ktoré sa začalo v roku, keď bola „každodenná obeť“ odňatá, v roku 508.</w:t>
      </w:r>
    </w:p>
    <w:p>
      <w:pPr>
        <w:pStyle w:val="ArticleBody"/>
        <w:jc w:val="left"/>
      </w:pPr>
      <w:r>
        <w:rPr>
          <w:rFonts w:ascii="Times New Roman" w:hAnsi="Times New Roman" w:eastAsia="Times New Roman" w:cs="Times New Roman"/>
        </w:rPr>
        <w:t>Začínajúc rokom 508, trinásťsto tridsaťpäť rokov vás privedie k roku 1843, ale nie jednoducho k roku 1843, lebo proroctvo v skutočnosti určuje práve posledný deň roku 1843, pretože hovorí: „Blahoslavený, kto čaká a dosiahne tisíc tristo tridsaťpäť dní.“ Hebrejské slovo preložené ako „dosiahne“ je „naga“ a znamená „dotknúť sa“ alebo „položiť ruky na“. Proroctvo teda znamená: „blahoslavený, kto čaká a“ dotkne sa roku 1843 alebo naň položí ruky.</w:t>
      </w:r>
    </w:p>
    <w:p>
      <w:pPr>
        <w:pStyle w:val="ArticleBody"/>
        <w:jc w:val="left"/>
      </w:pPr>
      <w:r>
        <w:rPr>
          <w:rFonts w:ascii="Times New Roman" w:hAnsi="Times New Roman" w:eastAsia="Times New Roman" w:cs="Times New Roman"/>
        </w:rPr>
        <w:t>Požehnanie čakania v dejinách milleritov patrilo tým múdrym pannám, ktoré zakúsili prvé sklamanie, no čakali na videnie, ktoré sa omeškávalo. Keď milleriti čakali na „videnie, ktoré sa omeškávalo“, v naplnení podobenstva o desiatich pannách a druhej kapitoly Habakuka, boli požehnaní. V tom čase meškania potom uvideli, že napĺňajú podobenstvo a že na konci videnie „prehovorí“. Ich čas meškania a sklamanie sa zakladali na nesprávnom určení, že dvetisíctristo rokov sa skončí v roku 1843, no videnie sa v skutočnosti vzťahovalo na rok 1844. Ich sklamanie vychádzalo z ich skúsenosti, ktorá vznikla, keď sa rok 1843 skončil bez Kristovho návratu. Ich sklamanie i požehnanie vyslovené nad tými, ktorí sa sa potom rozhodli čakať, sa celé zakladali na úplne poslednom dni roku 1843, ktorý sa „dotýka“ roku 1844 alebo „prichádza k“ nemu.</w:t>
      </w:r>
    </w:p>
    <w:p>
      <w:pPr>
        <w:pStyle w:val="ArticleBody"/>
        <w:jc w:val="left"/>
      </w:pPr>
      <w:r>
        <w:rPr>
          <w:rFonts w:ascii="Times New Roman" w:hAnsi="Times New Roman" w:eastAsia="Times New Roman" w:cs="Times New Roman"/>
        </w:rPr>
        <w:t>Skúsenosť prvého sklamania ako naplnenie podobenstva o desiatich pannách je pochopená a opakovaná v tých, ktorých predstavuje Beltšaccar. Piata pravda a skúsenosť, ktorú rozpoznajú tí, ktorých predstavuje Beltšaccar, je, že na „konci dní“ bude Daniel „stáť vo svojom údele“.</w:t>
      </w:r>
    </w:p>
    <w:p>
      <w:pPr>
        <w:pStyle w:val="ArticleScripture"/>
        <w:jc w:val="left"/>
      </w:pPr>
      <w:r>
        <w:rPr>
          <w:rFonts w:ascii="Times New Roman" w:hAnsi="Times New Roman" w:eastAsia="Times New Roman" w:cs="Times New Roman"/>
        </w:rPr>
        <w:t>„Daniel stojí na svojom mieste od chvíle, keď bola pečať odstránená a svetlo pravdy ožiarilo jeho videnia. Stojí na svojom mieste a nesie svedectvo, ktoré malo byť pochopené na konci dní.“ Sermons and Talks, zväzok 1, 225, 226.</w:t>
      </w:r>
    </w:p>
    <w:p>
      <w:pPr>
        <w:pStyle w:val="ArticleBody"/>
        <w:jc w:val="left"/>
      </w:pPr>
      <w:r>
        <w:rPr>
          <w:rFonts w:ascii="Times New Roman" w:hAnsi="Times New Roman" w:eastAsia="Times New Roman" w:cs="Times New Roman"/>
        </w:rPr>
        <w:t>Milleriti zakúsili proces očisťovania uskutočnený rozmnožením poznania, ktoré prišlo z knihy Daniel, keď bola v roku 1798 odpečatená. Tí, ktorých predstavuje Beltešaccar, zakúsia proces očisťovania uskutočnený rozmnožením poznania, ktoré prišlo z knihy Daniel, keď bola v roku 1989 odpečatená. Budú tiež rozumieť tomu, že kniha Daniel má osobitný účel pri pečatení sto štyridsiatich štyroch tisíc.</w:t>
      </w:r>
    </w:p>
    <w:p>
      <w:pPr>
        <w:pStyle w:val="ArticleScripture"/>
        <w:jc w:val="left"/>
      </w:pPr>
      <w:r>
        <w:rPr>
          <w:rFonts w:ascii="Times New Roman" w:hAnsi="Times New Roman" w:eastAsia="Times New Roman" w:cs="Times New Roman"/>
        </w:rPr>
        <w:t>„Keď Boh dá človeku vykonať osobitné dielo, má stáť na svojom údele a na svojom mieste, ako stál Daniel, pripravený odpovedať na Božie povolanie, pripravený naplniť Jeho zámer.“ Manuscript Releases, zväzok 6, 108.</w:t>
      </w:r>
    </w:p>
    <w:p>
      <w:pPr>
        <w:pStyle w:val="ArticleBody"/>
        <w:jc w:val="left"/>
      </w:pPr>
      <w:r>
        <w:rPr>
          <w:rFonts w:ascii="Times New Roman" w:hAnsi="Times New Roman" w:eastAsia="Times New Roman" w:cs="Times New Roman"/>
        </w:rPr>
        <w:t>Ako bývalí Laodicejčania tí, ktorých predstavuje Belteshazzar, spoznajú, že práve prostredníctvom kníh Daniel a Zjavenie, ktoré sú tou istou knihou, sa uskutočňuje konečné oživenie.</w:t>
      </w:r>
    </w:p>
    <w:p>
      <w:pPr>
        <w:pStyle w:val="ArticleScripture"/>
        <w:jc w:val="left"/>
      </w:pPr>
      <w:r>
        <w:rPr>
          <w:rFonts w:ascii="Times New Roman" w:hAnsi="Times New Roman" w:eastAsia="Times New Roman" w:cs="Times New Roman"/>
        </w:rPr>
        <w:t>„Keď budú knihy Daniel a Zjavenie lepšie pochopené, veriaci budú mať celkom odlišnú náboženskú skúsenosť... Jedno bude zo štúdia Zjavenia určite pochopené — že spojenie medzi Bohom a Jeho ľudom je úzke a jednoznačné.“ The Faith I Live By, 345.</w:t>
      </w:r>
    </w:p>
    <w:p>
      <w:pPr>
        <w:pStyle w:val="ArticleBody"/>
        <w:jc w:val="left"/>
      </w:pPr>
      <w:r>
        <w:rPr>
          <w:rFonts w:ascii="Times New Roman" w:hAnsi="Times New Roman" w:eastAsia="Times New Roman" w:cs="Times New Roman"/>
        </w:rPr>
        <w:t>Ako bývalí Laodicejčania spoznajú svoj laodicejský stav a uvedomia si, že boli duchovne mŕtvi ako údolie suchých kostí; a v odozve na priame svedectvo o svojom mŕtvom a stratenom stave spoznajú, že ich prvoradou potrebou je byť živí.</w:t>
      </w:r>
    </w:p>
    <w:p>
      <w:pPr>
        <w:pStyle w:val="ArticleScripture"/>
        <w:jc w:val="left"/>
      </w:pPr>
      <w:r>
        <w:rPr>
          <w:rFonts w:ascii="Times New Roman" w:hAnsi="Times New Roman" w:eastAsia="Times New Roman" w:cs="Times New Roman"/>
        </w:rPr>
        <w:t>„Prebudenie pravej zbožnosti medzi nami je najväčšou a najnaliehavejšou zo všetkých našich potrieb. Usilovať sa o to by malo byť našou prvou úlohou.“ Selected Messages, kniha 1, 121.</w:t>
      </w:r>
    </w:p>
    <w:p>
      <w:pPr>
        <w:pStyle w:val="ArticleBody"/>
        <w:jc w:val="left"/>
      </w:pPr>
      <w:r>
        <w:rPr>
          <w:rFonts w:ascii="Times New Roman" w:hAnsi="Times New Roman" w:eastAsia="Times New Roman" w:cs="Times New Roman"/>
        </w:rPr>
        <w:t>Biblické zasľúbenie znie, že ktokoľvek hľadá, nájde, a Duch Svätý ho potom povedie k tomu, aby porozumel, že sú to knihy Daniel a Zjavenie, ktoré prinášajú potrebné prebudenie.</w:t>
      </w:r>
    </w:p>
    <w:p>
      <w:pPr>
        <w:pStyle w:val="ArticleScripture"/>
        <w:jc w:val="left"/>
      </w:pPr>
      <w:r>
        <w:rPr>
          <w:rFonts w:ascii="Times New Roman" w:hAnsi="Times New Roman" w:eastAsia="Times New Roman" w:cs="Times New Roman"/>
        </w:rPr>
        <w:t>„Keď my ako ľud porozumieme, čo táto kniha pre nás znamená, uvidí sa medzi nami veľké prebudenie.“ Testimonies to Ministers, 113.</w:t>
      </w:r>
    </w:p>
    <w:p>
      <w:pPr>
        <w:pStyle w:val="ArticleBody"/>
        <w:jc w:val="left"/>
      </w:pPr>
      <w:r>
        <w:rPr>
          <w:rFonts w:ascii="Times New Roman" w:hAnsi="Times New Roman" w:eastAsia="Times New Roman" w:cs="Times New Roman"/>
        </w:rPr>
        <w:t>Záver Danielovho posledného videnia, ako je predstavený v dvanástej kapitole, označuje skúsenosť, ktorá vytvára Boží ľud zmluvy posledných dní, predstavený Baltazárom v prvom verši posledného videnia. Tam Daniel, predstavený ako Baltazár, rozumie tak vnútornému videniu dvetisíctristo rokov, ako aj vonkajšiemu videniu dvetisícpäťstodvadsiatich rokov. Rozumie „veci“ i „videniu“. Rozumie videniu chazon i videniu mareh. Rozumie pošliapaniu svätyne a zástupu i obnoveniu svätyne a zástupu. Rozumie obom videniam pri riekach Ulai a Hiddekel.</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„Je potrebné oveľa dôkladnejšie skúmať Božie slovo; osobitne Danielovi a Zjaveniu by sa mala venovať pozornosť ako nikdy predtým v dejinách nášho diela. V niektorých smeroch možno budeme mať menej čo povedať o rímskej moci a pápežstve; mali by sme však upriamiť pozornosť na to, čo napísali proroci a apoštoli pod vnuknutím Svätého Ducha Božieho. Svätý Duch usporiadal veci tak, tak pri daní proroctva, ako aj v udalostiach, ktoré sú v ňom zobrazené, aby učil, že ľudský činiteľ má zostať v úzadí, skrytý v Kristovi, a že Pán Boh nebies a Jeho zákon majú byť vyvýšení. Čítajte knihu Daniel. Pripomeňte si, bod po bode, dejiny kráľovstiev, ktoré sú tam predstavené. Hľaďte na štátnikov, rady, mocné vojská a vidzte, ako Boh pôsobil, aby pokoril pýchu ľudí a zrazil ľudskú slávu do prachu….“</w:t>
      </w:r>
    </w:p>
    <w:p>
      <w:pPr>
        <w:pStyle w:val="ArticleScripture"/>
        <w:jc w:val="left"/>
      </w:pPr>
      <w:r>
        <w:rPr>
          <w:rFonts w:ascii="Times New Roman" w:hAnsi="Times New Roman" w:eastAsia="Times New Roman" w:cs="Times New Roman"/>
        </w:rPr>
        <w:t>„Svetlo, ktoré Daniel prijal od Boha, bolo dané zvlášť pre tieto posledné dni. Videnia, ktoré videl pri brehoch Ulaja a Hiddekelu, veľkých riek Šineáru, sa teraz napĺňajú a všetky predpovedané udalosti sa čoskoro uskutočnia.</w:t>
      </w:r>
    </w:p>
    <w:p>
      <w:pPr>
        <w:pStyle w:val="ArticleScripture"/>
        <w:jc w:val="left"/>
      </w:pPr>
      <w:r>
        <w:rPr>
          <w:rFonts w:ascii="Times New Roman" w:hAnsi="Times New Roman" w:eastAsia="Times New Roman" w:cs="Times New Roman"/>
        </w:rPr>
        <w:t>„Uvažujte o okolnostiach židovského národa v čase, keď boli dané Danielove proroctvá.</w:t>
      </w:r>
    </w:p>
    <w:p>
      <w:pPr>
        <w:pStyle w:val="ArticleScripture"/>
        <w:jc w:val="left"/>
      </w:pPr>
      <w:r>
        <w:rPr>
          <w:rFonts w:ascii="Times New Roman" w:hAnsi="Times New Roman" w:eastAsia="Times New Roman" w:cs="Times New Roman"/>
        </w:rPr>
        <w:t>„Venujme viac času štúdiu Biblie. Slovu nerozumieme tak, ako by sme mali. Kniha Zjavenia sa otvára výzvou, aby sme porozumeli poučeniu, ktoré obsahuje. ‚Blahoslavený, kto číta, a tí, ktorí počúvajú slová tohto proroctva,‘ vyhlasuje Boh, ‚a zachovávajú to, čo je v ňom napísané, lebo čas je blízko.‘ Keď my ako ľud porozumieme, čo táto kniha pre nás znamená, zjaví sa medzi nami veľké prebudenie. Napriek výzve, ktorá nám bola daná, aby sme ju skúmali a študovali, ešte plne nerozumieme poučeniam, ktoré učí.“</w:t>
      </w:r>
    </w:p>
    <w:p>
      <w:pPr>
        <w:pStyle w:val="ArticleScripture"/>
        <w:jc w:val="left"/>
      </w:pPr>
      <w:r>
        <w:rPr>
          <w:rFonts w:ascii="Times New Roman" w:hAnsi="Times New Roman" w:eastAsia="Times New Roman" w:cs="Times New Roman"/>
        </w:rPr>
        <w:t>„V minulosti učitelia vyhlasovali Daniela a Zjavenie za zapečatené knihy, a ľud sa od nich odvrátil. Závoj, ktorého zdanlivé tajomstvo mnohým bránilo pozdvihnúť ho, Boh svojou vlastnou rukou stiahol z týchto častí svojho slova. Už samotný názov ‚Zjavenie‘ odporuje tvrdeniu, že je to zapečatená kniha. ‚Zjavenie‘ znamená, že sa odhaľuje niečo dôležité. Pravdy tejto knihy sú adresované tým, ktorí žijú v týchto posledných dňoch. Stojíme s odňatým závojom na svätom mieste posvätných vecí. Nemáme stáť vonku. Máme vstúpiť, nie s ľahostajnými, neúctivými myšlienkami, nie unáhlenými krokmi, ale s úctou a bohabojnou bázňou. Približujeme sa k času, keď sa majú naplniť proroctvá knihy Zjavenia….“</w:t>
      </w:r>
    </w:p>
    <w:p>
      <w:pPr>
        <w:pStyle w:val="ArticleScripture"/>
        <w:jc w:val="left"/>
      </w:pPr>
      <w:r>
        <w:rPr>
          <w:rFonts w:ascii="Times New Roman" w:hAnsi="Times New Roman" w:eastAsia="Times New Roman" w:cs="Times New Roman"/>
        </w:rPr>
        <w:t>„Máme prikázania Božie a svedectvo Ježiša Krista, ktoré je duchom proroctva. V Božom slove možno nájsť neoceniteľné drahokamy. Tí, ktorí skúmajú toto slovo, majú zachovávať jasnú myseľ. Nikdy by nemali povoľovať zvrátenej chuti do jedla ani pitia.“</w:t>
      </w:r>
    </w:p>
    <w:p>
      <w:pPr>
        <w:pStyle w:val="ArticleScripture"/>
        <w:jc w:val="left"/>
      </w:pPr>
      <w:r>
        <w:rPr>
          <w:rFonts w:ascii="Times New Roman" w:hAnsi="Times New Roman" w:eastAsia="Times New Roman" w:cs="Times New Roman"/>
        </w:rPr>
        <w:t>„Ak to urobia, myseľ bude zmätená; nebudú schopní zniesť námahu hlbokého skúmania, aby odhalili význam tých vecí, ktoré sa vzťahujú na záverečné výjavy dejín tejto zeme.״</w:t>
      </w:r>
    </w:p>
    <w:p>
      <w:pPr>
        <w:pStyle w:val="ArticleScripture"/>
        <w:jc w:val="left"/>
      </w:pPr>
      <w:r>
        <w:rPr>
          <w:rFonts w:ascii="Times New Roman" w:hAnsi="Times New Roman" w:eastAsia="Times New Roman" w:cs="Times New Roman"/>
        </w:rPr>
        <w:t>„Keď budú knihy Daniel a Zjavenie lepšie pochopené, veriaci budú mať celkom odlišnú náboženskú skúsenosť. Dostanú také pohľady do otvorených brán neba, že srdce i myseľ budú preniknuté charakterom, ktorý si všetci musia rozvinúť, aby zakúsili blahoslavenstvo, ktoré má byť odmenou čistým srdcom.</w:t>
      </w:r>
    </w:p>
    <w:p>
      <w:pPr>
        <w:pStyle w:val="ArticleScripture"/>
        <w:jc w:val="left"/>
      </w:pPr>
      <w:r>
        <w:rPr>
          <w:rFonts w:ascii="Times New Roman" w:hAnsi="Times New Roman" w:eastAsia="Times New Roman" w:cs="Times New Roman"/>
        </w:rPr>
        <w:t>„Pán požehná všetkým, ktorí sa budú pokorne a ticho usilovať porozumieť tomu, čo je zjavené v knihe Zjavenia. Táto kniha obsahuje tak mnoho toho, čo je naplnené nesmrteľnosťou a plné slávy, že všetci, ktorí ju čítajú a usilovne skúmajú, prijímajú požehnanie určené tým, „ktorí počúvajú slová tohto proroctva a zachovávajú, čo je v ňom napísané.“</w:t>
      </w:r>
    </w:p>
    <w:p>
      <w:pPr>
        <w:pStyle w:val="ArticleScripture"/>
        <w:jc w:val="left"/>
      </w:pPr>
      <w:r>
        <w:rPr>
          <w:rFonts w:ascii="Times New Roman" w:hAnsi="Times New Roman" w:eastAsia="Times New Roman" w:cs="Times New Roman"/>
        </w:rPr>
        <w:t>„Zo štúdia Zjavenia bude určite zrejmé jedno — že spojenie medzi Bohom a Jeho ľudom je úzke a jednoznačné.</w:t>
      </w:r>
    </w:p>
    <w:p>
      <w:pPr>
        <w:pStyle w:val="ArticleScripture"/>
        <w:jc w:val="left"/>
      </w:pPr>
      <w:r>
        <w:rPr>
          <w:rFonts w:ascii="Times New Roman" w:hAnsi="Times New Roman" w:eastAsia="Times New Roman" w:cs="Times New Roman"/>
        </w:rPr>
        <w:t>„Medzi vesmírom nebies a týmto svetom je zjavné podivuhodné spojenie. To, čo bolo zjavené Danielovi, bolo neskôr doplnené zjavením daným Jánovi na ostrove Patmos. Tieto dve knihy treba starostlivo študovať. Daniel sa dvakrát pýtal: Dokedy to bude až do konca času?“</w:t>
      </w:r>
    </w:p>
    <w:p>
      <w:pPr>
        <w:pStyle w:val="ArticleScripture"/>
        <w:jc w:val="left"/>
      </w:pPr>
      <w:r>
        <w:rPr>
          <w:rFonts w:ascii="Times New Roman" w:hAnsi="Times New Roman" w:eastAsia="Times New Roman" w:cs="Times New Roman"/>
        </w:rPr>
        <w:t>„A počul som, ale som nerozumel; vtedy som povedal: Ó, môj Pane, aký bude koniec týchto vecí? A on povedal: Choď svojou cestou, Daniel, lebo tieto slová sú zavreté a zapečatené až do času konca. Mnohí budú očistení, vybielení a preskúšaní; ale bezbožní budú páchať bezbožnosť, a nikto z bezbožných neporozumie; múdri však porozumejú. A od času, keď bude odňatá ustavičná obeť a postavená ohavnosť spustošenia, bude tisíc dvesto deväťdesiat dní. Blahoslavený je ten, kto čaká a dôjde k tisíc tristo tridsiatim piatim dňom. Ale ty choď svojou cestou až do konca; lebo odpočinieš a povstaneš ku svojmu údelu na konci dní.“</w:t>
      </w:r>
    </w:p>
    <w:p>
      <w:pPr>
        <w:pStyle w:val="ArticleScripture"/>
        <w:jc w:val="left"/>
      </w:pPr>
      <w:r>
        <w:rPr>
          <w:rFonts w:ascii="Times New Roman" w:hAnsi="Times New Roman" w:eastAsia="Times New Roman" w:cs="Times New Roman"/>
        </w:rPr>
        <w:t>„Bol to Lev z kmeňa Júdu, kto odpečatil knihu a dal Jánovi zjavenie toho, čo sa má stať v týchto posledných dňoch.‟</w:t>
      </w:r>
    </w:p>
    <w:p>
      <w:pPr>
        <w:pStyle w:val="ArticleScripture"/>
        <w:jc w:val="left"/>
      </w:pPr>
      <w:r>
        <w:rPr>
          <w:rFonts w:ascii="Times New Roman" w:hAnsi="Times New Roman" w:eastAsia="Times New Roman" w:cs="Times New Roman"/>
        </w:rPr>
        <w:t>„Daniel stál na svojom mieste, aby niesol svoje svedectvo, ktoré bolo zapečatené až do času konca, keď malo byť nášmu svetu zvestované posolstvo prvého anjela. Tieto veci majú v týchto posledných dňoch nekonečný význam; no kým ‚mnohí budú očistení, vybielení a skúšaní,‘ ‚bezbožní budú páchať bezbožnosť; a nikto z bezbožných neporozumie.‘ Aké je to pravdivé! Hriech je prestúpením Božieho zákona; a tí, ktorí neprijmú svetlo týkajúce sa Božieho zákona, neporozumejú zvestovaniu posolstiev prvého, druhého a tretieho anjela. Kniha Daniel je odpečatená v Zjavení danom Jánovi a vedie nás vpred k posledným výjavom dejín tejto zeme.</w:t>
      </w:r>
    </w:p>
    <w:p>
      <w:pPr>
        <w:pStyle w:val="ArticleScripture"/>
        <w:jc w:val="left"/>
      </w:pPr>
      <w:r>
        <w:rPr>
          <w:rFonts w:ascii="Times New Roman" w:hAnsi="Times New Roman" w:eastAsia="Times New Roman" w:cs="Times New Roman"/>
        </w:rPr>
        <w:t>„Budú mať naši bratia na pamäti, že žijeme uprostred nebezpečenstiev posledných dní? Čítajte Zjavenie v spojení s Danielom. Učte týmto veciam.“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päťdesiatšesť</dc:title>
  <dc:subject>Odhalenie Danielovho posledného videnia: milleritovský pohľad na prorocké pravdy pre dnešok</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