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deväťdesiatsedem</w:t>
      </w:r>
    </w:p>
    <w:p>
      <w:pPr>
        <w:pStyle w:val="ArticleSubtitle"/>
        <w:jc w:val="left"/>
      </w:pPr>
      <w:r>
        <w:rPr>
          <w:rFonts w:ascii="Arial" w:hAnsi="Arial" w:eastAsia="Arial" w:cs="Arial"/>
        </w:rPr>
        <w:t>Trojnásobné uplatnenie Eliáša: odhalenie prorockej dynamiky konfrontácie moderného Babylonu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Trojitá aplikácia Eliáša predstavuje vonkajšie prvky Eliáša posledných dní. Eliáš predstavuje jedného muža, ale aj hnutie ľudí. Hnutie ľudí, ktorí sa spájajú s poslom Eliášom, je vyvedené zo stavu a skúsenosti predstavovanej Laodiceou.</w:t>
      </w:r>
    </w:p>
    <w:p>
      <w:pPr>
        <w:pStyle w:val="ArticleScripture"/>
        <w:jc w:val="left"/>
      </w:pPr>
      <w:r>
        <w:rPr>
          <w:rFonts w:ascii="Times New Roman" w:hAnsi="Times New Roman" w:eastAsia="Times New Roman" w:cs="Times New Roman"/>
        </w:rPr>
        <w:t>A Eliáš pristúpil ku všetkému ľudu a povedal: Dokedy budete pokrivkávať na obe strany? Ak je Hospodin Boh, nasledujte jeho; ale ak Bál, nasledujte jeho. A ľud mu neodpovedal ani slovom. Potom Eliáš povedal ľudu: Ja, len ja sám, som zostal prorokom Hospodinovým; prorokov Bálových je však štyristo päťdesiat mužov. 1 Kráľov 18:21, 22.</w:t>
      </w:r>
    </w:p>
    <w:p>
      <w:pPr>
        <w:pStyle w:val="ArticleBody"/>
        <w:jc w:val="left"/>
      </w:pPr>
      <w:r>
        <w:rPr>
          <w:rFonts w:ascii="Times New Roman" w:hAnsi="Times New Roman" w:eastAsia="Times New Roman" w:cs="Times New Roman"/>
        </w:rPr>
        <w:t>Či už v hnutí prvého alebo tretieho anjela, tí, ktorí sa pripojili k poslovi daného obdobia, boli buď vyvedení z dejín predstavovaných cirkvou v Sardách, alebo cirkvou v Laodicei. Obe cirkvi sú predstavené Eliášovou otázkou, ako dlho bude ľud kulhať na obe strany medzi dvoma stanoviskami. Tieto dve stanoviská, medzi ktorými váhajú, sú predstavené Habakukovým „sporom“. „Spor“ v druhej kapitole Habakuka je sporom medzi buď správnou, alebo nesprávnou metodológiou. Ľudia, ktorí existujú v čase, keď prichádza čas sporu, či už v dejinách milleritov, alebo v dejinách posledných dní, si nie sú istí, či majú prestať váhať; a ak áno, nie sú si istí, na ktorú stranu plota by mali zostúpiť. Preto neodpovedajú ani slovo.</w:t>
      </w:r>
    </w:p>
    <w:p>
      <w:pPr>
        <w:pStyle w:val="ArticleBody"/>
        <w:jc w:val="left"/>
      </w:pPr>
      <w:r>
        <w:rPr>
          <w:rFonts w:ascii="Times New Roman" w:hAnsi="Times New Roman" w:eastAsia="Times New Roman" w:cs="Times New Roman"/>
        </w:rPr>
        <w:t>Pán ustanovil skúšku v dejinách prvého i v dejinách tretieho anjela, ktorá mala odhaliť, či skutočným posolstvom neskorého dažďa je jedna strana sporu, zastúpená teologickou metodológiou odpadlíckeho protestantizmu, alebo metodológia Millerových pravidiel prorockého výkladu, vrátane pravidiel prijatých hnutím Future for America. Skúška na vrchu Karmel, ktorá sa má začať pri čoskoro prichádzajúcom nedeľnom zákone v Spojených štátoch, vyžaduje, aby Boh označil, kto je Jeho reprezentatívnym poslom, tak ako to urobil s Eliášom a v milleritských dejinách roku 1844. Tak ako pri Eliášovi a pri tých, ktorí bdeli, no neboli ochotní zaujať stanovisko, metodológia bola a bude potvrdená naplneniami verejných predpovedí.</w:t>
      </w:r>
    </w:p>
    <w:p>
      <w:pPr>
        <w:pStyle w:val="ArticleScripture"/>
        <w:jc w:val="left"/>
      </w:pPr>
      <w:r>
        <w:rPr>
          <w:rFonts w:ascii="Times New Roman" w:hAnsi="Times New Roman" w:eastAsia="Times New Roman" w:cs="Times New Roman"/>
        </w:rPr>
        <w:t>„Proroctvá Daniela a Jána majú byť pochopené. Vykladajú jedno druhé. Dávajú svetu pravdy, ktorým by mal rozumieť každý. Tieto proroctvá majú byť svedectvom vo svete. Svojím naplnením v týchto posledných dňoch sa vysvetlia samy.“ Kress Collection, 105.</w:t>
      </w:r>
    </w:p>
    <w:p>
      <w:pPr>
        <w:pStyle w:val="ArticleBody"/>
        <w:jc w:val="left"/>
      </w:pPr>
      <w:r>
        <w:rPr>
          <w:rFonts w:ascii="Times New Roman" w:hAnsi="Times New Roman" w:eastAsia="Times New Roman" w:cs="Times New Roman"/>
        </w:rPr>
        <w:t>Keď zostúpil oheň a strávil Eliášovu obeť, Boh tým tým, ktorí mlčky prizerali, potvrdzoval, že Eliáš je Jeho zástupcom; ale pre Achaba, Jezábeľ a jej falošných prorokov už bolo vtedy neskoro. Tak sa to stalo aj pred 22. októbrom 1844 v dejinách milleritského hnutia a stane sa to opäť pred čoskoro prichádzajúcim nedeľným zákonom, ktorého predobrazom je 22. október 1844. Nanešťastie tí, ktorí budú čakať s rozhodnutím až do tej udalosti, sa už svojou nečinnosťou rozhodli na nesprávnej strane tejto otázky. Vyvolenie Eliášovho posla musí predchádzať jeho stretnutiu s Achabom, Jezábeľou a jej falošnými prorokmi. Po tom, čo bolo potvrdenie uskutočnené tým, že oheň strávil Eliášovu obeť, Eliáš pobil falošných prorokov.</w:t>
      </w:r>
    </w:p>
    <w:p>
      <w:pPr>
        <w:pStyle w:val="ArticleBody"/>
        <w:jc w:val="left"/>
      </w:pPr>
      <w:r>
        <w:rPr>
          <w:rFonts w:ascii="Times New Roman" w:hAnsi="Times New Roman" w:eastAsia="Times New Roman" w:cs="Times New Roman"/>
        </w:rPr>
        <w:t>Falošný prorok je šiestym kráľovstvom biblického proroctva a svoju vládu ako šieste kráľovstvo ukončuje pri čoskoro prichádzajúcom nedeľnom zákone, čo je miesto, kde Eliáš pobil falošných prorokov. Potom sa začalo plné vyliatie dažďa. V milleritskej histórii boli posol a jeho posolstvo identifikovaní v protiklade k tým, ktorí v danom kontexte začali napĺňať svoju úlohu ako odpadlícke protestantstvo (ktoré je falošným prorokom Eliášovho svedectva) a ako jedna z troch mocností, ktoré vedú svet k Armagedonu. Boh určil, že po 22. októbri 1844 novozidentifikované pravé prorocké hnutie dokončí Jeho dielo na zemi, no toto hnutie prešlo do Laodicey a krátko nato prestalo byť „hnutím“, pretože sa stalo právne uznanou Cirkvou.</w:t>
      </w:r>
    </w:p>
    <w:p>
      <w:pPr>
        <w:pStyle w:val="ArticleBody"/>
        <w:jc w:val="left"/>
      </w:pPr>
      <w:r>
        <w:rPr>
          <w:rFonts w:ascii="Times New Roman" w:hAnsi="Times New Roman" w:eastAsia="Times New Roman" w:cs="Times New Roman"/>
        </w:rPr>
        <w:t>Majúc tieto prvky prvého Eliáša na mysli, budeme sa teraz zaoberať prorockými charakteristikami druhého Eliáša, aby sme určili a preukázali, kto je tretím Eliášom posledných dní. Ježiš označil Jána Krstiteľa za toho, ktorý naplnil posledné proroctvo Starého zákona.</w:t>
      </w:r>
    </w:p>
    <w:p>
      <w:pPr>
        <w:pStyle w:val="ArticleScripture"/>
        <w:jc w:val="left"/>
      </w:pPr>
      <w:r>
        <w:rPr>
          <w:rFonts w:ascii="Times New Roman" w:hAnsi="Times New Roman" w:eastAsia="Times New Roman" w:cs="Times New Roman"/>
        </w:rPr>
        <w:t>Hľa, ja vám pošlem proroka Eliáša skôr, ako príde veľký a hrozný deň Hospodinov. A on obráti srdce otcov k synom a srdce synov k ich otcom, aby som neprišiel a neudrel zem kliatbou. Malachiáš 4, 5. 6.</w:t>
      </w:r>
    </w:p>
    <w:p>
      <w:pPr>
        <w:pStyle w:val="ArticleBody"/>
        <w:jc w:val="left"/>
      </w:pPr>
      <w:r>
        <w:rPr>
          <w:rFonts w:ascii="Times New Roman" w:hAnsi="Times New Roman" w:eastAsia="Times New Roman" w:cs="Times New Roman"/>
        </w:rPr>
        <w:t>Hoci Ježiš označil Jána za Eliáša, ktorý mal prísť, Ján nenaplnil úplne všetky prvky predpovede o prichádzajúcom Eliášovi, pretože tretí a posledný Eliáš prichádza pred veľkým a hrozným dňom Hospodinovým, ktorým je čas siedmich posledných rán, zavŕšený druhým príchodom Krista. Ján bol napriek tomu druhým Eliášom a jeho svedectvo spolu s prvým Eliášom označuje a ustanovuje tretieho a posledného Eliáša.</w:t>
      </w:r>
    </w:p>
    <w:p>
      <w:pPr>
        <w:pStyle w:val="ArticleBody"/>
        <w:jc w:val="left"/>
      </w:pPr>
      <w:r>
        <w:rPr>
          <w:rFonts w:ascii="Times New Roman" w:hAnsi="Times New Roman" w:eastAsia="Times New Roman" w:cs="Times New Roman"/>
        </w:rPr>
        <w:t>Tak ako Eliáš čelil trojnásobnému zobrazeniu draka, šelmy a falošného proroka moderného Babylona, tak aj Ján čelil rímskej vrchnosti (Herodesovi), nečistej žene (Herodiade) a jej dcére (Salome). Hora Karmel predobrazovala 22. október 1844, ktorý zasa predstavuje nedeľný zákon v Spojených štátoch. V kríze nedeľného zákona dochádza k trojnásobnému zväzku.</w:t>
      </w:r>
    </w:p>
    <w:p>
      <w:pPr>
        <w:pStyle w:val="ArticleScripture"/>
        <w:jc w:val="left"/>
      </w:pPr>
      <w:r>
        <w:rPr>
          <w:rFonts w:ascii="Times New Roman" w:hAnsi="Times New Roman" w:eastAsia="Times New Roman" w:cs="Times New Roman"/>
        </w:rPr>
        <w:t>„Nariadením, ktoré bude presadzovať ustanovenie pápežstva v rozpore so zákonom Božím, sa náš národ úplne odtrhne od spravodlivosti. Keď protestantizmus natiahne svoju ruku ponad priepasť, aby uchopil ruku rímskej moci, keď siahne ponad bezodnú priepasť, aby si podal ruku so špiritizmom, keď pod vplyvom tohto trojitého zväzku naša krajina zavrhne každý princíp svojej Ústavy ako protestantskej a republikánskej vlády a vytvorí podmienky na šírenie pápežských lží a bludov, vtedy budeme vedieť, že nastal čas podivuhodného pôsobenia satana a že koniec je blízko.“ Testimonies, zväzok 5, 451.</w:t>
      </w:r>
    </w:p>
    <w:p>
      <w:pPr>
        <w:pStyle w:val="ArticleBody"/>
        <w:jc w:val="left"/>
      </w:pPr>
      <w:r>
        <w:rPr>
          <w:rFonts w:ascii="Times New Roman" w:hAnsi="Times New Roman" w:eastAsia="Times New Roman" w:cs="Times New Roman"/>
        </w:rPr>
        <w:t>V príbehu o Herodesovi nachádzame, že ako predstaviteľ pohanského Ríma je predstaviteľom „desiatich kráľov“ pohanského Ríma, a preto symbolizuje desiatich kráľov zo sedemnástej kapitoly Zjavenia, ktorí na jednu hodinu odovzdávajú svoje kráľovstvo smilnici. Herodes bol predobrazene znázornený Achabom. Obaja žili v manželstvách, ktoré boli nezákonné. Achabovi, ktorý bol z Izraela, bolo zakázané vziať si za manželku ženu, ktorá nebola Izraelitkou, a Herodes si vzal manželku svojho brata. Smilstvo týrskej a babylonskej smilnice s kráľmi zeme je znázornené nezákonným vzťahom Achaba a Herodesa s Jezábel a Herodiadou.</w:t>
      </w:r>
    </w:p>
    <w:p>
      <w:pPr>
        <w:pStyle w:val="ArticleBody"/>
        <w:jc w:val="left"/>
      </w:pPr>
      <w:r>
        <w:rPr>
          <w:rFonts w:ascii="Times New Roman" w:hAnsi="Times New Roman" w:eastAsia="Times New Roman" w:cs="Times New Roman"/>
        </w:rPr>
        <w:t>Stretnutie na vrchu Karmel s Achabom bolo znázornené ako oslava Herodesových narodenín. Pri nedeľnom zákone Spojené štáty prestávajú byť šiestym kráľovstvom biblického proroctva a desiati králi sa stávajú siedmym kráľovstvom. Pri svojich narodeninách ako siedme kráľovstvo Herodes na opileckej hostine súhlasí, že dá až polovicu svojho kráľovstva Salome, dcére Herodiady. Desiati králi súhlasia, že odovzdajú svoje kráľovstvo šelme, a robia tak, lebo boli zvedení falošným prorokom (Spojenými štátmi) a sú duchovne „opití“.</w:t>
      </w:r>
    </w:p>
    <w:p>
      <w:pPr>
        <w:pStyle w:val="ArticleBody"/>
        <w:jc w:val="left"/>
      </w:pPr>
      <w:r>
        <w:rPr>
          <w:rFonts w:ascii="Times New Roman" w:hAnsi="Times New Roman" w:eastAsia="Times New Roman" w:cs="Times New Roman"/>
        </w:rPr>
        <w:t>Na vrchu Karmel falošní proroci tancovali po celý deň v snahe zvádzať, a na Herodesovej narodeninovej hostine tancovala Salome, dcéra Herodiady, aby oklamala opitého kráľa. Týmto činom dcéra Herodiady zabezpečila Achabovej autorite možnosť zabiť Jána Krstiteľa. Pri nedeľnom zákone v Spojených štátoch budú Spojené štáty zvádzať celý svet, aby prijal celosvetovú šelminu podobu, pozostávajúcu z kráľovstva, ktoré je napoly cirkevníctvom a napoly štátnictvom. Zvádzanie sveta zo strany Spojených štátov, ktoré sú falošným prorokom trojitého zväzku, bolo predobrazené tancom Jezábeľiných prorokov a dcéry Jezábele (Salome), lebo Jezábeľ je katolicizmus a odpadlícky protestantizmus sú jej dcéry (ako Salome).</w:t>
      </w:r>
    </w:p>
    <w:p>
      <w:pPr>
        <w:pStyle w:val="ArticleBody"/>
        <w:jc w:val="left"/>
      </w:pPr>
      <w:r>
        <w:rPr>
          <w:rFonts w:ascii="Times New Roman" w:hAnsi="Times New Roman" w:eastAsia="Times New Roman" w:cs="Times New Roman"/>
        </w:rPr>
        <w:t>Prenasledovanie sa začína pri čoskoro prichádzajúcom nedeľnom zákone, ktorý zahŕňa smrť, ako to znázorňuje sňatie hlavy druhého Eliáša a jej položenie do koša pre pápežstvo, predstavované Herodiadou. V tom okamihu je smrteľná rana pápežstva úplne uzdravená, už viac nie je zabudnutá a neskorý dážď je vyliaty bez miery, keď je vztýčená zástava sto štyridsaťštyritisíc. V tom okamihu udrie islam tretieho Beda a začína sa postupný súd nad veľkou smilnicou, ktorá sedí na mnohých vodách. Jej súd je zdvojený.</w:t>
      </w:r>
    </w:p>
    <w:p>
      <w:pPr>
        <w:pStyle w:val="ArticleScripture"/>
        <w:jc w:val="left"/>
      </w:pPr>
      <w:r>
        <w:rPr>
          <w:rFonts w:ascii="Times New Roman" w:hAnsi="Times New Roman" w:eastAsia="Times New Roman" w:cs="Times New Roman"/>
        </w:rPr>
        <w:t>A počul som iný hlas z neba, ktorý hovoril: Vyjdite z nej, ľud môj, aby ste neboli účastní na jej hriechoch a aby ste nedostali z jej rán. Lebo jej hriechy dosiahli až po nebo a Boh sa rozpamätal na jej neprávosti. Odplaťte jej tak, ako aj ona odplatila vám, a dajte jej dvojnásobne podľa jej skutkov; do kalicha, ktorý naplnila, nalejte jej dvojnásobne. Zjavenie 18:4–6.</w:t>
      </w:r>
    </w:p>
    <w:p>
      <w:pPr>
        <w:pStyle w:val="ArticleBody"/>
        <w:jc w:val="left"/>
      </w:pPr>
      <w:r>
        <w:rPr>
          <w:rFonts w:ascii="Times New Roman" w:hAnsi="Times New Roman" w:eastAsia="Times New Roman" w:cs="Times New Roman"/>
        </w:rPr>
        <w:t>Jej súd je zdvojený, lebo ešte nebola súdená za vraždy, ktoré spáchala počas temného stredoveku od roku 538 až do roku 1798. V piatej pečati sú tí, ktorých pápežstvo zavraždilo, symbolicky znázornení pod oltárom, ako sa pýtajú, kedy Boh bude súdiť neviestku Ríma, a je im povedané, aby odpočívali vo svojich hroboch, až kým nebude doplnená druhá skupina mučeníkov, ktorí majú byť zabití tak, ako boli zabití oni. Keď príde jej súd, je zdvojený, lebo dvakrát zavraždí Boží verný ľud.</w:t>
      </w:r>
    </w:p>
    <w:p>
      <w:pPr>
        <w:pStyle w:val="ArticleScripture"/>
        <w:jc w:val="left"/>
      </w:pPr>
      <w:r>
        <w:rPr>
          <w:rFonts w:ascii="Times New Roman" w:hAnsi="Times New Roman" w:eastAsia="Times New Roman" w:cs="Times New Roman"/>
        </w:rPr>
        <w:t>A keď otvoril piatu pečať, videl som pod oltárom duše tých, ktorí boli zabití pre slovo Božie a pre svedectvo, ktoré zachovávali. A volali mocným hlasom: Dokedy, Pane, svätý a pravdivý, nebudeš súdiť a pomstiť našu krv na tých, čo bývajú na zemi? A každému z nich bolo dané biele rúcho; i bolo im povedané, aby ešte krátky čas odpočívali, dokiaľ sa nenaplní počet aj ich spoluslužobníkov a ich bratov, ktorí majú byť zabití tak ako oni. Zjavenie 6:9–11.</w:t>
      </w:r>
    </w:p>
    <w:p>
      <w:pPr>
        <w:pStyle w:val="ArticleBody"/>
        <w:jc w:val="left"/>
      </w:pPr>
      <w:r>
        <w:rPr>
          <w:rFonts w:ascii="Times New Roman" w:hAnsi="Times New Roman" w:eastAsia="Times New Roman" w:cs="Times New Roman"/>
        </w:rPr>
        <w:t>Sestra Whiteová umiestňuje prechod mučeníkov piatej pečate k nedeľnému zákonu, keď je Božie iné stádo povolané von z Babylona, čo je Herodesova narodeninová hostina, keď sa desať kráľov zhodne, že odovzdajú svoje siedme kráľovstvo ôsmemu kráľovstvu, ktoré je z tých siedmich.</w:t>
      </w:r>
    </w:p>
    <w:p>
      <w:pPr>
        <w:pStyle w:val="ArticleScripture"/>
        <w:jc w:val="left"/>
      </w:pPr>
      <w:r>
        <w:rPr>
          <w:rFonts w:ascii="Times New Roman" w:hAnsi="Times New Roman" w:eastAsia="Times New Roman" w:cs="Times New Roman"/>
        </w:rPr>
        <w:t>„Keď bola otvorená piata pečať, Ján Zjaviteľ vo videní uvidel pod oltárom zástup tých, ktorí boli zabití pre Slovo Božie a svedectvo Ježiša Krista. Potom nasledovali výjavy opísané v osemnástej kapitole Zjavenia, keď tí, ktorí sú verní a pravdiví, sú povolaní vyjsť z Babylona. [Zjavenie 18,1–5, citované.]“ Manuscript Releases, zväzok 20, 14.</w:t>
      </w:r>
    </w:p>
    <w:p>
      <w:pPr>
        <w:pStyle w:val="ArticleBody"/>
        <w:jc w:val="left"/>
      </w:pPr>
      <w:r>
        <w:rPr>
          <w:rFonts w:ascii="Times New Roman" w:hAnsi="Times New Roman" w:eastAsia="Times New Roman" w:cs="Times New Roman"/>
        </w:rPr>
        <w:t>Tí, ktorí sú povolaní von z Babylonu, tvoria druhú skupinu mučeníkov, ktorú pápežstvo usmrtí tak, ako Herodiada usmrtila druhého Eliáša. Sestra Whiteová tiež umiestňuje piatu pečať pri otvorení poslednej pečate.</w:t>
      </w:r>
    </w:p>
    <w:p>
      <w:pPr>
        <w:pStyle w:val="ArticleScripture"/>
        <w:jc w:val="left"/>
      </w:pPr>
      <w:r>
        <w:rPr>
          <w:rFonts w:ascii="Times New Roman" w:hAnsi="Times New Roman" w:eastAsia="Times New Roman" w:cs="Times New Roman"/>
        </w:rPr>
        <w:t>„A keď otvoril piatu pečať, videl som pod oltárom duše tých, ktorí boli zabití pre slovo Božie a pre svedectvo, ktoré zachovávali; a volali mocným hlasom a hovorili: Dokedy, Pane, svätý a pravdivý, nebudeš súdiť a pomstiť našu krv na tých, čo bývajú na zemi? A každému z nich bolo dané biele rúcho [Boli vyhlásení za čistých a svätých]; a bolo im povedané, aby ešte krátky čas odpočívali, kým sa nedoplní počet ich spoluslužobníkov i ich bratov, ktorí majú byť zabití tak ako oni“ [Zjavenie 6:9–11]. Tu boli Jánovi predstavené výjavy, ktoré neboli skutočnosťou, ale tým, čo sa malo udiať v budúcom časovom období.</w:t>
      </w:r>
    </w:p>
    <w:p>
      <w:pPr>
        <w:pStyle w:val="ArticleScripture"/>
        <w:jc w:val="left"/>
      </w:pPr>
      <w:r>
        <w:rPr>
          <w:rFonts w:ascii="Times New Roman" w:hAnsi="Times New Roman" w:eastAsia="Times New Roman" w:cs="Times New Roman"/>
        </w:rPr>
        <w:t>„Zjavenie 8,1–4 citované.“ Manuscript Releases, zväzok 20, 197.</w:t>
      </w:r>
    </w:p>
    <w:p>
      <w:pPr>
        <w:pStyle w:val="ArticleBody"/>
        <w:jc w:val="left"/>
      </w:pPr>
      <w:r>
        <w:rPr>
          <w:rFonts w:ascii="Times New Roman" w:hAnsi="Times New Roman" w:eastAsia="Times New Roman" w:cs="Times New Roman"/>
        </w:rPr>
        <w:t>Modlitby tých, ktorých pápežstvo zavraždilo počas temného stredoveku, sú „pripomenuté“ pri otvorení „siedmej pečate“, čo potvrdzuje, že „siedma pečať“ sa otvára pri čoskoro prichádzajúcom nedeľnom zákone, lebo práve tam Boh pripomína jej neprávosti.</w:t>
      </w:r>
    </w:p>
    <w:p>
      <w:pPr>
        <w:pStyle w:val="ArticleScripture"/>
        <w:jc w:val="left"/>
      </w:pPr>
      <w:r>
        <w:rPr>
          <w:rFonts w:ascii="Times New Roman" w:hAnsi="Times New Roman" w:eastAsia="Times New Roman" w:cs="Times New Roman"/>
        </w:rPr>
        <w:t>A počul som iný hlas z neba, ktorý hovoril: Vyjdite z nej, ľud môj, aby ste neboli účastní jej hriechov a aby ste nedostali z jej rán. Lebo jej hriechy sa navŕšili až po nebo a Boh sa rozpamätal na jej neprávosti. Odplaťte jej tak, ako ona odplatila vám, a zdvojnásobte jej dvojnásobne podľa jej skutkov; do čaše, ktorú naplnila, nalejte jej dvojnásobne. Zjavenie 18:4–6.</w:t>
      </w:r>
    </w:p>
    <w:p>
      <w:pPr>
        <w:pStyle w:val="ArticleBody"/>
        <w:jc w:val="left"/>
      </w:pPr>
      <w:r>
        <w:rPr>
          <w:rFonts w:ascii="Times New Roman" w:hAnsi="Times New Roman" w:eastAsia="Times New Roman" w:cs="Times New Roman"/>
        </w:rPr>
        <w:t>Prvý Eliáš vydáva svedectvo o konfrontácii, ku ktorej dochádza medzi stoštyridsiatimi štyrmi tisícmi a trojitým zväzkom, ktorý vedie svet v posledných dňoch k Armagedonu. Druhý Eliáš (Ján Krstiteľ) opakuje a rozširuje svedectvo prvého Eliáša a spolu (riadok za riadkom) označujú a ustanovujú prorocké charakteristiky tretieho a posledného Eliáša. Tretí Eliáš je predstavovaný počiatočným Eliášom (Millerom) a záverečným Eliášom, lebo pohyb prvého anjela sa opakuje v pohybe tretieho anjela.</w:t>
      </w:r>
    </w:p>
    <w:p>
      <w:pPr>
        <w:pStyle w:val="ArticleScripture"/>
        <w:jc w:val="left"/>
      </w:pPr>
      <w:r>
        <w:rPr>
          <w:rFonts w:ascii="Times New Roman" w:hAnsi="Times New Roman" w:eastAsia="Times New Roman" w:cs="Times New Roman"/>
        </w:rPr>
        <w:t>„Boh dal posolstvám Zjavenia 14 ich miesto v rade proroctva a ich dielo sa nemá skončiť až do uzavretia dejín tejto zeme. Posolstvá prvého a druhého anjela sú ešte stále pravdou pre tento čas a majú prebiehať súbežne s týmto nasledujúcim.“ The 1888 Materials, 803, 804.</w:t>
      </w:r>
    </w:p>
    <w:p>
      <w:pPr>
        <w:pStyle w:val="ArticleBody"/>
        <w:jc w:val="left"/>
      </w:pPr>
      <w:r>
        <w:rPr>
          <w:rFonts w:ascii="Times New Roman" w:hAnsi="Times New Roman" w:eastAsia="Times New Roman" w:cs="Times New Roman"/>
        </w:rPr>
        <w:t>Tretí Eliáš nesie pečať Alfy a Omegy, lebo predstavuje Eliáša začiatku i konca. Tak prvý, ako aj posledný Eliáš predstavujú hnutie, či už prvého, alebo tretieho anjela zo Zjavenia štrnástej kapitoly.</w:t>
      </w:r>
    </w:p>
    <w:p>
      <w:pPr>
        <w:pStyle w:val="ArticleScripture"/>
        <w:jc w:val="left"/>
      </w:pPr>
      <w:r>
        <w:rPr>
          <w:rFonts w:ascii="Times New Roman" w:hAnsi="Times New Roman" w:eastAsia="Times New Roman" w:cs="Times New Roman"/>
        </w:rPr>
        <w:t>„Dielo Jána Krstiteľa a dielo tých, ktorí v posledných dňoch vychádzajú v duchu a moci Eliáša, aby prebudili ľud z jeho ľahostajnosti, sú v mnohých ohľadoch totožné. Jeho dielo je predobrazom diela, ktoré musí byť vykonané v tomto veku. Kristus má prísť po druhý raz, aby súdil svet v spravodlivosti. Poslovia Boží, ktorí nesú posledné varovné posolstvo, ktoré má byť dané svetu, majú pripraviť cestu pre Kristov druhý príchod, tak ako Ján pripravil cestu pre jeho prvý príchod. V tomto prípravnom diele sa má ‚každé údolie vyvýšiť a každý vrch a pahorok znížiť; čo je krivé, má sa narovnať, a nerovné cesty sa majú stať rovinou,‘ lebo dejiny sa majú opakovať a znova ‚sa zjaví sláva Hospodinova a uvidí ju naraz každé telo, lebo ústa Hospodinove hovorili.‘“ Southern Watchman, 21. marca 1905.</w:t>
      </w:r>
    </w:p>
    <w:p>
      <w:pPr>
        <w:pStyle w:val="ArticleBody"/>
        <w:jc w:val="left"/>
      </w:pPr>
      <w:r>
        <w:rPr>
          <w:rFonts w:ascii="Times New Roman" w:hAnsi="Times New Roman" w:eastAsia="Times New Roman" w:cs="Times New Roman"/>
        </w:rPr>
        <w:t>Trojnásobné uplatnenie Eliáša predstavuje konfrontáciu medzi Eliášom a hnutím spojeným s Eliášom a trojnásobným zjednotením moderného Babylona. Úzko súvisí s trojnásobným uplatnením posla, ktorý pripravuje cestu pre Posla zmluvy, avšak táto línia predstavuje vnútornú dynamiku hnutia a posla. V oboch trojnásobných uplatneniach je tretie a konečné naplnenie posla a hnutia znázornené Alfou a Omegou ako predstavujúcimi počiatočné naplnenie a záverečné naplnenie.</w:t>
      </w:r>
    </w:p>
    <w:p>
      <w:pPr>
        <w:pStyle w:val="ArticleBody"/>
        <w:jc w:val="left"/>
      </w:pPr>
      <w:r>
        <w:rPr>
          <w:rFonts w:ascii="Times New Roman" w:hAnsi="Times New Roman" w:eastAsia="Times New Roman" w:cs="Times New Roman"/>
        </w:rPr>
        <w:t>Tretí a posledný Eliáš predstavuje hnutie tretieho anjela, čo je hnutie sto štyridsaťštyri tisíc, ktorí budú pozdvihnutí ako zástava, aby povolali veľký zástup z Babylonu, keď príde hodina veľkého zemetrasenia zo zjavenia jedenástej kapitoly. Pred touto hodinou budú posol a hnutie rozpoznaní v protiklade k falošnému hnutiu, ktoré predkladá falošné posolstvo neskorého dažďa o pokoji a bezpečí.</w:t>
      </w:r>
    </w:p>
    <w:p>
      <w:pPr>
        <w:pStyle w:val="ArticleBody"/>
        <w:jc w:val="left"/>
      </w:pPr>
      <w:r>
        <w:rPr>
          <w:rFonts w:ascii="Times New Roman" w:hAnsi="Times New Roman" w:eastAsia="Times New Roman" w:cs="Times New Roman"/>
        </w:rPr>
        <w:t>Rozdiely medzi pravým a falošným posolstvom a poslom sa majú rozpoznať podľa naplnenia posolstva. Tieto články sa začali objavovať koncom júla 2023 a dávno pred masakrou zo 7. októbra články poukazovali na to, že pravé posolstvo neskorého dažďa označuje islam tretieho Beda a že toto posolstvo sa začalo 11. septembra 2001. Články uvádzali, že rozhnevanie národov, ktoré sa v tom čase podľa inšpirácie začalo, bolo ako žena v pôrodných bolestiach, a preto bude rozhnevanie i súženia privedené na planétu Zem naďalej narastať až do uzavretia doby milosti.</w:t>
      </w:r>
    </w:p>
    <w:p>
      <w:pPr>
        <w:pStyle w:val="ArticleBody"/>
        <w:jc w:val="left"/>
      </w:pPr>
      <w:r>
        <w:rPr>
          <w:rFonts w:ascii="Times New Roman" w:hAnsi="Times New Roman" w:eastAsia="Times New Roman" w:cs="Times New Roman"/>
        </w:rPr>
        <w:t>V našom ďalšom článku budeme pokračovať v tomto štúdiu.</w:t>
      </w:r>
    </w:p>
    <w:p>
      <w:pPr>
        <w:pStyle w:val="ArticleScripture"/>
        <w:jc w:val="left"/>
      </w:pPr>
      <w:r>
        <w:rPr>
          <w:rFonts w:ascii="Times New Roman" w:hAnsi="Times New Roman" w:eastAsia="Times New Roman" w:cs="Times New Roman"/>
        </w:rPr>
        <w:t>„Ó, keby mal Boží ľud zmysel pre hroziace zničenie tisícov miest, teraz už takmer oddaných modlárstvu! No mnohí z tých, ktorí by mali zvestovať pravdu, obviňujú a odsudzujú svojich bratov. Keď na mysle zostúpi obracajúca moc Božia, nastane zjavná zmena. Ľudia nebudú mať sklon kritizovať a búrať. Nebudú zastávať postoj, ktorý bráni svetlu svietiť svetu. Ich kritizovanie, ich obviňovanie ustane. Mocnosti nepriateľa sa zhromažďujú do boja. Pred nami sú tvrdé zápasy. Zblížte sa, moji bratia a sestry, zblížte sa. Spojte sa s Kristom. ‚Nehovorte: Sprisahanie!... a nebojte sa toho, čoho sa bojí onen ľud, ani sa nestrachujte. Hospodina mocností, toho pokladajte za svätého; on nech je vašou bázňou a on nech je vaším desom. A bude svätyňou; ale aj kameňom úrazu a skalou pohoršenia obom domom Izraela, osídlom a pascou obyvateľom Jeruzalema. A mnohí z nich sa potknú a padnú a rozbijú sa, budú chytení do osídla a lapení.‘“</w:t>
      </w:r>
    </w:p>
    <w:p>
      <w:pPr>
        <w:pStyle w:val="ArticleScripture"/>
        <w:jc w:val="left"/>
      </w:pPr>
      <w:r>
        <w:rPr>
          <w:rFonts w:ascii="Times New Roman" w:hAnsi="Times New Roman" w:eastAsia="Times New Roman" w:cs="Times New Roman"/>
        </w:rPr>
        <w:t>„Svet je divadlo. Herci, jeho obyvatelia, sa pripravujú zohrať svoju úlohu v poslednej veľkej dráme. Na Boha sa stratilo zreteľ. Medzi veľkými masami ľudstva niet jednoty, iba ak sa ľudia združujú, aby uskutočnili svoje sebecké ciele. Boh sa prizerá. Jeho zámery vo vzťahu k jeho vzbúrencovským poddaným budú naplnené. Svet nebol vydaný do rúk ľudí, hoci Boh na čas dopúšťa, aby vládli živly zmätku a neporiadku. Moc zdola pôsobí, aby priviedla posledné veľké výjavy tejto drámy, — satana prichádzajúceho ako Kristus a pôsobiaceho so všetkou zvodnosťou neprávosti v tých, ktorí sa spájajú v tajných spoločnostiach. Tí, čo sa poddávajú vášni po spolčovaní, uskutočňujú plány nepriateľa. Po príčine bude nasledovať následok.“</w:t>
      </w:r>
    </w:p>
    <w:p>
      <w:pPr>
        <w:pStyle w:val="ArticleScripture"/>
        <w:jc w:val="left"/>
      </w:pPr>
      <w:r>
        <w:rPr>
          <w:rFonts w:ascii="Times New Roman" w:hAnsi="Times New Roman" w:eastAsia="Times New Roman" w:cs="Times New Roman"/>
        </w:rPr>
        <w:t>„Prestúpenie už takmer dosiahlo svoju hranicu. Zmätok napĺňa svet a na ľudské bytosti má čoskoro doľahnúť veľká hrôza. Koniec je veľmi blízko. My, ktorí poznáme pravdu, by sme sa mali pripravovať na to, čo sa má čoskoro prevaliť na svet ako ohromujúce prekvapenie.“ Review and Herald, 10. septembra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deväťdesiatsedem</dc:title>
  <dc:subject>Trojnásobné uplatnenie Eliáša: odhalenie prorockej dynamiky konfrontácie moderného Babylonu</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