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Yetatu</w:t>
      </w:r>
    </w:p>
    <w:p>
      <w:pPr>
        <w:pStyle w:val="ArticleSubtitle"/>
        <w:jc w:val="left"/>
      </w:pPr>
      <w:r>
        <w:rPr>
          <w:rFonts w:ascii="Arial" w:hAnsi="Arial" w:eastAsia="Arial" w:cs="Arial"/>
        </w:rPr>
        <w:t>Miʋɔɖe ƒe Ŋutikɔwɔwɔ Tuyɔŋlɔwo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Tiri parizvino tiri kubata nezve “nguva nomwe” dzaRevhitiko makumi maviri nenhanhatu mubhuku raDhanieri. Chakavanzika kune avo vakasarudza kuvhara meso avo, asi chiripo kune vanoda kuona. Tichatanga muna Dhanieri chitsauko 8, ndima 13.</w:t>
      </w:r>
    </w:p>
    <w:p>
      <w:pPr>
        <w:pStyle w:val="ArticleScripture"/>
        <w:jc w:val="left"/>
      </w:pPr>
      <w:r>
        <w:rPr>
          <w:rFonts w:ascii="Times New Roman" w:hAnsi="Times New Roman" w:eastAsia="Times New Roman" w:cs="Times New Roman"/>
        </w:rPr>
        <w:t>Ipapo ndakanzwa mumwe mutsvene achitaura; mumwewo mutsvene akati kumutsvene uya waitaura, Chiratidzo chinoreva chipiriso chezuva nezuva, nokudarika kunoparadza, chichagarira kusvikira riniko, zvokuti zvose zviri zviviri, nzvimbo tsvene nehondo, zvipiwe kuti zvitsikwe netsoka? Danieri 8:13.</w:t>
      </w:r>
    </w:p>
    <w:p>
      <w:pPr>
        <w:pStyle w:val="ArticleBody"/>
        <w:jc w:val="left"/>
      </w:pPr>
      <w:r>
        <w:rPr>
          <w:rFonts w:ascii="Times New Roman" w:hAnsi="Times New Roman" w:eastAsia="Times New Roman" w:cs="Times New Roman"/>
        </w:rPr>
        <w:t>Ndima rinotanga neshoko rokuti “ipapo,” uye riri kuita mutsauko pakati pechiratidzo chenhoroondo yeuprofita chakanga chichangobva kuonekwa naDanieri mundima gumi dzapfuura. Ndima yokutanga neyechipiri dzechitsauko dzinoratidza gore rakagamuchirwa naDanieri chiratidzo ichi, uyewo kuti akachigamuchira ari parwizi rweUlai. Kubva pandima yechitatu kusvikira pandima yegumi nembiri, iye “anoona” chiratidzo chenhoroondo yeuprofita. “Ipapo” iye “anonzwa” nhaurirano yokudenga ine mubvunzo nemhinduro. Mundima yegumi neshanu, anotanga kutsvaka kuti chiratidzo chenhoroondo yeuprofita chaakanga achangobva “kuona” chaimirirei. Zvinokosha zvikuru kuziva mutsauko uri pakati pechiratidzo “chakaonekwa” naDanieri mundima dzechitatu kusvikira padzegumi nembiri, nenhaurirano yokudenga ya“akanzwa”—nokuti izvi zviviri zviratidzo zvakasiyana.</w:t>
      </w:r>
    </w:p>
    <w:p>
      <w:pPr>
        <w:pStyle w:val="ArticleScripture"/>
        <w:jc w:val="left"/>
      </w:pPr>
      <w:r>
        <w:rPr>
          <w:rFonts w:ascii="Times New Roman" w:hAnsi="Times New Roman" w:eastAsia="Times New Roman" w:cs="Times New Roman"/>
        </w:rPr>
        <w:t>Asi akaropafadzwa meso enyu, nokuti anoona; nenzeve dzenyu, nokuti dzinonzwa. Mateo 13:16.</w:t>
      </w:r>
    </w:p>
    <w:p>
      <w:pPr>
        <w:pStyle w:val="ArticleBody"/>
        <w:jc w:val="left"/>
      </w:pPr>
      <w:r>
        <w:rPr>
          <w:rFonts w:ascii="Times New Roman" w:hAnsi="Times New Roman" w:eastAsia="Times New Roman" w:cs="Times New Roman"/>
        </w:rPr>
        <w:t>Mubvunzo uri mundima yegumi nenhatu unoti, “Chiratidzo chichagara kusvikira riniko?” uye shoko rakashandurwa richinzi “chiratidzo” ishoko rechiHebheru rakasiyana neshoko rakashandurwa richinzi “chiratidzo” mundima yegumi nenhanhatu.</w:t>
      </w:r>
    </w:p>
    <w:p>
      <w:pPr>
        <w:pStyle w:val="ArticleScripture"/>
        <w:jc w:val="left"/>
      </w:pPr>
      <w:r>
        <w:rPr>
          <w:rFonts w:ascii="Times New Roman" w:hAnsi="Times New Roman" w:eastAsia="Times New Roman" w:cs="Times New Roman"/>
        </w:rPr>
        <w:t>Ndzi twile rito ra munhu exikarhi ka swibye swa Ulai, leri huwelelaka, ri ku: Gabriele, endla leswaku munhu loyi a twisisa xivono lexi. Daniele 8:16.</w:t>
      </w:r>
    </w:p>
    <w:p>
      <w:pPr>
        <w:pStyle w:val="ArticleBody"/>
        <w:jc w:val="left"/>
      </w:pPr>
      <w:r>
        <w:rPr>
          <w:rFonts w:ascii="Times New Roman" w:hAnsi="Times New Roman" w:eastAsia="Times New Roman" w:cs="Times New Roman"/>
        </w:rPr>
        <w:t>Nga uhumushi wa maneno mawili tofauti ya Kiebrania kwa neno la Kiingereza “vision,” zile “nyakati saba” za Mambo ya Walawi ishirini na sita zikawa “zimefichwa waziwazi.” Wanafunzi wa Biblia wanaoridhika kwa kupapura tu juu juu huchukulia maneno haya mawili tofauti ya Kiebrania kuwa neno lilelile, lakini hufanya hivyo kwa hatari yao wenyewe.</w:t>
      </w:r>
    </w:p>
    <w:p>
      <w:pPr>
        <w:pStyle w:val="ArticleScripture"/>
        <w:jc w:val="left"/>
      </w:pPr>
      <w:r>
        <w:rPr>
          <w:rFonts w:ascii="Times New Roman" w:hAnsi="Times New Roman" w:eastAsia="Times New Roman" w:cs="Times New Roman"/>
        </w:rPr>
        <w:t>“</w:t>
      </w:r>
      <w:r>
        <w:rPr>
          <w:rFonts w:ascii="Nirmala UI" w:hAnsi="Nirmala UI" w:eastAsia="Nirmala UI" w:cs="Nirmala UI"/>
        </w:rPr>
        <w:t>පිටත</w:t>
      </w:r>
      <w:r>
        <w:rPr>
          <w:rFonts w:ascii="Times New Roman" w:hAnsi="Times New Roman" w:eastAsia="Times New Roman" w:cs="Times New Roman"/>
        </w:rPr>
        <w:t xml:space="preserve"> </w:t>
      </w:r>
      <w:r>
        <w:rPr>
          <w:rFonts w:ascii="Nirmala UI" w:hAnsi="Nirmala UI" w:eastAsia="Nirmala UI" w:cs="Nirmala UI"/>
        </w:rPr>
        <w:t>තලය</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ස්පර්ශ</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යාමෙන්</w:t>
      </w:r>
      <w:r>
        <w:rPr>
          <w:rFonts w:ascii="Times New Roman" w:hAnsi="Times New Roman" w:eastAsia="Times New Roman" w:cs="Times New Roman"/>
        </w:rPr>
        <w:t xml:space="preserve"> </w:t>
      </w:r>
      <w:r>
        <w:rPr>
          <w:rFonts w:ascii="Nirmala UI" w:hAnsi="Nirmala UI" w:eastAsia="Nirmala UI" w:cs="Nirmala UI"/>
        </w:rPr>
        <w:t>අල්ප</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රයෝජනයක්</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විමර්ශනයත්</w:t>
      </w:r>
      <w:r>
        <w:rPr>
          <w:rFonts w:ascii="Times New Roman" w:hAnsi="Times New Roman" w:eastAsia="Times New Roman" w:cs="Times New Roman"/>
        </w:rPr>
        <w:t xml:space="preserve"> </w:t>
      </w:r>
      <w:r>
        <w:rPr>
          <w:rFonts w:ascii="Nirmala UI" w:hAnsi="Nirmala UI" w:eastAsia="Nirmala UI" w:cs="Nirmala UI"/>
        </w:rPr>
        <w:t>අවංක</w:t>
      </w:r>
      <w:r>
        <w:rPr>
          <w:rFonts w:ascii="Times New Roman" w:hAnsi="Times New Roman" w:eastAsia="Times New Roman" w:cs="Times New Roman"/>
        </w:rPr>
        <w:t xml:space="preserve">, </w:t>
      </w:r>
      <w:r>
        <w:rPr>
          <w:rFonts w:ascii="Nirmala UI" w:hAnsi="Nirmala UI" w:eastAsia="Nirmala UI" w:cs="Nirmala UI"/>
        </w:rPr>
        <w:t>වෙහෙසකාරී</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යයනයත්</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මතුපිටට</w:t>
      </w:r>
      <w:r>
        <w:rPr>
          <w:rFonts w:ascii="Times New Roman" w:hAnsi="Times New Roman" w:eastAsia="Times New Roman" w:cs="Times New Roman"/>
        </w:rPr>
        <w:t xml:space="preserve"> </w:t>
      </w:r>
      <w:r>
        <w:rPr>
          <w:rFonts w:ascii="Nirmala UI" w:hAnsi="Nirmala UI" w:eastAsia="Nirmala UI" w:cs="Nirmala UI"/>
        </w:rPr>
        <w:t>යටව</w:t>
      </w:r>
      <w:r>
        <w:rPr>
          <w:rFonts w:ascii="Times New Roman" w:hAnsi="Times New Roman" w:eastAsia="Times New Roman" w:cs="Times New Roman"/>
        </w:rPr>
        <w:t xml:space="preserve"> </w:t>
      </w:r>
      <w:r>
        <w:rPr>
          <w:rFonts w:ascii="Nirmala UI" w:hAnsi="Nirmala UI" w:eastAsia="Nirmala UI" w:cs="Nirmala UI"/>
        </w:rPr>
        <w:t>සැඟවී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අගනා</w:t>
      </w:r>
      <w:r>
        <w:rPr>
          <w:rFonts w:ascii="Times New Roman" w:hAnsi="Times New Roman" w:eastAsia="Times New Roman" w:cs="Times New Roman"/>
        </w:rPr>
        <w:t xml:space="preserve"> </w:t>
      </w:r>
      <w:r>
        <w:rPr>
          <w:rFonts w:ascii="Nirmala UI" w:hAnsi="Nirmala UI" w:eastAsia="Nirmala UI" w:cs="Nirmala UI"/>
        </w:rPr>
        <w:t>ඛනිජ</w:t>
      </w:r>
      <w:r>
        <w:rPr>
          <w:rFonts w:ascii="Times New Roman" w:hAnsi="Times New Roman" w:eastAsia="Times New Roman" w:cs="Times New Roman"/>
        </w:rPr>
        <w:t xml:space="preserve"> </w:t>
      </w:r>
      <w:r>
        <w:rPr>
          <w:rFonts w:ascii="Nirmala UI" w:hAnsi="Nirmala UI" w:eastAsia="Nirmala UI" w:cs="Nirmala UI"/>
        </w:rPr>
        <w:t>නාඩි</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රන්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රිදී</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කැණීම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අයුරුම</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කැණීම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සැඟවුණු</w:t>
      </w:r>
      <w:r>
        <w:rPr>
          <w:rFonts w:ascii="Times New Roman" w:hAnsi="Times New Roman" w:eastAsia="Times New Roman" w:cs="Times New Roman"/>
        </w:rPr>
        <w:t xml:space="preserve"> </w:t>
      </w:r>
      <w:r>
        <w:rPr>
          <w:rFonts w:ascii="Nirmala UI" w:hAnsi="Nirmala UI" w:eastAsia="Nirmala UI" w:cs="Nirmala UI"/>
        </w:rPr>
        <w:t>ධනයන්</w:t>
      </w:r>
      <w:r>
        <w:rPr>
          <w:rFonts w:ascii="Times New Roman" w:hAnsi="Times New Roman" w:eastAsia="Times New Roman" w:cs="Times New Roman"/>
        </w:rPr>
        <w:t xml:space="preserve"> </w:t>
      </w:r>
      <w:r>
        <w:rPr>
          <w:rFonts w:ascii="Nirmala UI" w:hAnsi="Nirmala UI" w:eastAsia="Nirmala UI" w:cs="Nirmala UI"/>
        </w:rPr>
        <w:t>අනාවරණය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ලියවිල්ල</w:t>
      </w:r>
      <w:r>
        <w:rPr>
          <w:rFonts w:ascii="Times New Roman" w:hAnsi="Times New Roman" w:eastAsia="Times New Roman" w:cs="Times New Roman"/>
        </w:rPr>
        <w:t xml:space="preserve"> </w:t>
      </w:r>
      <w:r>
        <w:rPr>
          <w:rFonts w:ascii="Nirmala UI" w:hAnsi="Nirmala UI" w:eastAsia="Nirmala UI" w:cs="Nirmala UI"/>
        </w:rPr>
        <w:t>තුළම</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නිසැක</w:t>
      </w:r>
      <w:r>
        <w:rPr>
          <w:rFonts w:ascii="Times New Roman" w:hAnsi="Times New Roman" w:eastAsia="Times New Roman" w:cs="Times New Roman"/>
        </w:rPr>
        <w:t xml:space="preserve"> </w:t>
      </w:r>
      <w:r>
        <w:rPr>
          <w:rFonts w:ascii="Nirmala UI" w:hAnsi="Nirmala UI" w:eastAsia="Nirmala UI" w:cs="Nirmala UI"/>
        </w:rPr>
        <w:t>කරගන්න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ලියවිලි</w:t>
      </w:r>
      <w:r>
        <w:rPr>
          <w:rFonts w:ascii="Times New Roman" w:hAnsi="Times New Roman" w:eastAsia="Times New Roman" w:cs="Times New Roman"/>
        </w:rPr>
        <w:t xml:space="preserve"> </w:t>
      </w:r>
      <w:r>
        <w:rPr>
          <w:rFonts w:ascii="Nirmala UI" w:hAnsi="Nirmala UI" w:eastAsia="Nirmala UI" w:cs="Nirmala UI"/>
        </w:rPr>
        <w:t>වචනයක්</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ලියවිලි</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යතුර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ශුද්ධාත්මයාණන්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ධනවත්</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සැඟවුණු</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අවබෝධයට</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වචනවල</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රවේශය</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සරලයන්ට</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Fundamentals of Christian Education, 390.</w:t>
      </w:r>
    </w:p>
    <w:p>
      <w:pPr>
        <w:pStyle w:val="ArticleBody"/>
        <w:jc w:val="left"/>
      </w:pPr>
      <w:r>
        <w:rPr>
          <w:rFonts w:ascii="Times New Roman" w:hAnsi="Times New Roman" w:eastAsia="Times New Roman" w:cs="Times New Roman"/>
        </w:rPr>
        <w:t>Tinoudzwa kuti “chokwadi choga choga chine zvachinoreva” muShoko raMwari, uye kana tikasarudza kufuratira chokwadi chokuti muchitsauko chechisere mune mashoko maviri echiHebheru akasiyana anoshandurwa achinzi “chiratidzo,” tinenge tazviwisira pachedu upofu hweRaodhikia. Chirevo chekare chinoti, “hapana mapofu akapfuura vaya vasingadi kuona.”</w:t>
      </w:r>
    </w:p>
    <w:p>
      <w:pPr>
        <w:pStyle w:val="ArticleScripture"/>
        <w:jc w:val="left"/>
      </w:pPr>
      <w:r>
        <w:rPr>
          <w:rFonts w:ascii="Times New Roman" w:hAnsi="Times New Roman" w:eastAsia="Times New Roman" w:cs="Times New Roman"/>
        </w:rPr>
        <w:t>“Bhayibheri rine misimboti yose inodiwa navanhu kuti vainzwisise kuti vagadzirirwe upenyu huno kana upenyu hunouya. Uye misimboti iyi inogona kunzwisiswa navose. Hakuna munhu ane mweya wokukoshesa dzidziso yarinopa angaverenga kunyange ndima imwe chete yeBhayibheri asina kuwana mairi imwe pfungwa inobatsira. Asi dzidziso inokosha zvikuru yeBhayibheri haiwanikwi nokuidzidza pano neapo kana nenzira isina kubatana. Hurongwa hwayo hukuru hwechokwadi hahuna kuiswa nenzira yokuti huonekwe nomuverengi anokurumidza kana asina hanya. Pfuma zhinji dzahwo dzakavanda zvikuru pasi pechiso, uye dzinogona kuwanikwa chete nokunzvera nesimba uye nokuramba kuchiedzwa nguva dzose. Zvokwadi zvinovaka ukuru hwose ihwohwo zvinofanira kutsvakurudzwa uye kuunganidzwa, ‘pano paduku, apo paduku.’ Isaya 28:10.”</w:t>
      </w:r>
    </w:p>
    <w:p>
      <w:pPr>
        <w:pStyle w:val="ArticleScripture"/>
        <w:jc w:val="left"/>
      </w:pPr>
      <w:r>
        <w:rPr>
          <w:rFonts w:ascii="Times New Roman" w:hAnsi="Times New Roman" w:eastAsia="Times New Roman" w:cs="Times New Roman"/>
        </w:rPr>
        <w:t>“</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ගැළපෙන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සුවිශේෂයකම</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සුවිශේෂයන්ට</w:t>
      </w:r>
      <w:r>
        <w:rPr>
          <w:rFonts w:ascii="Times New Roman" w:hAnsi="Times New Roman" w:eastAsia="Times New Roman" w:cs="Times New Roman"/>
        </w:rPr>
        <w:t xml:space="preserve"> </w:t>
      </w:r>
      <w:r>
        <w:rPr>
          <w:rFonts w:ascii="Nirmala UI" w:hAnsi="Nirmala UI" w:eastAsia="Nirmala UI" w:cs="Nirmala UI"/>
        </w:rPr>
        <w:t>අතිරේකයක්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අනාවැකියක්ම</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අනාවැකියක</w:t>
      </w:r>
      <w:r>
        <w:rPr>
          <w:rFonts w:ascii="Times New Roman" w:hAnsi="Times New Roman" w:eastAsia="Times New Roman" w:cs="Times New Roman"/>
        </w:rPr>
        <w:t xml:space="preserve"> </w:t>
      </w:r>
      <w:r>
        <w:rPr>
          <w:rFonts w:ascii="Nirmala UI" w:hAnsi="Nirmala UI" w:eastAsia="Nirmala UI" w:cs="Nirmala UI"/>
        </w:rPr>
        <w:t>විවරණයකි</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යයක්ම</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වර්ධනයකි</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ආර්ථික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සංකේතමය</w:t>
      </w:r>
      <w:r>
        <w:rPr>
          <w:rFonts w:ascii="Times New Roman" w:hAnsi="Times New Roman" w:eastAsia="Times New Roman" w:cs="Times New Roman"/>
        </w:rPr>
        <w:t xml:space="preserve"> </w:t>
      </w:r>
      <w:r>
        <w:rPr>
          <w:rFonts w:ascii="Nirmala UI" w:hAnsi="Nirmala UI" w:eastAsia="Nirmala UI" w:cs="Nirmala UI"/>
        </w:rPr>
        <w:t>රූප</w:t>
      </w:r>
      <w:r>
        <w:rPr>
          <w:rFonts w:ascii="Times New Roman" w:hAnsi="Times New Roman" w:eastAsia="Times New Roman" w:cs="Times New Roman"/>
        </w:rPr>
        <w:t xml:space="preserve"> </w:t>
      </w:r>
      <w:r>
        <w:rPr>
          <w:rFonts w:ascii="Nirmala UI" w:hAnsi="Nirmala UI" w:eastAsia="Nirmala UI" w:cs="Nirmala UI"/>
        </w:rPr>
        <w:t>සුවිශේෂය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වචනයෙහි</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මූලධර්මයකටම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කරුණකටම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අදාළත්වය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යුහයද</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සැලැස්මෙන්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කර්තෘවරයා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දරයි</w:t>
      </w:r>
      <w:r>
        <w:rPr>
          <w:rFonts w:ascii="Times New Roman" w:hAnsi="Times New Roman" w:eastAsia="Times New Roman" w:cs="Times New Roman"/>
        </w:rPr>
        <w:t xml:space="preserve">. </w:t>
      </w:r>
      <w:r>
        <w:rPr>
          <w:rFonts w:ascii="Nirmala UI" w:hAnsi="Nirmala UI" w:eastAsia="Nirmala UI" w:cs="Nirmala UI"/>
        </w:rPr>
        <w:t>අනන්තයාගේ</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මනසකට</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යුහයක්</w:t>
      </w:r>
      <w:r>
        <w:rPr>
          <w:rFonts w:ascii="Times New Roman" w:hAnsi="Times New Roman" w:eastAsia="Times New Roman" w:cs="Times New Roman"/>
        </w:rPr>
        <w:t xml:space="preserve"> </w:t>
      </w:r>
      <w:r>
        <w:rPr>
          <w:rFonts w:ascii="Nirmala UI" w:hAnsi="Nirmala UI" w:eastAsia="Nirmala UI" w:cs="Nirmala UI"/>
        </w:rPr>
        <w:t>සිතාගැනීමට</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නිර්මාණය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Education, 123.</w:t>
      </w:r>
    </w:p>
    <w:p>
      <w:pPr>
        <w:pStyle w:val="ArticleBody"/>
        <w:jc w:val="left"/>
      </w:pPr>
      <w:r>
        <w:rPr>
          <w:rFonts w:ascii="Times New Roman" w:hAnsi="Times New Roman" w:eastAsia="Times New Roman" w:cs="Times New Roman"/>
        </w:rPr>
        <w:t>Izraz “zviratidzo” unowanikwa kagumi muchitsauko chechisere chaDanieri, asi nguva idzodzo gumi dzinoumbwa namazwi maviri akasiyana echiHebheru, uye zvinorehwa namazwi iwayo hazvina kufanana. Dai aireva chinhu chimwe chete, Danieri angadai akangoshandisa rimwe chete ramazwi iwayo panguva imwe neimwe yenguva dzacho gumi. Danieri akanyora mazwi maviri, nokuti rimwe nerimwe ramazwi iwayo rine zvarinoreva zvakasiyana, uye rimwe rinomirira chiratidzo Danieri “chaakaona”, rimwewo chiratidzo “chaakanzwa”. Mundima yegumi nenhatu, izwi rakashandurwa richinzi “chiratidzo” ndiro châzôn, uye rinoreva “kuonekwa”, kana kuti “chiratidzo”, “hope” kana “shoko rechiporofita”. Ndinochidaidza kuti “chiratidzo chenhau yechiporofita” zvichibva patsananguro yacho uye nemashandisiro acho anoitwa naDanieri.</w:t>
      </w:r>
    </w:p>
    <w:p>
      <w:pPr>
        <w:pStyle w:val="ArticleBody"/>
        <w:jc w:val="left"/>
      </w:pPr>
      <w:r>
        <w:rPr>
          <w:rFonts w:ascii="Times New Roman" w:hAnsi="Times New Roman" w:eastAsia="Times New Roman" w:cs="Times New Roman"/>
        </w:rPr>
        <w:t>Mundima rokutanga, muchitsauko 8 chaDhanieri, Dhanieri anoti, “chiratidzo chakandionekera,” uye mundima 2 anotaura kaviri kuti “ndakaona muchiratidzo.” Zvino mundima 13, mubvunzo unomutswa wokuti, “chiratidzo chichagara kusvikira rinhiko?” Kushandiswa kwose ikoko ishoko rechiHebheru rokuti “châzôn.” Zvadaro mundima 15, tinosvika panguva ingangova inokosha zvikuru pakashandiswa naDhanieri shoko iroro rimwe chetero, nokuti anoti, “pandakanga ini”…“ndaona chiratidzo ndikatsvaka zvarinoreva.” Mushure mokunge Dhanieri aona chiratidzo chechâzôn, akada kunzwisisa zvaraireva. Ichi ichokwadi chine kukosha kukuru pakuvanzwa kwe“nguva nomwe” dzaRevhitiko 26 muchitsauko ichi.</w:t>
      </w:r>
    </w:p>
    <w:p>
      <w:pPr>
        <w:pStyle w:val="ArticleBody"/>
        <w:jc w:val="left"/>
      </w:pPr>
      <w:r>
        <w:rPr>
          <w:rFonts w:ascii="Times New Roman" w:hAnsi="Times New Roman" w:eastAsia="Times New Roman" w:cs="Times New Roman"/>
        </w:rPr>
        <w:t>Anozvawo anoshandisawo shoko rokuti **châzôn** mundima regumi nenomwe nere makumi maviri nenhanhatu. Shoko rokuti “chiratidzo” rinowanikwa kagumi muchitsauko chechisere chaDanieri, uye shoko rokuti **châzôn** rinomirira zvinomwe zvezviitiko izvozvo. Danieri anoshandisa rimwe shoko rechiHebheru rinodudzirwawo kuti “chiratidzo” kanokwana kana. Rimwe shoko rechiHebheru iroro ndi **mar’eh**, uye rinoreva kuti “kuonekwa”.</w:t>
      </w:r>
    </w:p>
    <w:p>
      <w:pPr>
        <w:pStyle w:val="ArticleBody"/>
        <w:jc w:val="left"/>
      </w:pPr>
      <w:r>
        <w:rPr>
          <w:rFonts w:ascii="Nirmala UI" w:hAnsi="Nirmala UI" w:eastAsia="Nirmala UI" w:cs="Nirmala UI"/>
        </w:rPr>
        <w:t>චාසෝන්</w:t>
      </w:r>
      <w:r>
        <w:rPr>
          <w:rFonts w:ascii="Times New Roman" w:hAnsi="Times New Roman" w:eastAsia="Times New Roman" w:cs="Times New Roman"/>
        </w:rPr>
        <w:t xml:space="preserve"> (châzôn)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හමු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මර්ඒහ්</w:t>
      </w:r>
      <w:r>
        <w:rPr>
          <w:rFonts w:ascii="Times New Roman" w:hAnsi="Times New Roman" w:eastAsia="Times New Roman" w:cs="Times New Roman"/>
        </w:rPr>
        <w:t xml:space="preserve"> (mar’eh)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හමු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ඉංග්</w:t>
      </w:r>
      <w:r>
        <w:rPr>
          <w:rFonts w:ascii="Times New Roman" w:hAnsi="Times New Roman" w:eastAsia="Times New Roman" w:cs="Times New Roman"/>
        </w:rPr>
        <w:t>‍</w:t>
      </w:r>
      <w:r>
        <w:rPr>
          <w:rFonts w:ascii="Nirmala UI" w:hAnsi="Nirmala UI" w:eastAsia="Nirmala UI" w:cs="Nirmala UI"/>
        </w:rPr>
        <w:t>රීසි</w:t>
      </w:r>
      <w:r>
        <w:rPr>
          <w:rFonts w:ascii="Times New Roman" w:hAnsi="Times New Roman" w:eastAsia="Times New Roman" w:cs="Times New Roman"/>
        </w:rPr>
        <w:t xml:space="preserve"> “vision”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දිස්වන</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වාරය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එකතු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එකොළහක්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මර්ඒහ්</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අවස්ථා</w:t>
      </w:r>
      <w:r>
        <w:rPr>
          <w:rFonts w:ascii="Times New Roman" w:hAnsi="Times New Roman" w:eastAsia="Times New Roman" w:cs="Times New Roman"/>
        </w:rPr>
        <w:t xml:space="preserve"> </w:t>
      </w:r>
      <w:r>
        <w:rPr>
          <w:rFonts w:ascii="Nirmala UI" w:hAnsi="Nirmala UI" w:eastAsia="Nirmala UI" w:cs="Nirmala UI"/>
        </w:rPr>
        <w:t>අතරින්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අර්ථ</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පරිදිම</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පහළොවේදී</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චාසෝන්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අනාගතවාදී</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සොයමින්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යයෙකුගේ</w:t>
      </w:r>
      <w:r>
        <w:rPr>
          <w:rFonts w:ascii="Times New Roman" w:hAnsi="Times New Roman" w:eastAsia="Times New Roman" w:cs="Times New Roman"/>
        </w:rPr>
        <w:t xml:space="preserve"> </w:t>
      </w:r>
      <w:r>
        <w:rPr>
          <w:rFonts w:ascii="Nirmala UI" w:hAnsi="Nirmala UI" w:eastAsia="Nirmala UI" w:cs="Nirmala UI"/>
        </w:rPr>
        <w:t>පෙනුමක්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යමෙකු</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w:t>
      </w:r>
      <w:r>
        <w:rPr>
          <w:rFonts w:ascii="Nirmala UI" w:hAnsi="Nirmala UI" w:eastAsia="Nirmala UI" w:cs="Nirmala UI"/>
        </w:rPr>
        <w:t>පෙනුම</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මර්ඒහ්</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මර්ඒහ්</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පෙනුම</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අර්ථයට</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Sihweleli kukhomba kugxeka emadvodzeni lahumusha liBhayibheli i-King James. Kodvwa kufanele kuphawulwe kutsi evesini lelishumi nakutsatfu kutholakala ligama lelentiwe lodvwa eBhayibhelini i-King James (sacrifice), lekuphefumulelwa lokusho ngekucacile kutsi, “akalihlangani nalombhalo.” Kuphindze futsi kuphawulwe ngulokuphefumulelwa kutsi leligama lelentiwe “lengetwe yikuhlakanipha kwebantfu.” Kuleso sahluko lesifanako, emagama lamabili eSiHebheru lehlukene ahunyushwe omabili ngeligama linye lesiNgisi. Sizatfu lesenta kutsi kubaluleke kakhulu kubona umehluko emkhatsini walamagama lamabili sibaluleke kakhulu impela.</w:t>
      </w:r>
    </w:p>
    <w:p>
      <w:pPr>
        <w:pStyle w:val="ArticleScripture"/>
        <w:jc w:val="left"/>
      </w:pPr>
      <w:r>
        <w:rPr>
          <w:rFonts w:ascii="Times New Roman" w:hAnsi="Times New Roman" w:eastAsia="Times New Roman" w:cs="Times New Roman"/>
        </w:rPr>
        <w:t>Zvino zvakaitika kuti ini, ini Dhanieri, pandakanga ndaona chiratidzo ichi, ndichitsvaka zvarinoreva, tarirai, pakamira pamberi pangu mumwe aiva nechimiro chomunhu. Ndikanzwa inzwi romunhu richibva pakati pemahombekombe eUrai, richidana richiti, Gabhirieri, tsanangurira munhu uyu chiratidzo ichi, kuti achinzwisise. Dhanieri 8:15, 16.</w:t>
      </w:r>
    </w:p>
    <w:p>
      <w:pPr>
        <w:pStyle w:val="ArticleBody"/>
        <w:jc w:val="left"/>
      </w:pPr>
      <w:r>
        <w:rPr>
          <w:rFonts w:ascii="Leelawadee UI" w:hAnsi="Leelawadee UI" w:eastAsia="Leelawadee UI" w:cs="Leelawadee UI"/>
        </w:rPr>
        <w:t>ជានេះកាលដែលដានីយ៉ែល</w:t>
      </w:r>
      <w:r>
        <w:rPr>
          <w:rFonts w:ascii="Times New Roman" w:hAnsi="Times New Roman" w:eastAsia="Times New Roman" w:cs="Times New Roman"/>
        </w:rPr>
        <w:t xml:space="preserve"> «</w:t>
      </w:r>
      <w:r>
        <w:rPr>
          <w:rFonts w:ascii="Leelawadee UI" w:hAnsi="Leelawadee UI" w:eastAsia="Leelawadee UI" w:cs="Leelawadee UI"/>
        </w:rPr>
        <w:t>ស្វែងរកន័យ</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និមិត្ត</w:t>
      </w:r>
      <w:r>
        <w:rPr>
          <w:rFonts w:ascii="Times New Roman" w:hAnsi="Times New Roman" w:eastAsia="Times New Roman" w:cs="Times New Roman"/>
        </w:rPr>
        <w:t xml:space="preserve"> châzôn» </w:t>
      </w:r>
      <w:r>
        <w:rPr>
          <w:rFonts w:ascii="Leelawadee UI" w:hAnsi="Leelawadee UI" w:eastAsia="Leelawadee UI" w:cs="Leelawadee UI"/>
        </w:rPr>
        <w:t>ដែលគាត់ទើបតែ</w:t>
      </w:r>
      <w:r>
        <w:rPr>
          <w:rFonts w:ascii="Times New Roman" w:hAnsi="Times New Roman" w:eastAsia="Times New Roman" w:cs="Times New Roman"/>
        </w:rPr>
        <w:t xml:space="preserve"> «</w:t>
      </w:r>
      <w:r>
        <w:rPr>
          <w:rFonts w:ascii="Leelawadee UI" w:hAnsi="Leelawadee UI" w:eastAsia="Leelawadee UI" w:cs="Leelawadee UI"/>
        </w:rPr>
        <w:t>បានឃើញ</w:t>
      </w:r>
      <w:r>
        <w:rPr>
          <w:rFonts w:ascii="Times New Roman" w:hAnsi="Times New Roman" w:eastAsia="Times New Roman" w:cs="Times New Roman"/>
        </w:rPr>
        <w:t xml:space="preserve">» </w:t>
      </w:r>
      <w:r>
        <w:rPr>
          <w:rFonts w:ascii="Leelawadee UI" w:hAnsi="Leelawadee UI" w:eastAsia="Leelawadee UI" w:cs="Leelawadee UI"/>
        </w:rPr>
        <w:t>ព្រះគ្រីស្ទទ្រង់ជម្រាបកាព្រីយែលឲ្យ</w:t>
      </w:r>
      <w:r>
        <w:rPr>
          <w:rFonts w:ascii="Times New Roman" w:hAnsi="Times New Roman" w:eastAsia="Times New Roman" w:cs="Times New Roman"/>
        </w:rPr>
        <w:t xml:space="preserve"> «</w:t>
      </w:r>
      <w:r>
        <w:rPr>
          <w:rFonts w:ascii="Leelawadee UI" w:hAnsi="Leelawadee UI" w:eastAsia="Leelawadee UI" w:cs="Leelawadee UI"/>
        </w:rPr>
        <w:t>ធ្វើឲ្យ</w:t>
      </w:r>
      <w:r>
        <w:rPr>
          <w:rFonts w:ascii="Times New Roman" w:hAnsi="Times New Roman" w:eastAsia="Times New Roman" w:cs="Times New Roman"/>
        </w:rPr>
        <w:t xml:space="preserve">» </w:t>
      </w:r>
      <w:r>
        <w:rPr>
          <w:rFonts w:ascii="Leelawadee UI" w:hAnsi="Leelawadee UI" w:eastAsia="Leelawadee UI" w:cs="Leelawadee UI"/>
        </w:rPr>
        <w:t>ដានីយ៉ែលយល់អំពី</w:t>
      </w:r>
      <w:r>
        <w:rPr>
          <w:rFonts w:ascii="Times New Roman" w:hAnsi="Times New Roman" w:eastAsia="Times New Roman" w:cs="Times New Roman"/>
        </w:rPr>
        <w:t xml:space="preserve"> «</w:t>
      </w:r>
      <w:r>
        <w:rPr>
          <w:rFonts w:ascii="Leelawadee UI" w:hAnsi="Leelawadee UI" w:eastAsia="Leelawadee UI" w:cs="Leelawadee UI"/>
        </w:rPr>
        <w:t>និមិត្ត</w:t>
      </w:r>
      <w:r>
        <w:rPr>
          <w:rFonts w:ascii="Times New Roman" w:hAnsi="Times New Roman" w:eastAsia="Times New Roman" w:cs="Times New Roman"/>
        </w:rPr>
        <w:t xml:space="preserve"> mar’eh» </w:t>
      </w:r>
      <w:r>
        <w:rPr>
          <w:rFonts w:ascii="Leelawadee UI" w:hAnsi="Leelawadee UI" w:eastAsia="Leelawadee UI" w:cs="Leelawadee UI"/>
        </w:rPr>
        <w:t>ដែលគាត់ទើបតែ</w:t>
      </w:r>
      <w:r>
        <w:rPr>
          <w:rFonts w:ascii="Times New Roman" w:hAnsi="Times New Roman" w:eastAsia="Times New Roman" w:cs="Times New Roman"/>
        </w:rPr>
        <w:t xml:space="preserve"> «</w:t>
      </w:r>
      <w:r>
        <w:rPr>
          <w:rFonts w:ascii="Leelawadee UI" w:hAnsi="Leelawadee UI" w:eastAsia="Leelawadee UI" w:cs="Leelawadee UI"/>
        </w:rPr>
        <w:t>បានឮ</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ដានីយ៉ែលចង់យល់អំពីនិមិត្តនៃប្រវត្តិសាស្ត្រព្យាករណ៍</w:t>
      </w:r>
      <w:r>
        <w:rPr>
          <w:rFonts w:ascii="Times New Roman" w:hAnsi="Times New Roman" w:eastAsia="Times New Roman" w:cs="Times New Roman"/>
        </w:rPr>
        <w:t xml:space="preserve"> </w:t>
      </w:r>
      <w:r>
        <w:rPr>
          <w:rFonts w:ascii="Leelawadee UI" w:hAnsi="Leelawadee UI" w:eastAsia="Leelawadee UI" w:cs="Leelawadee UI"/>
        </w:rPr>
        <w:t>ប៉ុន្តែព្រះគ្រីស្ទ</w:t>
      </w:r>
      <w:r>
        <w:rPr>
          <w:rFonts w:ascii="Times New Roman" w:hAnsi="Times New Roman" w:eastAsia="Times New Roman" w:cs="Times New Roman"/>
        </w:rPr>
        <w:t xml:space="preserve"> </w:t>
      </w:r>
      <w:r>
        <w:rPr>
          <w:rFonts w:ascii="Leelawadee UI" w:hAnsi="Leelawadee UI" w:eastAsia="Leelawadee UI" w:cs="Leelawadee UI"/>
        </w:rPr>
        <w:t>ដែលនៅខទីដប់បីត្រូវបានកំណត់អត្តសញ្ញាណថាជា</w:t>
      </w:r>
      <w:r>
        <w:rPr>
          <w:rFonts w:ascii="Times New Roman" w:hAnsi="Times New Roman" w:eastAsia="Times New Roman" w:cs="Times New Roman"/>
        </w:rPr>
        <w:t xml:space="preserve"> Palmoni (</w:t>
      </w:r>
      <w:r>
        <w:rPr>
          <w:rFonts w:ascii="Leelawadee UI" w:hAnsi="Leelawadee UI" w:eastAsia="Leelawadee UI" w:cs="Leelawadee UI"/>
        </w:rPr>
        <w:t>បរិសុទ្ធនោះដែលបាននិយាយ</w:t>
      </w:r>
      <w:r>
        <w:rPr>
          <w:rFonts w:ascii="Times New Roman" w:hAnsi="Times New Roman" w:eastAsia="Times New Roman" w:cs="Times New Roman"/>
        </w:rPr>
        <w:t xml:space="preserve">) </w:t>
      </w:r>
      <w:r>
        <w:rPr>
          <w:rFonts w:ascii="Leelawadee UI" w:hAnsi="Leelawadee UI" w:eastAsia="Leelawadee UI" w:cs="Leelawadee UI"/>
        </w:rPr>
        <w:t>ទ្រង់បានបង្គាប់កាព្រីយែលឲ្យធ្វើឲ្យដានីយ៉ែលយល់អំពី</w:t>
      </w:r>
      <w:r>
        <w:rPr>
          <w:rFonts w:ascii="Times New Roman" w:hAnsi="Times New Roman" w:eastAsia="Times New Roman" w:cs="Times New Roman"/>
        </w:rPr>
        <w:t xml:space="preserve"> «</w:t>
      </w:r>
      <w:r>
        <w:rPr>
          <w:rFonts w:ascii="Leelawadee UI" w:hAnsi="Leelawadee UI" w:eastAsia="Leelawadee UI" w:cs="Leelawadee UI"/>
        </w:rPr>
        <w:t>និមិត្ត</w:t>
      </w:r>
      <w:r>
        <w:rPr>
          <w:rFonts w:ascii="Times New Roman" w:hAnsi="Times New Roman" w:eastAsia="Times New Roman" w:cs="Times New Roman"/>
        </w:rPr>
        <w:t xml:space="preserve"> mar’eh» </w:t>
      </w:r>
      <w:r>
        <w:rPr>
          <w:rFonts w:ascii="Leelawadee UI" w:hAnsi="Leelawadee UI" w:eastAsia="Leelawadee UI" w:cs="Leelawadee UI"/>
        </w:rPr>
        <w:t>មិនមែន</w:t>
      </w:r>
      <w:r>
        <w:rPr>
          <w:rFonts w:ascii="Times New Roman" w:hAnsi="Times New Roman" w:eastAsia="Times New Roman" w:cs="Times New Roman"/>
        </w:rPr>
        <w:t xml:space="preserve"> «</w:t>
      </w:r>
      <w:r>
        <w:rPr>
          <w:rFonts w:ascii="Leelawadee UI" w:hAnsi="Leelawadee UI" w:eastAsia="Leelawadee UI" w:cs="Leelawadee UI"/>
        </w:rPr>
        <w:t>និមិត្ត</w:t>
      </w:r>
      <w:r>
        <w:rPr>
          <w:rFonts w:ascii="Times New Roman" w:hAnsi="Times New Roman" w:eastAsia="Times New Roman" w:cs="Times New Roman"/>
        </w:rPr>
        <w:t xml:space="preserve"> châzôn» </w:t>
      </w:r>
      <w:r>
        <w:rPr>
          <w:rFonts w:ascii="Leelawadee UI" w:hAnsi="Leelawadee UI" w:eastAsia="Leelawadee UI" w:cs="Leelawadee UI"/>
        </w:rPr>
        <w:t>ទេ។</w:t>
      </w:r>
      <w:r>
        <w:rPr>
          <w:rFonts w:ascii="Times New Roman" w:hAnsi="Times New Roman" w:eastAsia="Times New Roman" w:cs="Times New Roman"/>
        </w:rPr>
        <w:t xml:space="preserve"> </w:t>
      </w:r>
      <w:r>
        <w:rPr>
          <w:rFonts w:ascii="Leelawadee UI" w:hAnsi="Leelawadee UI" w:eastAsia="Leelawadee UI" w:cs="Leelawadee UI"/>
        </w:rPr>
        <w:t>នៅខទីដប់ប្រាំ</w:t>
      </w:r>
      <w:r>
        <w:rPr>
          <w:rFonts w:ascii="Times New Roman" w:hAnsi="Times New Roman" w:eastAsia="Times New Roman" w:cs="Times New Roman"/>
        </w:rPr>
        <w:t xml:space="preserve"> </w:t>
      </w:r>
      <w:r>
        <w:rPr>
          <w:rFonts w:ascii="Leelawadee UI" w:hAnsi="Leelawadee UI" w:eastAsia="Leelawadee UI" w:cs="Leelawadee UI"/>
        </w:rPr>
        <w:t>និងដប់ប្រាំមួយ</w:t>
      </w:r>
      <w:r>
        <w:rPr>
          <w:rFonts w:ascii="Times New Roman" w:hAnsi="Times New Roman" w:eastAsia="Times New Roman" w:cs="Times New Roman"/>
        </w:rPr>
        <w:t xml:space="preserve"> </w:t>
      </w:r>
      <w:r>
        <w:rPr>
          <w:rFonts w:ascii="Leelawadee UI" w:hAnsi="Leelawadee UI" w:eastAsia="Leelawadee UI" w:cs="Leelawadee UI"/>
        </w:rPr>
        <w:t>គោលបំណងដែលបានបញ្ជាក់សម្រាប់កាព្រីយែលគឺថា</w:t>
      </w:r>
      <w:r>
        <w:rPr>
          <w:rFonts w:ascii="Times New Roman" w:hAnsi="Times New Roman" w:eastAsia="Times New Roman" w:cs="Times New Roman"/>
        </w:rPr>
        <w:t xml:space="preserve"> </w:t>
      </w:r>
      <w:r>
        <w:rPr>
          <w:rFonts w:ascii="Leelawadee UI" w:hAnsi="Leelawadee UI" w:eastAsia="Leelawadee UI" w:cs="Leelawadee UI"/>
        </w:rPr>
        <w:t>គាត់ត្រូវធ្វើឲ្យដានីយ៉ែលយល់អំពី</w:t>
      </w:r>
      <w:r>
        <w:rPr>
          <w:rFonts w:ascii="Times New Roman" w:hAnsi="Times New Roman" w:eastAsia="Times New Roman" w:cs="Times New Roman"/>
        </w:rPr>
        <w:t xml:space="preserve"> «</w:t>
      </w:r>
      <w:r>
        <w:rPr>
          <w:rFonts w:ascii="Leelawadee UI" w:hAnsi="Leelawadee UI" w:eastAsia="Leelawadee UI" w:cs="Leelawadee UI"/>
        </w:rPr>
        <w:t>និមិត្ត</w:t>
      </w:r>
      <w:r>
        <w:rPr>
          <w:rFonts w:ascii="Times New Roman" w:hAnsi="Times New Roman" w:eastAsia="Times New Roman" w:cs="Times New Roman"/>
        </w:rPr>
        <w:t xml:space="preserve"> mar’eh» </w:t>
      </w:r>
      <w:r>
        <w:rPr>
          <w:rFonts w:ascii="Leelawadee UI" w:hAnsi="Leelawadee UI" w:eastAsia="Leelawadee UI" w:cs="Leelawadee UI"/>
        </w:rPr>
        <w:t>ដែលជាពាក្យបកប្រែថា</w:t>
      </w:r>
      <w:r>
        <w:rPr>
          <w:rFonts w:ascii="Times New Roman" w:hAnsi="Times New Roman" w:eastAsia="Times New Roman" w:cs="Times New Roman"/>
        </w:rPr>
        <w:t xml:space="preserve"> «</w:t>
      </w:r>
      <w:r>
        <w:rPr>
          <w:rFonts w:ascii="Leelawadee UI" w:hAnsi="Leelawadee UI" w:eastAsia="Leelawadee UI" w:cs="Leelawadee UI"/>
        </w:rPr>
        <w:t>និមិត្ត</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រូបរាង</w:t>
      </w:r>
      <w:r>
        <w:rPr>
          <w:rFonts w:ascii="Times New Roman" w:hAnsi="Times New Roman" w:eastAsia="Times New Roman" w:cs="Times New Roman"/>
        </w:rPr>
        <w:t xml:space="preserve">» </w:t>
      </w:r>
      <w:r>
        <w:rPr>
          <w:rFonts w:ascii="Leelawadee UI" w:hAnsi="Leelawadee UI" w:eastAsia="Leelawadee UI" w:cs="Leelawadee UI"/>
        </w:rPr>
        <w:t>មិនមែននិមិត្តនៃប្រវត្តិសាស្ត្រព្យាករណ៍ដែលដានីយ៉ែលចង់យល់នោះទេ។</w:t>
      </w:r>
      <w:r>
        <w:rPr>
          <w:rFonts w:ascii="Times New Roman" w:hAnsi="Times New Roman" w:eastAsia="Times New Roman" w:cs="Times New Roman"/>
        </w:rPr>
        <w:t xml:space="preserve"> </w:t>
      </w:r>
      <w:r>
        <w:rPr>
          <w:rFonts w:ascii="Leelawadee UI" w:hAnsi="Leelawadee UI" w:eastAsia="Leelawadee UI" w:cs="Leelawadee UI"/>
        </w:rPr>
        <w:t>បើគ្មានការទទួលស្គាល់ភារកិច្ចដែលបានប្រគល់ឲ្យកាព្រីយែលទេ</w:t>
      </w:r>
      <w:r>
        <w:rPr>
          <w:rFonts w:ascii="Times New Roman" w:hAnsi="Times New Roman" w:eastAsia="Times New Roman" w:cs="Times New Roman"/>
        </w:rPr>
        <w:t xml:space="preserve"> «</w:t>
      </w:r>
      <w:r>
        <w:rPr>
          <w:rFonts w:ascii="Leelawadee UI" w:hAnsi="Leelawadee UI" w:eastAsia="Leelawadee UI" w:cs="Leelawadee UI"/>
        </w:rPr>
        <w:t>ប្រាំពីរដង</w:t>
      </w:r>
      <w:r>
        <w:rPr>
          <w:rFonts w:ascii="Times New Roman" w:hAnsi="Times New Roman" w:eastAsia="Times New Roman" w:cs="Times New Roman"/>
        </w:rPr>
        <w:t xml:space="preserve">» </w:t>
      </w:r>
      <w:r>
        <w:rPr>
          <w:rFonts w:ascii="Leelawadee UI" w:hAnsi="Leelawadee UI" w:eastAsia="Leelawadee UI" w:cs="Leelawadee UI"/>
        </w:rPr>
        <w:t>នៃលេវីវិន័យ</w:t>
      </w:r>
      <w:r>
        <w:rPr>
          <w:rFonts w:ascii="Times New Roman" w:hAnsi="Times New Roman" w:eastAsia="Times New Roman" w:cs="Times New Roman"/>
        </w:rPr>
        <w:t xml:space="preserve"> </w:t>
      </w:r>
      <w:r>
        <w:rPr>
          <w:rFonts w:ascii="Leelawadee UI" w:hAnsi="Leelawadee UI" w:eastAsia="Leelawadee UI" w:cs="Leelawadee UI"/>
        </w:rPr>
        <w:t>ជំពូកម្ភៃប្រាំមួយ</w:t>
      </w:r>
      <w:r>
        <w:rPr>
          <w:rFonts w:ascii="Times New Roman" w:hAnsi="Times New Roman" w:eastAsia="Times New Roman" w:cs="Times New Roman"/>
        </w:rPr>
        <w:t xml:space="preserve"> </w:t>
      </w:r>
      <w:r>
        <w:rPr>
          <w:rFonts w:ascii="Leelawadee UI" w:hAnsi="Leelawadee UI" w:eastAsia="Leelawadee UI" w:cs="Leelawadee UI"/>
        </w:rPr>
        <w:t>នឹងត្រូវលាក់បាំងទាំងដែលស្ថិតនៅចំពោះមុខយ៉ាងច្បាស់។</w:t>
      </w:r>
    </w:p>
    <w:p>
      <w:pPr>
        <w:pStyle w:val="ArticleBody"/>
        <w:jc w:val="left"/>
      </w:pPr>
      <w:r>
        <w:rPr>
          <w:rFonts w:ascii="Times New Roman" w:hAnsi="Times New Roman" w:eastAsia="Times New Roman" w:cs="Times New Roman"/>
        </w:rPr>
        <w:t>Mundima makumi maviri nenhanhatu, mashoko ose ari maviri echiHebheru anoshandurwa kuti “chiratidzo” anowanikwa mundima imwe cheteyo, uye ndima iyoyo inova imwe yemikiyi mikuru yokuzarura chokwadi cheuchapupu hwaDhanieri pamusoro pe“nguva nomwe.”</w:t>
      </w:r>
    </w:p>
    <w:p>
      <w:pPr>
        <w:pStyle w:val="ArticleScripture"/>
        <w:jc w:val="left"/>
      </w:pPr>
      <w:r>
        <w:rPr>
          <w:rFonts w:ascii="Times New Roman" w:hAnsi="Times New Roman" w:eastAsia="Times New Roman" w:cs="Times New Roman"/>
        </w:rPr>
        <w:t>Uye chiono chamadekwana nechamangwanani, icho chataurwa, ndechechokwadi; naizvozvo chisimbise chiono, nokuti chichava chamazuva mazhinji. Danieri 8:26.</w:t>
      </w:r>
    </w:p>
    <w:p>
      <w:pPr>
        <w:pStyle w:val="ArticleBody"/>
        <w:jc w:val="left"/>
      </w:pP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छब्बीस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साँझ</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बिहानहरूको</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w:t>
      </w:r>
      <w:r>
        <w:rPr>
          <w:rFonts w:ascii="Nirmala UI" w:hAnsi="Nirmala UI" w:eastAsia="Nirmala UI" w:cs="Nirmala UI"/>
        </w:rPr>
        <w:t>एह</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देखावट</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दर्शनलाई</w:t>
      </w:r>
      <w:r>
        <w:rPr>
          <w:rFonts w:ascii="Times New Roman" w:hAnsi="Times New Roman" w:eastAsia="Times New Roman" w:cs="Times New Roman"/>
        </w:rPr>
        <w:t xml:space="preserve"> “</w:t>
      </w:r>
      <w:r>
        <w:rPr>
          <w:rFonts w:ascii="Nirmala UI" w:hAnsi="Nirmala UI" w:eastAsia="Nirmala UI" w:cs="Nirmala UI"/>
        </w:rPr>
        <w:t>बन्द</w:t>
      </w:r>
      <w:r>
        <w:rPr>
          <w:rFonts w:ascii="Times New Roman" w:hAnsi="Times New Roman" w:eastAsia="Times New Roman" w:cs="Times New Roman"/>
        </w:rPr>
        <w:t xml:space="preserve"> </w:t>
      </w:r>
      <w:r>
        <w:rPr>
          <w:rFonts w:ascii="Nirmala UI" w:hAnsi="Nirmala UI" w:eastAsia="Nirmala UI" w:cs="Nirmala UI"/>
        </w:rPr>
        <w:t>गरेर</w:t>
      </w:r>
      <w:r>
        <w:rPr>
          <w:rFonts w:ascii="Times New Roman" w:hAnsi="Times New Roman" w:eastAsia="Times New Roman" w:cs="Times New Roman"/>
        </w:rPr>
        <w:t xml:space="preserve"> </w:t>
      </w:r>
      <w:r>
        <w:rPr>
          <w:rFonts w:ascii="Nirmala UI" w:hAnsi="Nirmala UI" w:eastAsia="Nirmala UI" w:cs="Nirmala UI"/>
        </w:rPr>
        <w:t>राखिनु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भविष्यवाणीसम्बन्धी</w:t>
      </w:r>
      <w:r>
        <w:rPr>
          <w:rFonts w:ascii="Times New Roman" w:hAnsi="Times New Roman" w:eastAsia="Times New Roman" w:cs="Times New Roman"/>
        </w:rPr>
        <w:t xml:space="preserve"> </w:t>
      </w:r>
      <w:r>
        <w:rPr>
          <w:rFonts w:ascii="Nirmala UI" w:hAnsi="Nirmala UI" w:eastAsia="Nirmala UI" w:cs="Nirmala UI"/>
        </w:rPr>
        <w:t>इतिहासको</w:t>
      </w:r>
      <w:r>
        <w:rPr>
          <w:rFonts w:ascii="Times New Roman" w:hAnsi="Times New Roman" w:eastAsia="Times New Roman" w:cs="Times New Roman"/>
        </w:rPr>
        <w:t xml:space="preserve"> </w:t>
      </w:r>
      <w:r>
        <w:rPr>
          <w:rFonts w:ascii="Nirmala UI" w:hAnsi="Nirmala UI" w:eastAsia="Nirmala UI" w:cs="Nirmala UI"/>
        </w:rPr>
        <w:t>खाजोन</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साँझ</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बिहानहरू</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अभिव्यक्तिले</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दर्शनबीचको</w:t>
      </w:r>
      <w:r>
        <w:rPr>
          <w:rFonts w:ascii="Times New Roman" w:hAnsi="Times New Roman" w:eastAsia="Times New Roman" w:cs="Times New Roman"/>
        </w:rPr>
        <w:t xml:space="preserve"> </w:t>
      </w:r>
      <w:r>
        <w:rPr>
          <w:rFonts w:ascii="Nirmala UI" w:hAnsi="Nirmala UI" w:eastAsia="Nirmala UI" w:cs="Nirmala UI"/>
        </w:rPr>
        <w:t>भिन्नतालाई</w:t>
      </w:r>
      <w:r>
        <w:rPr>
          <w:rFonts w:ascii="Times New Roman" w:hAnsi="Times New Roman" w:eastAsia="Times New Roman" w:cs="Times New Roman"/>
        </w:rPr>
        <w:t xml:space="preserve"> </w:t>
      </w:r>
      <w:r>
        <w:rPr>
          <w:rFonts w:ascii="Nirmala UI" w:hAnsi="Nirmala UI" w:eastAsia="Nirmala UI" w:cs="Nirmala UI"/>
        </w:rPr>
        <w:t>अलग</w:t>
      </w:r>
      <w:r>
        <w:rPr>
          <w:rFonts w:ascii="Times New Roman" w:hAnsi="Times New Roman" w:eastAsia="Times New Roman" w:cs="Times New Roman"/>
        </w:rPr>
        <w:t xml:space="preserve"> </w:t>
      </w:r>
      <w:r>
        <w:rPr>
          <w:rFonts w:ascii="Nirmala UI" w:hAnsi="Nirmala UI" w:eastAsia="Nirmala UI" w:cs="Nirmala UI"/>
        </w:rPr>
        <w:t>पारेर</w:t>
      </w:r>
      <w:r>
        <w:rPr>
          <w:rFonts w:ascii="Times New Roman" w:hAnsi="Times New Roman" w:eastAsia="Times New Roman" w:cs="Times New Roman"/>
        </w:rPr>
        <w:t xml:space="preserve"> </w:t>
      </w:r>
      <w:r>
        <w:rPr>
          <w:rFonts w:ascii="Nirmala UI" w:hAnsi="Nirmala UI" w:eastAsia="Nirmala UI" w:cs="Nirmala UI"/>
        </w:rPr>
        <w:t>चिनाउँछ।</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बाइबलको</w:t>
      </w:r>
      <w:r>
        <w:rPr>
          <w:rFonts w:ascii="Times New Roman" w:hAnsi="Times New Roman" w:eastAsia="Times New Roman" w:cs="Times New Roman"/>
        </w:rPr>
        <w:t xml:space="preserve"> </w:t>
      </w:r>
      <w:r>
        <w:rPr>
          <w:rFonts w:ascii="Nirmala UI" w:hAnsi="Nirmala UI" w:eastAsia="Nirmala UI" w:cs="Nirmala UI"/>
        </w:rPr>
        <w:t>निर्माणमा</w:t>
      </w:r>
      <w:r>
        <w:rPr>
          <w:rFonts w:ascii="Times New Roman" w:hAnsi="Times New Roman" w:eastAsia="Times New Roman" w:cs="Times New Roman"/>
        </w:rPr>
        <w:t xml:space="preserve"> </w:t>
      </w:r>
      <w:r>
        <w:rPr>
          <w:rFonts w:ascii="Nirmala UI" w:hAnsi="Nirmala UI" w:eastAsia="Nirmala UI" w:cs="Nirmala UI"/>
        </w:rPr>
        <w:t>मानवीय</w:t>
      </w:r>
      <w:r>
        <w:rPr>
          <w:rFonts w:ascii="Times New Roman" w:hAnsi="Times New Roman" w:eastAsia="Times New Roman" w:cs="Times New Roman"/>
        </w:rPr>
        <w:t xml:space="preserve"> </w:t>
      </w:r>
      <w:r>
        <w:rPr>
          <w:rFonts w:ascii="Nirmala UI" w:hAnsi="Nirmala UI" w:eastAsia="Nirmala UI" w:cs="Nirmala UI"/>
        </w:rPr>
        <w:t>पक्षको</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दृष्टान्तद्वारा</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मानवीय</w:t>
      </w:r>
      <w:r>
        <w:rPr>
          <w:rFonts w:ascii="Times New Roman" w:hAnsi="Times New Roman" w:eastAsia="Times New Roman" w:cs="Times New Roman"/>
        </w:rPr>
        <w:t xml:space="preserve"> </w:t>
      </w:r>
      <w:r>
        <w:rPr>
          <w:rFonts w:ascii="Nirmala UI" w:hAnsi="Nirmala UI" w:eastAsia="Nirmala UI" w:cs="Nirmala UI"/>
        </w:rPr>
        <w:t>पक्षमा</w:t>
      </w:r>
      <w:r>
        <w:rPr>
          <w:rFonts w:ascii="Times New Roman" w:hAnsi="Times New Roman" w:eastAsia="Times New Roman" w:cs="Times New Roman"/>
        </w:rPr>
        <w:t xml:space="preserve"> </w:t>
      </w:r>
      <w:r>
        <w:rPr>
          <w:rFonts w:ascii="Nirmala UI" w:hAnsi="Nirmala UI" w:eastAsia="Nirmala UI" w:cs="Nirmala UI"/>
        </w:rPr>
        <w:t>बाइबलका</w:t>
      </w:r>
      <w:r>
        <w:rPr>
          <w:rFonts w:ascii="Times New Roman" w:hAnsi="Times New Roman" w:eastAsia="Times New Roman" w:cs="Times New Roman"/>
        </w:rPr>
        <w:t xml:space="preserve"> </w:t>
      </w:r>
      <w:r>
        <w:rPr>
          <w:rFonts w:ascii="Nirmala UI" w:hAnsi="Nirmala UI" w:eastAsia="Nirmala UI" w:cs="Nirmala UI"/>
        </w:rPr>
        <w:t>वचनहरू</w:t>
      </w:r>
      <w:r>
        <w:rPr>
          <w:rFonts w:ascii="Times New Roman" w:hAnsi="Times New Roman" w:eastAsia="Times New Roman" w:cs="Times New Roman"/>
        </w:rPr>
        <w:t xml:space="preserve"> </w:t>
      </w:r>
      <w:r>
        <w:rPr>
          <w:rFonts w:ascii="Nirmala UI" w:hAnsi="Nirmala UI" w:eastAsia="Nirmala UI" w:cs="Nirmala UI"/>
        </w:rPr>
        <w:t>अभिलेख</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अगमवक्ताहरू</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होइन</w:t>
      </w:r>
      <w:r>
        <w:rPr>
          <w:rFonts w:ascii="Times New Roman" w:hAnsi="Times New Roman" w:eastAsia="Times New Roman" w:cs="Times New Roman"/>
        </w:rPr>
        <w:t xml:space="preserve">, </w:t>
      </w:r>
      <w:r>
        <w:rPr>
          <w:rFonts w:ascii="Nirmala UI" w:hAnsi="Nirmala UI" w:eastAsia="Nirmala UI" w:cs="Nirmala UI"/>
        </w:rPr>
        <w:t>बाइबललाई</w:t>
      </w:r>
      <w:r>
        <w:rPr>
          <w:rFonts w:ascii="Times New Roman" w:hAnsi="Times New Roman" w:eastAsia="Times New Roman" w:cs="Times New Roman"/>
        </w:rPr>
        <w:t xml:space="preserve"> </w:t>
      </w:r>
      <w:r>
        <w:rPr>
          <w:rFonts w:ascii="Nirmala UI" w:hAnsi="Nirmala UI" w:eastAsia="Nirmala UI" w:cs="Nirmala UI"/>
        </w:rPr>
        <w:t>अनुवाद</w:t>
      </w:r>
      <w:r>
        <w:rPr>
          <w:rFonts w:ascii="Times New Roman" w:hAnsi="Times New Roman" w:eastAsia="Times New Roman" w:cs="Times New Roman"/>
        </w:rPr>
        <w:t xml:space="preserve"> </w:t>
      </w:r>
      <w:r>
        <w:rPr>
          <w:rFonts w:ascii="Nirmala UI" w:hAnsi="Nirmala UI" w:eastAsia="Nirmala UI" w:cs="Nirmala UI"/>
        </w:rPr>
        <w:t>गर्नेहरू</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समावेश</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ख्रीष्टझैँ</w:t>
      </w:r>
      <w:r>
        <w:rPr>
          <w:rFonts w:ascii="Times New Roman" w:hAnsi="Times New Roman" w:eastAsia="Times New Roman" w:cs="Times New Roman"/>
        </w:rPr>
        <w:t xml:space="preserve"> </w:t>
      </w:r>
      <w:r>
        <w:rPr>
          <w:rFonts w:ascii="Nirmala UI" w:hAnsi="Nirmala UI" w:eastAsia="Nirmala UI" w:cs="Nirmala UI"/>
        </w:rPr>
        <w:t>बाइबलले</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दैवीत्व</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मानवत्वको</w:t>
      </w:r>
      <w:r>
        <w:rPr>
          <w:rFonts w:ascii="Times New Roman" w:hAnsi="Times New Roman" w:eastAsia="Times New Roman" w:cs="Times New Roman"/>
        </w:rPr>
        <w:t xml:space="preserve"> </w:t>
      </w:r>
      <w:r>
        <w:rPr>
          <w:rFonts w:ascii="Nirmala UI" w:hAnsi="Nirmala UI" w:eastAsia="Nirmala UI" w:cs="Nirmala UI"/>
        </w:rPr>
        <w:t>संयोजनलाई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मानवत्व</w:t>
      </w:r>
      <w:r>
        <w:rPr>
          <w:rFonts w:ascii="Times New Roman" w:hAnsi="Times New Roman" w:eastAsia="Times New Roman" w:cs="Times New Roman"/>
        </w:rPr>
        <w:t xml:space="preserve"> </w:t>
      </w:r>
      <w:r>
        <w:rPr>
          <w:rFonts w:ascii="Nirmala UI" w:hAnsi="Nirmala UI" w:eastAsia="Nirmala UI" w:cs="Nirmala UI"/>
        </w:rPr>
        <w:t>इतिहासभरि</w:t>
      </w:r>
      <w:r>
        <w:rPr>
          <w:rFonts w:ascii="Times New Roman" w:hAnsi="Times New Roman" w:eastAsia="Times New Roman" w:cs="Times New Roman"/>
        </w:rPr>
        <w:t xml:space="preserve">, </w:t>
      </w:r>
      <w:r>
        <w:rPr>
          <w:rFonts w:ascii="Nirmala UI" w:hAnsi="Nirmala UI" w:eastAsia="Nirmala UI" w:cs="Nirmala UI"/>
        </w:rPr>
        <w:t>आदमले</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गरेपछि</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भई</w:t>
      </w:r>
      <w:r>
        <w:rPr>
          <w:rFonts w:ascii="Times New Roman" w:hAnsi="Times New Roman" w:eastAsia="Times New Roman" w:cs="Times New Roman"/>
        </w:rPr>
        <w:t xml:space="preserve">, </w:t>
      </w:r>
      <w:r>
        <w:rPr>
          <w:rFonts w:ascii="Nirmala UI" w:hAnsi="Nirmala UI" w:eastAsia="Nirmala UI" w:cs="Nirmala UI"/>
        </w:rPr>
        <w:t>बाइबललाई</w:t>
      </w:r>
      <w:r>
        <w:rPr>
          <w:rFonts w:ascii="Times New Roman" w:hAnsi="Times New Roman" w:eastAsia="Times New Roman" w:cs="Times New Roman"/>
        </w:rPr>
        <w:t xml:space="preserve"> </w:t>
      </w:r>
      <w:r>
        <w:rPr>
          <w:rFonts w:ascii="Nirmala UI" w:hAnsi="Nirmala UI" w:eastAsia="Nirmala UI" w:cs="Nirmala UI"/>
        </w:rPr>
        <w:t>अभिलेख</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अनुवाद</w:t>
      </w:r>
      <w:r>
        <w:rPr>
          <w:rFonts w:ascii="Times New Roman" w:hAnsi="Times New Roman" w:eastAsia="Times New Roman" w:cs="Times New Roman"/>
        </w:rPr>
        <w:t xml:space="preserve"> </w:t>
      </w:r>
      <w:r>
        <w:rPr>
          <w:rFonts w:ascii="Nirmala UI" w:hAnsi="Nirmala UI" w:eastAsia="Nirmala UI" w:cs="Nirmala UI"/>
        </w:rPr>
        <w:t>गर्नेहरू</w:t>
      </w:r>
      <w:r>
        <w:rPr>
          <w:rFonts w:ascii="Times New Roman" w:hAnsi="Times New Roman" w:eastAsia="Times New Roman" w:cs="Times New Roman"/>
        </w:rPr>
        <w:t xml:space="preserve"> </w:t>
      </w:r>
      <w:r>
        <w:rPr>
          <w:rFonts w:ascii="Nirmala UI" w:hAnsi="Nirmala UI" w:eastAsia="Nirmala UI" w:cs="Nirmala UI"/>
        </w:rPr>
        <w:t>हुँदै</w:t>
      </w:r>
      <w:r>
        <w:rPr>
          <w:rFonts w:ascii="Times New Roman" w:hAnsi="Times New Roman" w:eastAsia="Times New Roman" w:cs="Times New Roman"/>
        </w:rPr>
        <w:t xml:space="preserve"> </w:t>
      </w:r>
      <w:r>
        <w:rPr>
          <w:rFonts w:ascii="Nirmala UI" w:hAnsi="Nirmala UI" w:eastAsia="Nirmala UI" w:cs="Nirmala UI"/>
        </w:rPr>
        <w:t>तलसम्म</w:t>
      </w:r>
      <w:r>
        <w:rPr>
          <w:rFonts w:ascii="Times New Roman" w:hAnsi="Times New Roman" w:eastAsia="Times New Roman" w:cs="Times New Roman"/>
        </w:rPr>
        <w:t xml:space="preserve"> </w:t>
      </w:r>
      <w:r>
        <w:rPr>
          <w:rFonts w:ascii="Nirmala UI" w:hAnsi="Nirmala UI" w:eastAsia="Nirmala UI" w:cs="Nirmala UI"/>
        </w:rPr>
        <w:t>प्रवाहित</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ख्रीष्ट</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बाइबल</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शुद्ध</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संयोजनको</w:t>
      </w:r>
      <w:r>
        <w:rPr>
          <w:rFonts w:ascii="Times New Roman" w:hAnsi="Times New Roman" w:eastAsia="Times New Roman" w:cs="Times New Roman"/>
        </w:rPr>
        <w:t xml:space="preserve"> </w:t>
      </w:r>
      <w:r>
        <w:rPr>
          <w:rFonts w:ascii="Nirmala UI" w:hAnsi="Nirmala UI" w:eastAsia="Nirmala UI" w:cs="Nirmala UI"/>
        </w:rPr>
        <w:t>दैवीत्वले</w:t>
      </w:r>
      <w:r>
        <w:rPr>
          <w:rFonts w:ascii="Times New Roman" w:hAnsi="Times New Roman" w:eastAsia="Times New Roman" w:cs="Times New Roman"/>
        </w:rPr>
        <w:t xml:space="preserve"> </w:t>
      </w:r>
      <w:r>
        <w:rPr>
          <w:rFonts w:ascii="Nirmala UI" w:hAnsi="Nirmala UI" w:eastAsia="Nirmala UI" w:cs="Nirmala UI"/>
        </w:rPr>
        <w:t>शरीरमा</w:t>
      </w:r>
      <w:r>
        <w:rPr>
          <w:rFonts w:ascii="Times New Roman" w:hAnsi="Times New Roman" w:eastAsia="Times New Roman" w:cs="Times New Roman"/>
        </w:rPr>
        <w:t xml:space="preserve"> </w:t>
      </w:r>
      <w:r>
        <w:rPr>
          <w:rFonts w:ascii="Nirmala UI" w:hAnsi="Nirmala UI" w:eastAsia="Nirmala UI" w:cs="Nirmala UI"/>
        </w:rPr>
        <w:t>रहेका</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सीमिततामाथि</w:t>
      </w:r>
      <w:r>
        <w:rPr>
          <w:rFonts w:ascii="Times New Roman" w:hAnsi="Times New Roman" w:eastAsia="Times New Roman" w:cs="Times New Roman"/>
        </w:rPr>
        <w:t xml:space="preserve"> </w:t>
      </w:r>
      <w:r>
        <w:rPr>
          <w:rFonts w:ascii="Nirmala UI" w:hAnsi="Nirmala UI" w:eastAsia="Nirmala UI" w:cs="Nirmala UI"/>
        </w:rPr>
        <w:t>सधैँ</w:t>
      </w:r>
      <w:r>
        <w:rPr>
          <w:rFonts w:ascii="Times New Roman" w:hAnsi="Times New Roman" w:eastAsia="Times New Roman" w:cs="Times New Roman"/>
        </w:rPr>
        <w:t xml:space="preserve"> </w:t>
      </w:r>
      <w:r>
        <w:rPr>
          <w:rFonts w:ascii="Nirmala UI" w:hAnsi="Nirmala UI" w:eastAsia="Nirmala UI" w:cs="Nirmala UI"/>
        </w:rPr>
        <w:t>प्रभुत्व</w:t>
      </w:r>
      <w:r>
        <w:rPr>
          <w:rFonts w:ascii="Times New Roman" w:hAnsi="Times New Roman" w:eastAsia="Times New Roman" w:cs="Times New Roman"/>
        </w:rPr>
        <w:t xml:space="preserve"> </w:t>
      </w:r>
      <w:r>
        <w:rPr>
          <w:rFonts w:ascii="Nirmala UI" w:hAnsi="Nirmala UI" w:eastAsia="Nirmala UI" w:cs="Nirmala UI"/>
        </w:rPr>
        <w:t>जमायो।</w:t>
      </w:r>
    </w:p>
    <w:p>
      <w:pPr>
        <w:pStyle w:val="ArticleScripture"/>
        <w:jc w:val="left"/>
      </w:pPr>
      <w:r>
        <w:rPr>
          <w:rFonts w:ascii="Times New Roman" w:hAnsi="Times New Roman" w:eastAsia="Times New Roman" w:cs="Times New Roman"/>
        </w:rPr>
        <w:t>Pauro, muranda waJesu Kristu, akadanwa kuti ave muapostora, akatsaurirwa evhangeri yaMwari, (yaakanga avimbisa kare kubudikidza navaporofita vake mumagwaro matsvene,) pamusoro poMwanakomana wake, Jesu Kristu Ishe wedu, akabva kumbeu yaDhavhidhi panyama. VaRoma 1:1–3.</w:t>
      </w:r>
    </w:p>
    <w:p>
      <w:pPr>
        <w:pStyle w:val="ArticleBody"/>
        <w:jc w:val="left"/>
      </w:pPr>
      <w:r>
        <w:rPr>
          <w:rFonts w:ascii="Times New Roman" w:hAnsi="Times New Roman" w:eastAsia="Times New Roman" w:cs="Times New Roman"/>
        </w:rPr>
        <w:t>Imvugo ngo “nimugoroba na mu gitondo” iboneka kenshi mu Ijambo ry’Imana, kandi buri gihe ihindurwa ngo “nimugoroba na mu gitondo,” nk’uko iri mu murongo wa makumyabiri na gatandatu, kandi nk’uko ihindurwa kenshi cyane mu nkuru y’irema yo mu Itangiriro, aho havugwa kenshi ngo, “maze habaho umugoroba, habaho n’igitondo….” Kandi koko, kandi buri kuri kwose gufite icyo gusobanuye (kandi uku kuri ni ngombwa kugira ngo kumenyekane), ahantu honyine muri Bibiliya imvugo ngo “nimugoroba na mu gitondo” idahindurwa ngo “nimugoroba na mu gitondo” (nk’uko biri mu murongo wa makumyabiri na gatandatu), ni mu murongo wa cumi na kane wa Daniyeli umunani. Aho, kandi aho honyine mu Ijambo ry’Imana, interuro ngo “nimugoroba na mu gitondo” ihindurwa gusa ngo “iminsi.”</w:t>
      </w:r>
    </w:p>
    <w:p>
      <w:pPr>
        <w:pStyle w:val="ArticleScripture"/>
        <w:jc w:val="left"/>
      </w:pPr>
      <w:r>
        <w:rPr>
          <w:rFonts w:ascii="Times New Roman" w:hAnsi="Times New Roman" w:eastAsia="Times New Roman" w:cs="Times New Roman"/>
        </w:rPr>
        <w:t>Akati kwandiri, Kusvikira pamazuva ane zviuru zviviri namazana matatu; ipapo nzvimbo tsvene ichanatswa. Danieri 8:14.</w:t>
      </w:r>
    </w:p>
    <w:p>
      <w:pPr>
        <w:pStyle w:val="ArticleBody"/>
        <w:jc w:val="left"/>
      </w:pPr>
      <w:r>
        <w:rPr>
          <w:rFonts w:ascii="Times New Roman" w:hAnsi="Times New Roman" w:eastAsia="Times New Roman" w:cs="Times New Roman"/>
        </w:rPr>
        <w:t>Pava namavhesi gumi nezviviri gare gare, muchitsauko chimwe chetecho chaDhanieri, chirevo chechiHebheru chinoti “manheru namangwanani” chinoshandurwa sezvachinogara chichidaro; asi mundima iri iyo mbiru huru nenheyo yeAdventism, chirevo ichocho chinongoshandurwa kuti “mazuva.” Isimba ripi rakaita kuti vashanduri veBhaibheri raKing James vaite kupesana kwakajeka kwakadaro? Vakanga vashandura chirevo ichocho mundima yemakumi maviri nenhanhatu vachiwirirana nekushandiswa kwacho kwose kumwe kuri mune dzimwe nzvimbo dzese dzeBhaibheri. Asi pava namavhesi gumi nezviviri pamberi pendima yemakumi maviri nenhanhatu, mundima yegumi nenhatu, hunhu hwavo hwevanhu hwakaisa mutsauko wakatsaurika pamusoro pemhinduro yomubvunzo wendima yegumi nenhatu. Uye mubvunzo wendima yegumi nenhatu wakanga uchisanganisira shoko rimwe chete rokuti (chibayiro), iro rakanga risingafaniri kuwedzerwa muBhaibheri. Mwari aida kuti ndima yegumi neina ibude pachena nenzira yakadzama zvikuru uye yakasiyana. Nokuita saizvozvo, akaratidzawo izvo Gabrieri akarairwa kuti aite kuti Dhanieri anzwisise.</w:t>
      </w:r>
    </w:p>
    <w:p>
      <w:pPr>
        <w:pStyle w:val="ArticleBody"/>
        <w:jc w:val="left"/>
      </w:pPr>
      <w:r>
        <w:rPr>
          <w:rFonts w:ascii="Times New Roman" w:hAnsi="Times New Roman" w:eastAsia="Times New Roman" w:cs="Times New Roman"/>
        </w:rPr>
        <w:t>Muchitsauko chechigumi nechitanhatu, Jesu akaraira Gabrieri kuti aite kuti Danieri anzwisise chiratidzo chemar’eh, kunyange hazvo Danieri akanga achitsvaka kunzwisisa chiratidzo chechâzôn chenhau yechiprofita. Ndima yechimakumi maviri nenhanhatu inoti “chiratidzo chamadekwana namangwanani chakataurwa” chaiva “chechokwadi.” Chiratidzo chechâzôn chakanga chiri “kuona” kwechiprofita, asi chiratidzo chemar’eh “chakataurwa,” nokuti chakanga chataurwa nemashoko. Chakanga chataurwa mundima yegumi nechina apo Palmoni akati “kusvikira kuzviuru zviviri namazana matatu zvamadekwana namangwanani; ipapo nzvimbo tsvene ichanatswa.” Ndima yechimakumi maviri nenhanhatu inoshandisa chirevo chokuti “madekwana namangwanani,” apo ichichizivisa sechiratidzo chakanga “chataurwa,” kuti iratidze musiyano uripo pakati pezviratidzo zviviri zviri muna Danieri chitsauko 8. Chiratidzo chenhau yechiprofita icho Danieri “akaona,” uye icho Danieri aishuva kunzwisisa, chakanga chakasiyana nechiratidzo “chakataurwa” icho Danieri “akanzwa.” Chinonyanya kukosha ndechekuti, chiratidzo icho Danieri “akanzwa” ndicho chiratidzo icho Gabrieri aifanira kupa Danieri kunzwisisa kwacho.</w:t>
      </w:r>
    </w:p>
    <w:p>
      <w:pPr>
        <w:pStyle w:val="ArticleBody"/>
        <w:jc w:val="left"/>
      </w:pPr>
      <w:r>
        <w:rPr>
          <w:rFonts w:ascii="Times New Roman" w:hAnsi="Times New Roman" w:eastAsia="Times New Roman" w:cs="Times New Roman"/>
        </w:rPr>
        <w:t>Vanhu vakapinda mukusikwa kweBhaibheri Dzvene vakanyora shoko rokuti “chiratidzo” kagumi muchitsauko chechisere chaDhanieri, uye pakuita saizvozvo vakavanza mutsauko uripo pakati pechiratidzo “chakaonekwa” nechimwe chiratidzo “chakanzwikwa”. Nokudaro, vakafukidza kusimbisa kunoratidza kuti chinangwa chaKristu chaiva chokuti Dhanieri anzwisise chiratidzo chaakanga “anzwa”, kupfuura kunzwisisa chiratidzo chaakanga “aona”. Zvino tava kugona kufunga zvaanoita Gabhurieri kuti azadzikise basa raakapiwa.</w:t>
      </w:r>
    </w:p>
    <w:p>
      <w:pPr>
        <w:pStyle w:val="ArticleScripture"/>
        <w:jc w:val="left"/>
      </w:pPr>
      <w:r>
        <w:rPr>
          <w:rFonts w:ascii="Times New Roman" w:hAnsi="Times New Roman" w:eastAsia="Times New Roman" w:cs="Times New Roman"/>
        </w:rPr>
        <w:t>Saka akaswedera pandakanga ndimire; uye wakati achiswedera, ndakatya, ndikawira pasi nechiso changu. Asi akati kwandiri, Nzwisisa, iwe mwanakomana womunhu; nokuti chiratidzo ndechenguva yokuguma. Zvino wakati achitaura neni, ndakabatwa nehope huru, nechiso changu chakatarisa pasi; asi akandibata, akandimisa ndakatwasuka. Akati, Tarira, ndichakuzivisa zvichavapo pakuguma kwokutsamwa; nokuti pakasvika nguva yakatarwa, kuguma kuchavapo. Danieli 8:17–19.</w:t>
      </w:r>
    </w:p>
    <w:p>
      <w:pPr>
        <w:pStyle w:val="ArticleBody"/>
        <w:jc w:val="left"/>
      </w:pPr>
      <w:r>
        <w:rPr>
          <w:rFonts w:ascii="Times New Roman" w:hAnsi="Times New Roman" w:eastAsia="Times New Roman" w:cs="Times New Roman"/>
        </w:rPr>
        <w:t>Gabriele zvino anotanga basa rake rokuita kuti Dhanieri anzwisise chiratidzo chezviuru zviviri nezana matatu zvemanheru nemangwanani, icho chiri chechokwadi. Kutanga anomuzivisa kuti chiratidzo chenhoroondo yechiporofita, chiratidzo chechâzôn, chaizova “panguva yokuguma.” Zvino, Dhanieri achiri muhope yechiporofita, Gabriele akabata Dhanieri akamumisa akatwasuka. Anomuzivisa achiti, “Ndichakuzivisa.”</w:t>
      </w:r>
    </w:p>
    <w:p>
      <w:pPr>
        <w:pStyle w:val="ArticleBody"/>
        <w:jc w:val="left"/>
      </w:pPr>
      <w:r>
        <w:rPr>
          <w:rFonts w:ascii="Nirmala UI" w:hAnsi="Nirmala UI" w:eastAsia="Nirmala UI" w:cs="Nirmala UI"/>
        </w:rPr>
        <w:t>ඒකයි</w:t>
      </w:r>
      <w:r>
        <w:rPr>
          <w:rFonts w:ascii="Times New Roman" w:hAnsi="Times New Roman" w:eastAsia="Times New Roman" w:cs="Times New Roman"/>
        </w:rPr>
        <w:t xml:space="preserve"> </w:t>
      </w:r>
      <w:r>
        <w:rPr>
          <w:rFonts w:ascii="Nirmala UI" w:hAnsi="Nirmala UI" w:eastAsia="Nirmala UI" w:cs="Nirmala UI"/>
        </w:rPr>
        <w:t>පල්මෝනි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ගබ්</w:t>
      </w:r>
      <w:r>
        <w:rPr>
          <w:rFonts w:ascii="Times New Roman" w:hAnsi="Times New Roman" w:eastAsia="Times New Roman" w:cs="Times New Roman"/>
        </w:rPr>
        <w:t>‍</w:t>
      </w:r>
      <w:r>
        <w:rPr>
          <w:rFonts w:ascii="Nirmala UI" w:hAnsi="Nirmala UI" w:eastAsia="Nirmala UI" w:cs="Nirmala UI"/>
        </w:rPr>
        <w:t>රියෙල්ට</w:t>
      </w:r>
      <w:r>
        <w:rPr>
          <w:rFonts w:ascii="Times New Roman" w:hAnsi="Times New Roman" w:eastAsia="Times New Roman" w:cs="Times New Roman"/>
        </w:rPr>
        <w:t xml:space="preserve"> </w:t>
      </w:r>
      <w:r>
        <w:rPr>
          <w:rFonts w:ascii="Nirmala UI" w:hAnsi="Nirmala UI" w:eastAsia="Nirmala UI" w:cs="Nirmala UI"/>
        </w:rPr>
        <w:t>කරන්ට</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w:t>
      </w:r>
      <w:r>
        <w:rPr>
          <w:rFonts w:ascii="Nirmala UI" w:hAnsi="Nirmala UI" w:eastAsia="Nirmala UI" w:cs="Nirmala UI"/>
        </w:rPr>
        <w:t>සන්ධ්</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රභාතයන්ගේ</w:t>
      </w:r>
      <w:r>
        <w:rPr>
          <w:rFonts w:ascii="Times New Roman" w:hAnsi="Times New Roman" w:eastAsia="Times New Roman" w:cs="Times New Roman"/>
        </w:rPr>
        <w:t xml:space="preserve"> mar’eh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කරව</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පවසන</w:t>
      </w:r>
      <w:r>
        <w:rPr>
          <w:rFonts w:ascii="Times New Roman" w:hAnsi="Times New Roman" w:eastAsia="Times New Roman" w:cs="Times New Roman"/>
        </w:rPr>
        <w:t xml:space="preserve"> </w:t>
      </w:r>
      <w:r>
        <w:rPr>
          <w:rFonts w:ascii="Nirmala UI" w:hAnsi="Nirmala UI" w:eastAsia="Nirmala UI" w:cs="Nirmala UI"/>
        </w:rPr>
        <w:t>විටය</w:t>
      </w:r>
      <w:r>
        <w:rPr>
          <w:rFonts w:ascii="Times New Roman" w:hAnsi="Times New Roman" w:eastAsia="Times New Roman" w:cs="Times New Roman"/>
        </w:rPr>
        <w:t xml:space="preserve">. </w:t>
      </w:r>
      <w:r>
        <w:rPr>
          <w:rFonts w:ascii="Nirmala UI" w:hAnsi="Nirmala UI" w:eastAsia="Nirmala UI" w:cs="Nirmala UI"/>
        </w:rPr>
        <w:t>ගබ්</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පවසන්නේ</w:t>
      </w:r>
      <w:r>
        <w:rPr>
          <w:rFonts w:ascii="Times New Roman" w:hAnsi="Times New Roman" w:eastAsia="Times New Roman" w:cs="Times New Roman"/>
        </w:rPr>
        <w:t xml:space="preserve"> </w:t>
      </w:r>
      <w:r>
        <w:rPr>
          <w:rFonts w:ascii="Nirmala UI" w:hAnsi="Nirmala UI" w:eastAsia="Nirmala UI" w:cs="Nirmala UI"/>
        </w:rPr>
        <w:t>දානියෙල්ට</w:t>
      </w:r>
      <w:r>
        <w:rPr>
          <w:rFonts w:ascii="Times New Roman" w:hAnsi="Times New Roman" w:eastAsia="Times New Roman" w:cs="Times New Roman"/>
        </w:rPr>
        <w:t xml:space="preserve"> “</w:t>
      </w:r>
      <w:r>
        <w:rPr>
          <w:rFonts w:ascii="Nirmala UI" w:hAnsi="Nirmala UI" w:eastAsia="Nirmala UI" w:cs="Nirmala UI"/>
        </w:rPr>
        <w:t>උදහසේ</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දැනගන්නට</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කරවන</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එහිම</w:t>
      </w:r>
      <w:r>
        <w:rPr>
          <w:rFonts w:ascii="Times New Roman" w:hAnsi="Times New Roman" w:eastAsia="Times New Roman" w:cs="Times New Roman"/>
        </w:rPr>
        <w:t xml:space="preserve"> </w:t>
      </w:r>
      <w:r>
        <w:rPr>
          <w:rFonts w:ascii="Nirmala UI" w:hAnsi="Nirmala UI" w:eastAsia="Nirmala UI" w:cs="Nirmala UI"/>
        </w:rPr>
        <w:t>තිබෙන්නේ</w:t>
      </w:r>
      <w:r>
        <w:rPr>
          <w:rFonts w:ascii="Times New Roman" w:hAnsi="Times New Roman" w:eastAsia="Times New Roman" w:cs="Times New Roman"/>
        </w:rPr>
        <w:t xml:space="preserve"> </w:t>
      </w:r>
      <w:r>
        <w:rPr>
          <w:rFonts w:ascii="Nirmala UI" w:hAnsi="Nirmala UI" w:eastAsia="Nirmala UI" w:cs="Nirmala UI"/>
        </w:rPr>
        <w:t>ලෙවී</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w:t>
      </w:r>
      <w:r>
        <w:rPr>
          <w:rFonts w:ascii="Nirmala UI" w:hAnsi="Nirmala UI" w:eastAsia="Nirmala UI" w:cs="Nirmala UI"/>
        </w:rPr>
        <w:t>විසිහයේ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ගබ්</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අනාගතවක්තෘවරුන්ට</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සාක්ෂිවලින්</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ලේඛනවල</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මඟ</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අනාගතවාක්</w:t>
      </w:r>
      <w:r>
        <w:rPr>
          <w:rFonts w:ascii="Times New Roman" w:hAnsi="Times New Roman" w:eastAsia="Times New Roman" w:cs="Times New Roman"/>
        </w:rPr>
        <w:t>‍</w:t>
      </w:r>
      <w:r>
        <w:rPr>
          <w:rFonts w:ascii="Nirmala UI" w:hAnsi="Nirmala UI" w:eastAsia="Nirmala UI" w:cs="Nirmala UI"/>
        </w:rPr>
        <w:t>යමය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රමවේදය</w:t>
      </w:r>
      <w:r>
        <w:rPr>
          <w:rFonts w:ascii="Times New Roman" w:hAnsi="Times New Roman" w:eastAsia="Times New Roman" w:cs="Times New Roman"/>
        </w:rPr>
        <w:t xml:space="preserve"> </w:t>
      </w:r>
      <w:r>
        <w:rPr>
          <w:rFonts w:ascii="Nirmala UI" w:hAnsi="Nirmala UI" w:eastAsia="Nirmala UI" w:cs="Nirmala UI"/>
        </w:rPr>
        <w:t>මඟින්ම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සැඟවී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රමවේදය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ටිකක්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ටිකක්</w:t>
      </w:r>
      <w:r>
        <w:rPr>
          <w:rFonts w:ascii="Times New Roman" w:hAnsi="Times New Roman" w:eastAsia="Times New Roman" w:cs="Times New Roman"/>
        </w:rPr>
        <w:t xml:space="preserve">” </w:t>
      </w:r>
      <w:r>
        <w:rPr>
          <w:rFonts w:ascii="Nirmala UI" w:hAnsi="Nirmala UI" w:eastAsia="Nirmala UI" w:cs="Nirmala UI"/>
        </w:rPr>
        <w:t>යන්නයි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Mubhuku rinonzi “Thoughts on Daniel and the Revelation”, rakanyorwa naUriah Smith (rinofanira kuzivikanwa nevaAdventist vose, uye kunyange nevavakidzani vavo), Smith anotsinhira pamusoro pendima gumi nenomwe kusvika gumi nepfumbamwe dzechitsauko chechisere chaDanieri:</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គាត់បានចូលទៅកាន់ការបកស្រាយនិមិត្ត</w:t>
      </w:r>
      <w:r>
        <w:rPr>
          <w:rFonts w:ascii="Times New Roman" w:hAnsi="Times New Roman" w:eastAsia="Times New Roman" w:cs="Times New Roman"/>
        </w:rPr>
        <w:t xml:space="preserve"> </w:t>
      </w:r>
      <w:r>
        <w:rPr>
          <w:rFonts w:ascii="Leelawadee UI" w:hAnsi="Leelawadee UI" w:eastAsia="Leelawadee UI" w:cs="Leelawadee UI"/>
        </w:rPr>
        <w:t>ដោយសេចក្ដីថ្លែងទូទៅមួយថា</w:t>
      </w:r>
      <w:r>
        <w:rPr>
          <w:rFonts w:ascii="Times New Roman" w:hAnsi="Times New Roman" w:eastAsia="Times New Roman" w:cs="Times New Roman"/>
        </w:rPr>
        <w:t xml:space="preserve"> </w:t>
      </w:r>
      <w:r>
        <w:rPr>
          <w:rFonts w:ascii="Leelawadee UI" w:hAnsi="Leelawadee UI" w:eastAsia="Leelawadee UI" w:cs="Leelawadee UI"/>
        </w:rPr>
        <w:t>នៅពេលកំណត់</w:t>
      </w:r>
      <w:r>
        <w:rPr>
          <w:rFonts w:ascii="Times New Roman" w:hAnsi="Times New Roman" w:eastAsia="Times New Roman" w:cs="Times New Roman"/>
        </w:rPr>
        <w:t xml:space="preserve"> </w:t>
      </w:r>
      <w:r>
        <w:rPr>
          <w:rFonts w:ascii="Leelawadee UI" w:hAnsi="Leelawadee UI" w:eastAsia="Leelawadee UI" w:cs="Leelawadee UI"/>
        </w:rPr>
        <w:t>ទីបញ្ចប់នឹងមកដល់</w:t>
      </w:r>
      <w:r>
        <w:rPr>
          <w:rFonts w:ascii="Times New Roman" w:hAnsi="Times New Roman" w:eastAsia="Times New Roman" w:cs="Times New Roman"/>
        </w:rPr>
        <w:t xml:space="preserve"> </w:t>
      </w:r>
      <w:r>
        <w:rPr>
          <w:rFonts w:ascii="Leelawadee UI" w:hAnsi="Leelawadee UI" w:eastAsia="Leelawadee UI" w:cs="Leelawadee UI"/>
        </w:rPr>
        <w:t>ហើយថា</w:t>
      </w:r>
      <w:r>
        <w:rPr>
          <w:rFonts w:ascii="Times New Roman" w:hAnsi="Times New Roman" w:eastAsia="Times New Roman" w:cs="Times New Roman"/>
        </w:rPr>
        <w:t xml:space="preserve"> </w:t>
      </w:r>
      <w:r>
        <w:rPr>
          <w:rFonts w:ascii="Leelawadee UI" w:hAnsi="Leelawadee UI" w:eastAsia="Leelawadee UI" w:cs="Leelawadee UI"/>
        </w:rPr>
        <w:t>គាត់នឹងឲ្យគាត់ដឹងនូវអ្វីដែលនឹងកើតមាននៅចុងក្រោយបំផុតនៃសេចក្ដីព្រះពិរោធ។</w:t>
      </w:r>
      <w:r>
        <w:rPr>
          <w:rFonts w:ascii="Times New Roman" w:hAnsi="Times New Roman" w:eastAsia="Times New Roman" w:cs="Times New Roman"/>
        </w:rPr>
        <w:t xml:space="preserve"> </w:t>
      </w:r>
      <w:r>
        <w:rPr>
          <w:rFonts w:ascii="Leelawadee UI" w:hAnsi="Leelawadee UI" w:eastAsia="Leelawadee UI" w:cs="Leelawadee UI"/>
        </w:rPr>
        <w:t>សេចក្ដីព្រះពិរោធនេះ</w:t>
      </w:r>
      <w:r>
        <w:rPr>
          <w:rFonts w:ascii="Times New Roman" w:hAnsi="Times New Roman" w:eastAsia="Times New Roman" w:cs="Times New Roman"/>
        </w:rPr>
        <w:t xml:space="preserve"> </w:t>
      </w:r>
      <w:r>
        <w:rPr>
          <w:rFonts w:ascii="Leelawadee UI" w:hAnsi="Leelawadee UI" w:eastAsia="Leelawadee UI" w:cs="Leelawadee UI"/>
        </w:rPr>
        <w:t>ត្រូវយល់ថាគ្របដណ្ដប់លើរយៈពេលមួយ។</w:t>
      </w:r>
      <w:r>
        <w:rPr>
          <w:rFonts w:ascii="Times New Roman" w:hAnsi="Times New Roman" w:eastAsia="Times New Roman" w:cs="Times New Roman"/>
        </w:rPr>
        <w:t xml:space="preserve"> </w:t>
      </w:r>
      <w:r>
        <w:rPr>
          <w:rFonts w:ascii="Leelawadee UI" w:hAnsi="Leelawadee UI" w:eastAsia="Leelawadee UI" w:cs="Leelawadee UI"/>
        </w:rPr>
        <w:t>តើជាពេលណា</w:t>
      </w:r>
      <w:r>
        <w:rPr>
          <w:rFonts w:ascii="Times New Roman" w:hAnsi="Times New Roman" w:eastAsia="Times New Roman" w:cs="Times New Roman"/>
        </w:rPr>
        <w:t xml:space="preserve">? </w:t>
      </w:r>
      <w:r>
        <w:rPr>
          <w:rFonts w:ascii="Leelawadee UI" w:hAnsi="Leelawadee UI" w:eastAsia="Leelawadee UI" w:cs="Leelawadee UI"/>
        </w:rPr>
        <w:t>ព្រះជាម្ចាស់បានមានព្រះបន្ទូលប្រាប់រាស្ត្រអ៊ីស្រាអែលរបស់ទ្រង់ថា</w:t>
      </w:r>
      <w:r>
        <w:rPr>
          <w:rFonts w:ascii="Times New Roman" w:hAnsi="Times New Roman" w:eastAsia="Times New Roman" w:cs="Times New Roman"/>
        </w:rPr>
        <w:t xml:space="preserve"> </w:t>
      </w:r>
      <w:r>
        <w:rPr>
          <w:rFonts w:ascii="Leelawadee UI" w:hAnsi="Leelawadee UI" w:eastAsia="Leelawadee UI" w:cs="Leelawadee UI"/>
        </w:rPr>
        <w:t>ទ្រង់នឹងចាក់ទម្លាក់សេចក្ដីព្រះពិរោធរបស់ទ្រង់មកលើពួកគេ</w:t>
      </w:r>
      <w:r>
        <w:rPr>
          <w:rFonts w:ascii="Times New Roman" w:hAnsi="Times New Roman" w:eastAsia="Times New Roman" w:cs="Times New Roman"/>
        </w:rPr>
        <w:t xml:space="preserve"> </w:t>
      </w:r>
      <w:r>
        <w:rPr>
          <w:rFonts w:ascii="Leelawadee UI" w:hAnsi="Leelawadee UI" w:eastAsia="Leelawadee UI" w:cs="Leelawadee UI"/>
        </w:rPr>
        <w:t>ដោយព្រោះអំពើទុច្ចរិតរបស់ពួកគេ</w:t>
      </w:r>
      <w:r>
        <w:rPr>
          <w:rFonts w:ascii="Times New Roman" w:hAnsi="Times New Roman" w:eastAsia="Times New Roman" w:cs="Times New Roman"/>
        </w:rPr>
        <w:t xml:space="preserve">; </w:t>
      </w:r>
      <w:r>
        <w:rPr>
          <w:rFonts w:ascii="Leelawadee UI" w:hAnsi="Leelawadee UI" w:eastAsia="Leelawadee UI" w:cs="Leelawadee UI"/>
        </w:rPr>
        <w:t>ហើយដូច្នេះ</w:t>
      </w:r>
      <w:r>
        <w:rPr>
          <w:rFonts w:ascii="Times New Roman" w:hAnsi="Times New Roman" w:eastAsia="Times New Roman" w:cs="Times New Roman"/>
        </w:rPr>
        <w:t xml:space="preserve"> </w:t>
      </w:r>
      <w:r>
        <w:rPr>
          <w:rFonts w:ascii="Leelawadee UI" w:hAnsi="Leelawadee UI" w:eastAsia="Leelawadee UI" w:cs="Leelawadee UI"/>
        </w:rPr>
        <w:t>ទ្រង់បានប្រទានសេចក្ដីណែនាំទាក់ទងនឹង</w:t>
      </w:r>
      <w:r>
        <w:rPr>
          <w:rFonts w:ascii="Times New Roman" w:hAnsi="Times New Roman" w:eastAsia="Times New Roman" w:cs="Times New Roman"/>
        </w:rPr>
        <w:t xml:space="preserve"> ‘</w:t>
      </w:r>
      <w:r>
        <w:rPr>
          <w:rFonts w:ascii="Leelawadee UI" w:hAnsi="Leelawadee UI" w:eastAsia="Leelawadee UI" w:cs="Leelawadee UI"/>
        </w:rPr>
        <w:t>មេដឹកនាំអាក្រក់ដ៏មិនបរិសុទ្ធនៃអ៊ីស្រាអែល</w:t>
      </w:r>
      <w:r>
        <w:rPr>
          <w:rFonts w:ascii="Times New Roman" w:hAnsi="Times New Roman" w:eastAsia="Times New Roman" w:cs="Times New Roman"/>
        </w:rPr>
        <w:t xml:space="preserve">’ </w:t>
      </w:r>
      <w:r>
        <w:rPr>
          <w:rFonts w:ascii="Leelawadee UI" w:hAnsi="Leelawadee UI" w:eastAsia="Leelawadee UI" w:cs="Leelawadee UI"/>
        </w:rPr>
        <w:t>ថា៖</w:t>
      </w:r>
      <w:r>
        <w:rPr>
          <w:rFonts w:ascii="Times New Roman" w:hAnsi="Times New Roman" w:eastAsia="Times New Roman" w:cs="Times New Roman"/>
        </w:rPr>
        <w:t xml:space="preserve"> ‘</w:t>
      </w:r>
      <w:r>
        <w:rPr>
          <w:rFonts w:ascii="Leelawadee UI" w:hAnsi="Leelawadee UI" w:eastAsia="Leelawadee UI" w:cs="Leelawadee UI"/>
        </w:rPr>
        <w:t>ចូរដកមួកមហិមាចេញ</w:t>
      </w:r>
      <w:r>
        <w:rPr>
          <w:rFonts w:ascii="Times New Roman" w:hAnsi="Times New Roman" w:eastAsia="Times New Roman" w:cs="Times New Roman"/>
        </w:rPr>
        <w:t xml:space="preserve"> </w:t>
      </w:r>
      <w:r>
        <w:rPr>
          <w:rFonts w:ascii="Leelawadee UI" w:hAnsi="Leelawadee UI" w:eastAsia="Leelawadee UI" w:cs="Leelawadee UI"/>
        </w:rPr>
        <w:t>ហើយដោះមកុដចេញ</w:t>
      </w:r>
      <w:r>
        <w:rPr>
          <w:rFonts w:ascii="Times New Roman" w:hAnsi="Times New Roman" w:eastAsia="Times New Roman" w:cs="Times New Roman"/>
        </w:rPr>
        <w:t xml:space="preserve">.... </w:t>
      </w:r>
      <w:r>
        <w:rPr>
          <w:rFonts w:ascii="Leelawadee UI" w:hAnsi="Leelawadee UI" w:eastAsia="Leelawadee UI" w:cs="Leelawadee UI"/>
        </w:rPr>
        <w:t>យើងនឹងបំផ្លាញ</w:t>
      </w:r>
      <w:r>
        <w:rPr>
          <w:rFonts w:ascii="Times New Roman" w:hAnsi="Times New Roman" w:eastAsia="Times New Roman" w:cs="Times New Roman"/>
        </w:rPr>
        <w:t xml:space="preserve"> </w:t>
      </w:r>
      <w:r>
        <w:rPr>
          <w:rFonts w:ascii="Leelawadee UI" w:hAnsi="Leelawadee UI" w:eastAsia="Leelawadee UI" w:cs="Leelawadee UI"/>
        </w:rPr>
        <w:t>បំផ្លាញ</w:t>
      </w:r>
      <w:r>
        <w:rPr>
          <w:rFonts w:ascii="Times New Roman" w:hAnsi="Times New Roman" w:eastAsia="Times New Roman" w:cs="Times New Roman"/>
        </w:rPr>
        <w:t xml:space="preserve"> </w:t>
      </w:r>
      <w:r>
        <w:rPr>
          <w:rFonts w:ascii="Leelawadee UI" w:hAnsi="Leelawadee UI" w:eastAsia="Leelawadee UI" w:cs="Leelawadee UI"/>
        </w:rPr>
        <w:t>បំផ្លាញវា</w:t>
      </w:r>
      <w:r>
        <w:rPr>
          <w:rFonts w:ascii="Times New Roman" w:hAnsi="Times New Roman" w:eastAsia="Times New Roman" w:cs="Times New Roman"/>
        </w:rPr>
        <w:t xml:space="preserve">: </w:t>
      </w:r>
      <w:r>
        <w:rPr>
          <w:rFonts w:ascii="Leelawadee UI" w:hAnsi="Leelawadee UI" w:eastAsia="Leelawadee UI" w:cs="Leelawadee UI"/>
        </w:rPr>
        <w:t>ហើយវានឹងលែងមានទៀត</w:t>
      </w:r>
      <w:r>
        <w:rPr>
          <w:rFonts w:ascii="Times New Roman" w:hAnsi="Times New Roman" w:eastAsia="Times New Roman" w:cs="Times New Roman"/>
        </w:rPr>
        <w:t xml:space="preserve"> </w:t>
      </w:r>
      <w:r>
        <w:rPr>
          <w:rFonts w:ascii="Leelawadee UI" w:hAnsi="Leelawadee UI" w:eastAsia="Leelawadee UI" w:cs="Leelawadee UI"/>
        </w:rPr>
        <w:t>រហូតដល់ព្រះអង្គដែលមានសិទ្ធិត្រឹមត្រូវមកដល់</w:t>
      </w:r>
      <w:r>
        <w:rPr>
          <w:rFonts w:ascii="Times New Roman" w:hAnsi="Times New Roman" w:eastAsia="Times New Roman" w:cs="Times New Roman"/>
        </w:rPr>
        <w:t xml:space="preserve">; </w:t>
      </w:r>
      <w:r>
        <w:rPr>
          <w:rFonts w:ascii="Leelawadee UI" w:hAnsi="Leelawadee UI" w:eastAsia="Leelawadee UI" w:cs="Leelawadee UI"/>
        </w:rPr>
        <w:t>ហើយយើងនឹងប្រគល់វាដល់ព្រះអង្គនោះ។</w:t>
      </w:r>
      <w:r>
        <w:rPr>
          <w:rFonts w:ascii="Times New Roman" w:hAnsi="Times New Roman" w:eastAsia="Times New Roman" w:cs="Times New Roman"/>
        </w:rPr>
        <w:t xml:space="preserve">’ </w:t>
      </w:r>
      <w:r>
        <w:rPr>
          <w:rFonts w:ascii="Leelawadee UI" w:hAnsi="Leelawadee UI" w:eastAsia="Leelawadee UI" w:cs="Leelawadee UI"/>
        </w:rPr>
        <w:t>អេសេគាល</w:t>
      </w:r>
      <w:r>
        <w:rPr>
          <w:rFonts w:ascii="Times New Roman" w:hAnsi="Times New Roman" w:eastAsia="Times New Roman" w:cs="Times New Roman"/>
        </w:rPr>
        <w:t xml:space="preserve"> 21:25–27, 31.”</w:t>
      </w:r>
    </w:p>
    <w:p>
      <w:pPr>
        <w:pStyle w:val="ArticleScripture"/>
        <w:jc w:val="left"/>
      </w:pPr>
      <w:r>
        <w:rPr>
          <w:rFonts w:ascii="Times New Roman" w:hAnsi="Times New Roman" w:eastAsia="Times New Roman" w:cs="Times New Roman"/>
        </w:rPr>
        <w:t>“Huno ndi nthawi ya mkwiyo wa Mulungu motsutsana ndi anthu ake a pangano; nthawi imene malo opatulika ndi gulu lankhondo zidzaponderezedwa pansi. Chisoti chaufumu chinachotsedwa, ndipo korona anauvula, pamene Israeli anagonjetsedwa ndi ufumu wa Babulo. Chinagwetsedwanso ndi Amedi ndi Aperisi, chinagwetsedwanso ndi Agiriki, chinagwetsedwanso ndi Aroma, mogwirizana ndi kubwerezedwa katatu kwa mawuwo ndi mneneri. Pamenepo Ayuda, atakana Khristu, posakhalitsa anamwazikana padziko lonse lapansi; ndipo Israeli wauzimu walowa m’malo mwa mbeu yeniyeni; koma ali pansi pa mphamvu za padziko lapansi, ndipo adzakhala choncho kufikira mpando wachifumu wa Davide udzakhazikitsidwanso,—kufikira Iye amene ndiye wolowa wake mwalamulo, Mesiya, Kalonga wa mtendere, adzafika, ndipo pamenepo udzapatsidwa kwa iye. Pamenepo mkwiyowo udzakhala utatha. Chimene chidzachitika pa mapeto omalizira a nthawi imeneyi, mngelo tsopano ayenera kuchidziwitsa Danieli.” Uriah Smith, Danieli ndi Chivumbulutso, 201, 202.</w:t>
      </w:r>
    </w:p>
    <w:p>
      <w:pPr>
        <w:pStyle w:val="ArticleBody"/>
        <w:jc w:val="left"/>
      </w:pPr>
      <w:r>
        <w:rPr>
          <w:rFonts w:ascii="Times New Roman" w:hAnsi="Times New Roman" w:eastAsia="Times New Roman" w:cs="Times New Roman"/>
        </w:rPr>
        <w:t>“</w:t>
      </w:r>
      <w:r>
        <w:rPr>
          <w:rFonts w:ascii="Nirmala UI" w:hAnsi="Nirmala UI" w:eastAsia="Nirmala UI" w:cs="Nirmala UI"/>
        </w:rPr>
        <w:t>அருவருப்பு</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ஸ்மித்</w:t>
      </w:r>
      <w:r>
        <w:rPr>
          <w:rFonts w:ascii="Times New Roman" w:hAnsi="Times New Roman" w:eastAsia="Times New Roman" w:cs="Times New Roman"/>
        </w:rPr>
        <w:t xml:space="preserve"> </w:t>
      </w:r>
      <w:r>
        <w:rPr>
          <w:rFonts w:ascii="Nirmala UI" w:hAnsi="Nirmala UI" w:eastAsia="Nirmala UI" w:cs="Nirmala UI"/>
        </w:rPr>
        <w:t>குறிப்பிட்டிருக்கும்</w:t>
      </w:r>
      <w:r>
        <w:rPr>
          <w:rFonts w:ascii="Times New Roman" w:hAnsi="Times New Roman" w:eastAsia="Times New Roman" w:cs="Times New Roman"/>
        </w:rPr>
        <w:t xml:space="preserve"> </w:t>
      </w:r>
      <w:r>
        <w:rPr>
          <w:rFonts w:ascii="Nirmala UI" w:hAnsi="Nirmala UI" w:eastAsia="Nirmala UI" w:cs="Nirmala UI"/>
        </w:rPr>
        <w:t>காலம்</w:t>
      </w:r>
      <w:r>
        <w:rPr>
          <w:rFonts w:ascii="Times New Roman" w:hAnsi="Times New Roman" w:eastAsia="Times New Roman" w:cs="Times New Roman"/>
        </w:rPr>
        <w:t xml:space="preserve">, </w:t>
      </w:r>
      <w:r>
        <w:rPr>
          <w:rFonts w:ascii="Nirmala UI" w:hAnsi="Nirmala UI" w:eastAsia="Nirmala UI" w:cs="Nirmala UI"/>
        </w:rPr>
        <w:t>கிமு</w:t>
      </w:r>
      <w:r>
        <w:rPr>
          <w:rFonts w:ascii="Times New Roman" w:hAnsi="Times New Roman" w:eastAsia="Times New Roman" w:cs="Times New Roman"/>
        </w:rPr>
        <w:t xml:space="preserve"> 677-</w:t>
      </w:r>
      <w:r>
        <w:rPr>
          <w:rFonts w:ascii="Nirmala UI" w:hAnsi="Nirmala UI" w:eastAsia="Nirmala UI" w:cs="Nirmala UI"/>
        </w:rPr>
        <w:t>இல்</w:t>
      </w:r>
      <w:r>
        <w:rPr>
          <w:rFonts w:ascii="Times New Roman" w:hAnsi="Times New Roman" w:eastAsia="Times New Roman" w:cs="Times New Roman"/>
        </w:rPr>
        <w:t xml:space="preserve"> </w:t>
      </w:r>
      <w:r>
        <w:rPr>
          <w:rFonts w:ascii="Nirmala UI" w:hAnsi="Nirmala UI" w:eastAsia="Nirmala UI" w:cs="Nirmala UI"/>
        </w:rPr>
        <w:t>மனாசே</w:t>
      </w:r>
      <w:r>
        <w:rPr>
          <w:rFonts w:ascii="Times New Roman" w:hAnsi="Times New Roman" w:eastAsia="Times New Roman" w:cs="Times New Roman"/>
        </w:rPr>
        <w:t xml:space="preserve"> </w:t>
      </w:r>
      <w:r>
        <w:rPr>
          <w:rFonts w:ascii="Nirmala UI" w:hAnsi="Nirmala UI" w:eastAsia="Nirmala UI" w:cs="Nirmala UI"/>
        </w:rPr>
        <w:t>அசீரியரால்</w:t>
      </w:r>
      <w:r>
        <w:rPr>
          <w:rFonts w:ascii="Times New Roman" w:hAnsi="Times New Roman" w:eastAsia="Times New Roman" w:cs="Times New Roman"/>
        </w:rPr>
        <w:t xml:space="preserve"> </w:t>
      </w:r>
      <w:r>
        <w:rPr>
          <w:rFonts w:ascii="Nirmala UI" w:hAnsi="Nirmala UI" w:eastAsia="Nirmala UI" w:cs="Nirmala UI"/>
        </w:rPr>
        <w:t>பாபிலோனுக்குக்</w:t>
      </w:r>
      <w:r>
        <w:rPr>
          <w:rFonts w:ascii="Times New Roman" w:hAnsi="Times New Roman" w:eastAsia="Times New Roman" w:cs="Times New Roman"/>
        </w:rPr>
        <w:t xml:space="preserve"> </w:t>
      </w:r>
      <w:r>
        <w:rPr>
          <w:rFonts w:ascii="Nirmala UI" w:hAnsi="Nirmala UI" w:eastAsia="Nirmala UI" w:cs="Nirmala UI"/>
        </w:rPr>
        <w:t>கொண்டு</w:t>
      </w:r>
      <w:r>
        <w:rPr>
          <w:rFonts w:ascii="Times New Roman" w:hAnsi="Times New Roman" w:eastAsia="Times New Roman" w:cs="Times New Roman"/>
        </w:rPr>
        <w:t xml:space="preserve"> </w:t>
      </w:r>
      <w:r>
        <w:rPr>
          <w:rFonts w:ascii="Nirmala UI" w:hAnsi="Nirmala UI" w:eastAsia="Nirmala UI" w:cs="Nirmala UI"/>
        </w:rPr>
        <w:t>செல்லப்பட்டபோது</w:t>
      </w:r>
      <w:r>
        <w:rPr>
          <w:rFonts w:ascii="Times New Roman" w:hAnsi="Times New Roman" w:eastAsia="Times New Roman" w:cs="Times New Roman"/>
        </w:rPr>
        <w:t xml:space="preserve"> </w:t>
      </w:r>
      <w:r>
        <w:rPr>
          <w:rFonts w:ascii="Nirmala UI" w:hAnsi="Nirmala UI" w:eastAsia="Nirmala UI" w:cs="Nirmala UI"/>
        </w:rPr>
        <w:t>ஆரம்பமானது</w:t>
      </w:r>
      <w:r>
        <w:rPr>
          <w:rFonts w:ascii="Times New Roman" w:hAnsi="Times New Roman" w:eastAsia="Times New Roman" w:cs="Times New Roman"/>
        </w:rPr>
        <w:t xml:space="preserve">. </w:t>
      </w:r>
      <w:r>
        <w:rPr>
          <w:rFonts w:ascii="Nirmala UI" w:hAnsi="Nirmala UI" w:eastAsia="Nirmala UI" w:cs="Nirmala UI"/>
        </w:rPr>
        <w:t>துரதிருஷ்டவசமாக</w:t>
      </w:r>
      <w:r>
        <w:rPr>
          <w:rFonts w:ascii="Times New Roman" w:hAnsi="Times New Roman" w:eastAsia="Times New Roman" w:cs="Times New Roman"/>
        </w:rPr>
        <w:t xml:space="preserve">, </w:t>
      </w:r>
      <w:r>
        <w:rPr>
          <w:rFonts w:ascii="Nirmala UI" w:hAnsi="Nirmala UI" w:eastAsia="Nirmala UI" w:cs="Nirmala UI"/>
        </w:rPr>
        <w:t>ஸ்மித்</w:t>
      </w:r>
      <w:r>
        <w:rPr>
          <w:rFonts w:ascii="Times New Roman" w:hAnsi="Times New Roman" w:eastAsia="Times New Roman" w:cs="Times New Roman"/>
        </w:rPr>
        <w:t xml:space="preserve"> </w:t>
      </w:r>
      <w:r>
        <w:rPr>
          <w:rFonts w:ascii="Nirmala UI" w:hAnsi="Nirmala UI" w:eastAsia="Nirmala UI" w:cs="Nirmala UI"/>
        </w:rPr>
        <w:t>கிமு</w:t>
      </w:r>
      <w:r>
        <w:rPr>
          <w:rFonts w:ascii="Times New Roman" w:hAnsi="Times New Roman" w:eastAsia="Times New Roman" w:cs="Times New Roman"/>
        </w:rPr>
        <w:t xml:space="preserve"> 586-</w:t>
      </w:r>
      <w:r>
        <w:rPr>
          <w:rFonts w:ascii="Nirmala UI" w:hAnsi="Nirmala UI" w:eastAsia="Nirmala UI" w:cs="Nirmala UI"/>
        </w:rPr>
        <w:t>இல்</w:t>
      </w:r>
      <w:r>
        <w:rPr>
          <w:rFonts w:ascii="Times New Roman" w:hAnsi="Times New Roman" w:eastAsia="Times New Roman" w:cs="Times New Roman"/>
        </w:rPr>
        <w:t xml:space="preserve"> </w:t>
      </w:r>
      <w:r>
        <w:rPr>
          <w:rFonts w:ascii="Nirmala UI" w:hAnsi="Nirmala UI" w:eastAsia="Nirmala UI" w:cs="Nirmala UI"/>
        </w:rPr>
        <w:t>செதேக்கியாவின்</w:t>
      </w:r>
      <w:r>
        <w:rPr>
          <w:rFonts w:ascii="Times New Roman" w:hAnsi="Times New Roman" w:eastAsia="Times New Roman" w:cs="Times New Roman"/>
        </w:rPr>
        <w:t xml:space="preserve"> </w:t>
      </w:r>
      <w:r>
        <w:rPr>
          <w:rFonts w:ascii="Nirmala UI" w:hAnsi="Nirmala UI" w:eastAsia="Nirmala UI" w:cs="Nirmala UI"/>
        </w:rPr>
        <w:t>பதனத்தை</w:t>
      </w:r>
      <w:r>
        <w:rPr>
          <w:rFonts w:ascii="Times New Roman" w:hAnsi="Times New Roman" w:eastAsia="Times New Roman" w:cs="Times New Roman"/>
        </w:rPr>
        <w:t xml:space="preserve"> </w:t>
      </w:r>
      <w:r>
        <w:rPr>
          <w:rFonts w:ascii="Nirmala UI" w:hAnsi="Nirmala UI" w:eastAsia="Nirmala UI" w:cs="Nirmala UI"/>
        </w:rPr>
        <w:t>எடுத்துக்கொண்டு</w:t>
      </w:r>
      <w:r>
        <w:rPr>
          <w:rFonts w:ascii="Times New Roman" w:hAnsi="Times New Roman" w:eastAsia="Times New Roman" w:cs="Times New Roman"/>
        </w:rPr>
        <w:t xml:space="preserve">, </w:t>
      </w:r>
      <w:r>
        <w:rPr>
          <w:rFonts w:ascii="Nirmala UI" w:hAnsi="Nirmala UI" w:eastAsia="Nirmala UI" w:cs="Nirmala UI"/>
        </w:rPr>
        <w:t>அதையே</w:t>
      </w:r>
      <w:r>
        <w:rPr>
          <w:rFonts w:ascii="Times New Roman" w:hAnsi="Times New Roman" w:eastAsia="Times New Roman" w:cs="Times New Roman"/>
        </w:rPr>
        <w:t xml:space="preserve"> </w:t>
      </w:r>
      <w:r>
        <w:rPr>
          <w:rFonts w:ascii="Nirmala UI" w:hAnsi="Nirmala UI" w:eastAsia="Nirmala UI" w:cs="Nirmala UI"/>
        </w:rPr>
        <w:t>பத்தொன்பதாம்</w:t>
      </w:r>
      <w:r>
        <w:rPr>
          <w:rFonts w:ascii="Times New Roman" w:hAnsi="Times New Roman" w:eastAsia="Times New Roman" w:cs="Times New Roman"/>
        </w:rPr>
        <w:t xml:space="preserve"> </w:t>
      </w:r>
      <w:r>
        <w:rPr>
          <w:rFonts w:ascii="Nirmala UI" w:hAnsi="Nirmala UI" w:eastAsia="Nirmala UI" w:cs="Nirmala UI"/>
        </w:rPr>
        <w:t>வசனத்தில்</w:t>
      </w:r>
      <w:r>
        <w:rPr>
          <w:rFonts w:ascii="Times New Roman" w:hAnsi="Times New Roman" w:eastAsia="Times New Roman" w:cs="Times New Roman"/>
        </w:rPr>
        <w:t xml:space="preserve"> </w:t>
      </w:r>
      <w:r>
        <w:rPr>
          <w:rFonts w:ascii="Nirmala UI" w:hAnsi="Nirmala UI" w:eastAsia="Nirmala UI" w:cs="Nirmala UI"/>
        </w:rPr>
        <w:t>உள்ள</w:t>
      </w:r>
      <w:r>
        <w:rPr>
          <w:rFonts w:ascii="Times New Roman" w:hAnsi="Times New Roman" w:eastAsia="Times New Roman" w:cs="Times New Roman"/>
        </w:rPr>
        <w:t xml:space="preserve"> “</w:t>
      </w:r>
      <w:r>
        <w:rPr>
          <w:rFonts w:ascii="Nirmala UI" w:hAnsi="Nirmala UI" w:eastAsia="Nirmala UI" w:cs="Nirmala UI"/>
        </w:rPr>
        <w:t>அருவருப்பின்</w:t>
      </w:r>
      <w:r>
        <w:rPr>
          <w:rFonts w:ascii="Times New Roman" w:hAnsi="Times New Roman" w:eastAsia="Times New Roman" w:cs="Times New Roman"/>
        </w:rPr>
        <w:t xml:space="preserve">” </w:t>
      </w:r>
      <w:r>
        <w:rPr>
          <w:rFonts w:ascii="Nirmala UI" w:hAnsi="Nirmala UI" w:eastAsia="Nirmala UI" w:cs="Nirmala UI"/>
        </w:rPr>
        <w:t>காலப்பகுதியின்</w:t>
      </w:r>
      <w:r>
        <w:rPr>
          <w:rFonts w:ascii="Times New Roman" w:hAnsi="Times New Roman" w:eastAsia="Times New Roman" w:cs="Times New Roman"/>
        </w:rPr>
        <w:t xml:space="preserve"> </w:t>
      </w:r>
      <w:r>
        <w:rPr>
          <w:rFonts w:ascii="Nirmala UI" w:hAnsi="Nirmala UI" w:eastAsia="Nirmala UI" w:cs="Nirmala UI"/>
        </w:rPr>
        <w:t>தொடக்கமாக</w:t>
      </w:r>
      <w:r>
        <w:rPr>
          <w:rFonts w:ascii="Times New Roman" w:hAnsi="Times New Roman" w:eastAsia="Times New Roman" w:cs="Times New Roman"/>
        </w:rPr>
        <w:t xml:space="preserve"> </w:t>
      </w:r>
      <w:r>
        <w:rPr>
          <w:rFonts w:ascii="Nirmala UI" w:hAnsi="Nirmala UI" w:eastAsia="Nirmala UI" w:cs="Nirmala UI"/>
        </w:rPr>
        <w:t>நிர்ணயிக்கிறார்</w:t>
      </w:r>
      <w:r>
        <w:rPr>
          <w:rFonts w:ascii="Times New Roman" w:hAnsi="Times New Roman" w:eastAsia="Times New Roman" w:cs="Times New Roman"/>
        </w:rPr>
        <w:t>. “</w:t>
      </w:r>
      <w:r>
        <w:rPr>
          <w:rFonts w:ascii="Nirmala UI" w:hAnsi="Nirmala UI" w:eastAsia="Nirmala UI" w:cs="Nirmala UI"/>
        </w:rPr>
        <w:t>அருவருப்பின்</w:t>
      </w:r>
      <w:r>
        <w:rPr>
          <w:rFonts w:ascii="Times New Roman" w:hAnsi="Times New Roman" w:eastAsia="Times New Roman" w:cs="Times New Roman"/>
        </w:rPr>
        <w:t xml:space="preserve"> </w:t>
      </w:r>
      <w:r>
        <w:rPr>
          <w:rFonts w:ascii="Nirmala UI" w:hAnsi="Nirmala UI" w:eastAsia="Nirmala UI" w:cs="Nirmala UI"/>
        </w:rPr>
        <w:t>கடைசி</w:t>
      </w:r>
      <w:r>
        <w:rPr>
          <w:rFonts w:ascii="Times New Roman" w:hAnsi="Times New Roman" w:eastAsia="Times New Roman" w:cs="Times New Roman"/>
        </w:rPr>
        <w:t xml:space="preserve"> </w:t>
      </w:r>
      <w:r>
        <w:rPr>
          <w:rFonts w:ascii="Nirmala UI" w:hAnsi="Nirmala UI" w:eastAsia="Nirmala UI" w:cs="Nirmala UI"/>
        </w:rPr>
        <w:t>முடிவு</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வசனம்</w:t>
      </w:r>
      <w:r>
        <w:rPr>
          <w:rFonts w:ascii="Times New Roman" w:hAnsi="Times New Roman" w:eastAsia="Times New Roman" w:cs="Times New Roman"/>
        </w:rPr>
        <w:t xml:space="preserve"> </w:t>
      </w:r>
      <w:r>
        <w:rPr>
          <w:rFonts w:ascii="Nirmala UI" w:hAnsi="Nirmala UI" w:eastAsia="Nirmala UI" w:cs="Nirmala UI"/>
        </w:rPr>
        <w:t>கூறுவதன்</w:t>
      </w:r>
      <w:r>
        <w:rPr>
          <w:rFonts w:ascii="Times New Roman" w:hAnsi="Times New Roman" w:eastAsia="Times New Roman" w:cs="Times New Roman"/>
        </w:rPr>
        <w:t xml:space="preserve"> </w:t>
      </w:r>
      <w:r>
        <w:rPr>
          <w:rFonts w:ascii="Nirmala UI" w:hAnsi="Nirmala UI" w:eastAsia="Nirmala UI" w:cs="Nirmala UI"/>
        </w:rPr>
        <w:t>பொருள்</w:t>
      </w:r>
      <w:r>
        <w:rPr>
          <w:rFonts w:ascii="Times New Roman" w:hAnsi="Times New Roman" w:eastAsia="Times New Roman" w:cs="Times New Roman"/>
        </w:rPr>
        <w:t xml:space="preserve"> </w:t>
      </w:r>
      <w:r>
        <w:rPr>
          <w:rFonts w:ascii="Nirmala UI" w:hAnsi="Nirmala UI" w:eastAsia="Nirmala UI" w:cs="Nirmala UI"/>
        </w:rPr>
        <w:t>என்ன</w:t>
      </w:r>
      <w:r>
        <w:rPr>
          <w:rFonts w:ascii="Times New Roman" w:hAnsi="Times New Roman" w:eastAsia="Times New Roman" w:cs="Times New Roman"/>
        </w:rPr>
        <w:t xml:space="preserve"> </w:t>
      </w:r>
      <w:r>
        <w:rPr>
          <w:rFonts w:ascii="Nirmala UI" w:hAnsi="Nirmala UI" w:eastAsia="Nirmala UI" w:cs="Nirmala UI"/>
        </w:rPr>
        <w:t>என்பதை</w:t>
      </w:r>
      <w:r>
        <w:rPr>
          <w:rFonts w:ascii="Times New Roman" w:hAnsi="Times New Roman" w:eastAsia="Times New Roman" w:cs="Times New Roman"/>
        </w:rPr>
        <w:t xml:space="preserve"> </w:t>
      </w:r>
      <w:r>
        <w:rPr>
          <w:rFonts w:ascii="Nirmala UI" w:hAnsi="Nirmala UI" w:eastAsia="Nirmala UI" w:cs="Nirmala UI"/>
        </w:rPr>
        <w:t>ஸ்மித்</w:t>
      </w:r>
      <w:r>
        <w:rPr>
          <w:rFonts w:ascii="Times New Roman" w:hAnsi="Times New Roman" w:eastAsia="Times New Roman" w:cs="Times New Roman"/>
        </w:rPr>
        <w:t xml:space="preserve"> </w:t>
      </w:r>
      <w:r>
        <w:rPr>
          <w:rFonts w:ascii="Nirmala UI" w:hAnsi="Nirmala UI" w:eastAsia="Nirmala UI" w:cs="Nirmala UI"/>
        </w:rPr>
        <w:t>முற்றிலும்</w:t>
      </w:r>
      <w:r>
        <w:rPr>
          <w:rFonts w:ascii="Times New Roman" w:hAnsi="Times New Roman" w:eastAsia="Times New Roman" w:cs="Times New Roman"/>
        </w:rPr>
        <w:t xml:space="preserve"> </w:t>
      </w:r>
      <w:r>
        <w:rPr>
          <w:rFonts w:ascii="Nirmala UI" w:hAnsi="Nirmala UI" w:eastAsia="Nirmala UI" w:cs="Nirmala UI"/>
        </w:rPr>
        <w:t>அணுகுவதில்லை</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வெறுமனே</w:t>
      </w:r>
      <w:r>
        <w:rPr>
          <w:rFonts w:ascii="Times New Roman" w:hAnsi="Times New Roman" w:eastAsia="Times New Roman" w:cs="Times New Roman"/>
        </w:rPr>
        <w:t xml:space="preserve"> “</w:t>
      </w:r>
      <w:r>
        <w:rPr>
          <w:rFonts w:ascii="Nirmala UI" w:hAnsi="Nirmala UI" w:eastAsia="Nirmala UI" w:cs="Nirmala UI"/>
        </w:rPr>
        <w:t>அருவருப்பு</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மட்டுமே</w:t>
      </w:r>
      <w:r>
        <w:rPr>
          <w:rFonts w:ascii="Times New Roman" w:hAnsi="Times New Roman" w:eastAsia="Times New Roman" w:cs="Times New Roman"/>
        </w:rPr>
        <w:t xml:space="preserve"> </w:t>
      </w:r>
      <w:r>
        <w:rPr>
          <w:rFonts w:ascii="Nirmala UI" w:hAnsi="Nirmala UI" w:eastAsia="Nirmala UI" w:cs="Nirmala UI"/>
        </w:rPr>
        <w:t>கருதுகிறார்</w:t>
      </w:r>
      <w:r>
        <w:rPr>
          <w:rFonts w:ascii="Times New Roman" w:hAnsi="Times New Roman" w:eastAsia="Times New Roman" w:cs="Times New Roman"/>
        </w:rPr>
        <w:t xml:space="preserve">; </w:t>
      </w:r>
      <w:r>
        <w:rPr>
          <w:rFonts w:ascii="Nirmala UI" w:hAnsi="Nirmala UI" w:eastAsia="Nirmala UI" w:cs="Nirmala UI"/>
        </w:rPr>
        <w:t>ஆனால்</w:t>
      </w:r>
      <w:r>
        <w:rPr>
          <w:rFonts w:ascii="Times New Roman" w:hAnsi="Times New Roman" w:eastAsia="Times New Roman" w:cs="Times New Roman"/>
        </w:rPr>
        <w:t xml:space="preserve"> “</w:t>
      </w:r>
      <w:r>
        <w:rPr>
          <w:rFonts w:ascii="Nirmala UI" w:hAnsi="Nirmala UI" w:eastAsia="Nirmala UI" w:cs="Nirmala UI"/>
        </w:rPr>
        <w:t>அருவருப்பின்</w:t>
      </w:r>
      <w:r>
        <w:rPr>
          <w:rFonts w:ascii="Times New Roman" w:hAnsi="Times New Roman" w:eastAsia="Times New Roman" w:cs="Times New Roman"/>
        </w:rPr>
        <w:t xml:space="preserve"> </w:t>
      </w:r>
      <w:r>
        <w:rPr>
          <w:rFonts w:ascii="Nirmala UI" w:hAnsi="Nirmala UI" w:eastAsia="Nirmala UI" w:cs="Nirmala UI"/>
        </w:rPr>
        <w:t>கடைசி</w:t>
      </w:r>
      <w:r>
        <w:rPr>
          <w:rFonts w:ascii="Times New Roman" w:hAnsi="Times New Roman" w:eastAsia="Times New Roman" w:cs="Times New Roman"/>
        </w:rPr>
        <w:t xml:space="preserve"> </w:t>
      </w:r>
      <w:r>
        <w:rPr>
          <w:rFonts w:ascii="Nirmala UI" w:hAnsi="Nirmala UI" w:eastAsia="Nirmala UI" w:cs="Nirmala UI"/>
        </w:rPr>
        <w:t>முடிவு</w:t>
      </w:r>
      <w:r>
        <w:rPr>
          <w:rFonts w:ascii="Times New Roman" w:hAnsi="Times New Roman" w:eastAsia="Times New Roman" w:cs="Times New Roman"/>
        </w:rPr>
        <w:t xml:space="preserve">” </w:t>
      </w:r>
      <w:r>
        <w:rPr>
          <w:rFonts w:ascii="Nirmala UI" w:hAnsi="Nirmala UI" w:eastAsia="Nirmala UI" w:cs="Nirmala UI"/>
        </w:rPr>
        <w:t>ஒன்று</w:t>
      </w:r>
      <w:r>
        <w:rPr>
          <w:rFonts w:ascii="Times New Roman" w:hAnsi="Times New Roman" w:eastAsia="Times New Roman" w:cs="Times New Roman"/>
        </w:rPr>
        <w:t xml:space="preserve"> </w:t>
      </w:r>
      <w:r>
        <w:rPr>
          <w:rFonts w:ascii="Nirmala UI" w:hAnsi="Nirmala UI" w:eastAsia="Nirmala UI" w:cs="Nirmala UI"/>
        </w:rPr>
        <w:t>இருக்குமானால்</w:t>
      </w:r>
      <w:r>
        <w:rPr>
          <w:rFonts w:ascii="Times New Roman" w:hAnsi="Times New Roman" w:eastAsia="Times New Roman" w:cs="Times New Roman"/>
        </w:rPr>
        <w:t xml:space="preserve">, </w:t>
      </w:r>
      <w:r>
        <w:rPr>
          <w:rFonts w:ascii="Nirmala UI" w:hAnsi="Nirmala UI" w:eastAsia="Nirmala UI" w:cs="Nirmala UI"/>
        </w:rPr>
        <w:t>இலக்கணமும்</w:t>
      </w:r>
      <w:r>
        <w:rPr>
          <w:rFonts w:ascii="Times New Roman" w:hAnsi="Times New Roman" w:eastAsia="Times New Roman" w:cs="Times New Roman"/>
        </w:rPr>
        <w:t xml:space="preserve"> </w:t>
      </w:r>
      <w:r>
        <w:rPr>
          <w:rFonts w:ascii="Nirmala UI" w:hAnsi="Nirmala UI" w:eastAsia="Nirmala UI" w:cs="Nirmala UI"/>
        </w:rPr>
        <w:t>தர்க்கமும்</w:t>
      </w:r>
      <w:r>
        <w:rPr>
          <w:rFonts w:ascii="Times New Roman" w:hAnsi="Times New Roman" w:eastAsia="Times New Roman" w:cs="Times New Roman"/>
        </w:rPr>
        <w:t xml:space="preserve"> </w:t>
      </w:r>
      <w:r>
        <w:rPr>
          <w:rFonts w:ascii="Nirmala UI" w:hAnsi="Nirmala UI" w:eastAsia="Nirmala UI" w:cs="Nirmala UI"/>
        </w:rPr>
        <w:t>குறைந்தபட்சம்</w:t>
      </w:r>
      <w:r>
        <w:rPr>
          <w:rFonts w:ascii="Times New Roman" w:hAnsi="Times New Roman" w:eastAsia="Times New Roman" w:cs="Times New Roman"/>
        </w:rPr>
        <w:t xml:space="preserve"> “</w:t>
      </w:r>
      <w:r>
        <w:rPr>
          <w:rFonts w:ascii="Nirmala UI" w:hAnsi="Nirmala UI" w:eastAsia="Nirmala UI" w:cs="Nirmala UI"/>
        </w:rPr>
        <w:t>அருவருப்பின்</w:t>
      </w:r>
      <w:r>
        <w:rPr>
          <w:rFonts w:ascii="Times New Roman" w:hAnsi="Times New Roman" w:eastAsia="Times New Roman" w:cs="Times New Roman"/>
        </w:rPr>
        <w:t xml:space="preserve"> </w:t>
      </w:r>
      <w:r>
        <w:rPr>
          <w:rFonts w:ascii="Nirmala UI" w:hAnsi="Nirmala UI" w:eastAsia="Nirmala UI" w:cs="Nirmala UI"/>
        </w:rPr>
        <w:t>முதல்</w:t>
      </w:r>
      <w:r>
        <w:rPr>
          <w:rFonts w:ascii="Times New Roman" w:hAnsi="Times New Roman" w:eastAsia="Times New Roman" w:cs="Times New Roman"/>
        </w:rPr>
        <w:t xml:space="preserve"> </w:t>
      </w:r>
      <w:r>
        <w:rPr>
          <w:rFonts w:ascii="Nirmala UI" w:hAnsi="Nirmala UI" w:eastAsia="Nirmala UI" w:cs="Nirmala UI"/>
        </w:rPr>
        <w:t>முடிவு</w:t>
      </w:r>
      <w:r>
        <w:rPr>
          <w:rFonts w:ascii="Times New Roman" w:hAnsi="Times New Roman" w:eastAsia="Times New Roman" w:cs="Times New Roman"/>
        </w:rPr>
        <w:t xml:space="preserve">” </w:t>
      </w:r>
      <w:r>
        <w:rPr>
          <w:rFonts w:ascii="Nirmala UI" w:hAnsi="Nirmala UI" w:eastAsia="Nirmala UI" w:cs="Nirmala UI"/>
        </w:rPr>
        <w:t>ஒன்றும்</w:t>
      </w:r>
      <w:r>
        <w:rPr>
          <w:rFonts w:ascii="Times New Roman" w:hAnsi="Times New Roman" w:eastAsia="Times New Roman" w:cs="Times New Roman"/>
        </w:rPr>
        <w:t xml:space="preserve"> </w:t>
      </w:r>
      <w:r>
        <w:rPr>
          <w:rFonts w:ascii="Nirmala UI" w:hAnsi="Nirmala UI" w:eastAsia="Nirmala UI" w:cs="Nirmala UI"/>
        </w:rPr>
        <w:t>இருக்க</w:t>
      </w:r>
      <w:r>
        <w:rPr>
          <w:rFonts w:ascii="Times New Roman" w:hAnsi="Times New Roman" w:eastAsia="Times New Roman" w:cs="Times New Roman"/>
        </w:rPr>
        <w:t xml:space="preserve"> </w:t>
      </w:r>
      <w:r>
        <w:rPr>
          <w:rFonts w:ascii="Nirmala UI" w:hAnsi="Nirmala UI" w:eastAsia="Nirmala UI" w:cs="Nirmala UI"/>
        </w:rPr>
        <w:t>வேண்டும்</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வேண்டிக்கேட்கின்றன</w:t>
      </w:r>
      <w:r>
        <w:rPr>
          <w:rFonts w:ascii="Times New Roman" w:hAnsi="Times New Roman" w:eastAsia="Times New Roman" w:cs="Times New Roman"/>
        </w:rPr>
        <w:t xml:space="preserve">. </w:t>
      </w:r>
      <w:r>
        <w:rPr>
          <w:rFonts w:ascii="Nirmala UI" w:hAnsi="Nirmala UI" w:eastAsia="Nirmala UI" w:cs="Nirmala UI"/>
        </w:rPr>
        <w:t>சிறைப்பிடிப்பின்</w:t>
      </w:r>
      <w:r>
        <w:rPr>
          <w:rFonts w:ascii="Times New Roman" w:hAnsi="Times New Roman" w:eastAsia="Times New Roman" w:cs="Times New Roman"/>
        </w:rPr>
        <w:t xml:space="preserve"> </w:t>
      </w:r>
      <w:r>
        <w:rPr>
          <w:rFonts w:ascii="Nirmala UI" w:hAnsi="Nirmala UI" w:eastAsia="Nirmala UI" w:cs="Nirmala UI"/>
        </w:rPr>
        <w:t>எழுபது</w:t>
      </w:r>
      <w:r>
        <w:rPr>
          <w:rFonts w:ascii="Times New Roman" w:hAnsi="Times New Roman" w:eastAsia="Times New Roman" w:cs="Times New Roman"/>
        </w:rPr>
        <w:t xml:space="preserve"> </w:t>
      </w:r>
      <w:r>
        <w:rPr>
          <w:rFonts w:ascii="Nirmala UI" w:hAnsi="Nirmala UI" w:eastAsia="Nirmala UI" w:cs="Nirmala UI"/>
        </w:rPr>
        <w:t>ஆண்டுகள்</w:t>
      </w:r>
      <w:r>
        <w:rPr>
          <w:rFonts w:ascii="Times New Roman" w:hAnsi="Times New Roman" w:eastAsia="Times New Roman" w:cs="Times New Roman"/>
        </w:rPr>
        <w:t xml:space="preserve"> </w:t>
      </w:r>
      <w:r>
        <w:rPr>
          <w:rFonts w:ascii="Nirmala UI" w:hAnsi="Nirmala UI" w:eastAsia="Nirmala UI" w:cs="Nirmala UI"/>
        </w:rPr>
        <w:t>கிமு</w:t>
      </w:r>
      <w:r>
        <w:rPr>
          <w:rFonts w:ascii="Times New Roman" w:hAnsi="Times New Roman" w:eastAsia="Times New Roman" w:cs="Times New Roman"/>
        </w:rPr>
        <w:t xml:space="preserve"> 606-</w:t>
      </w:r>
      <w:r>
        <w:rPr>
          <w:rFonts w:ascii="Nirmala UI" w:hAnsi="Nirmala UI" w:eastAsia="Nirmala UI" w:cs="Nirmala UI"/>
        </w:rPr>
        <w:t>இல்</w:t>
      </w:r>
      <w:r>
        <w:rPr>
          <w:rFonts w:ascii="Times New Roman" w:hAnsi="Times New Roman" w:eastAsia="Times New Roman" w:cs="Times New Roman"/>
        </w:rPr>
        <w:t xml:space="preserve"> </w:t>
      </w:r>
      <w:r>
        <w:rPr>
          <w:rFonts w:ascii="Nirmala UI" w:hAnsi="Nirmala UI" w:eastAsia="Nirmala UI" w:cs="Nirmala UI"/>
        </w:rPr>
        <w:t>யெகோயாக்கீமுக்கு</w:t>
      </w:r>
      <w:r>
        <w:rPr>
          <w:rFonts w:ascii="Times New Roman" w:hAnsi="Times New Roman" w:eastAsia="Times New Roman" w:cs="Times New Roman"/>
        </w:rPr>
        <w:t xml:space="preserve"> </w:t>
      </w:r>
      <w:r>
        <w:rPr>
          <w:rFonts w:ascii="Nirmala UI" w:hAnsi="Nirmala UI" w:eastAsia="Nirmala UI" w:cs="Nirmala UI"/>
        </w:rPr>
        <w:t>எதிராக</w:t>
      </w:r>
      <w:r>
        <w:rPr>
          <w:rFonts w:ascii="Times New Roman" w:hAnsi="Times New Roman" w:eastAsia="Times New Roman" w:cs="Times New Roman"/>
        </w:rPr>
        <w:t xml:space="preserve"> </w:t>
      </w:r>
      <w:r>
        <w:rPr>
          <w:rFonts w:ascii="Nirmala UI" w:hAnsi="Nirmala UI" w:eastAsia="Nirmala UI" w:cs="Nirmala UI"/>
        </w:rPr>
        <w:t>நெபுகாத்நேச்சார்</w:t>
      </w:r>
      <w:r>
        <w:rPr>
          <w:rFonts w:ascii="Times New Roman" w:hAnsi="Times New Roman" w:eastAsia="Times New Roman" w:cs="Times New Roman"/>
        </w:rPr>
        <w:t xml:space="preserve"> </w:t>
      </w:r>
      <w:r>
        <w:rPr>
          <w:rFonts w:ascii="Nirmala UI" w:hAnsi="Nirmala UI" w:eastAsia="Nirmala UI" w:cs="Nirmala UI"/>
        </w:rPr>
        <w:t>மேற்கொண்ட</w:t>
      </w:r>
      <w:r>
        <w:rPr>
          <w:rFonts w:ascii="Times New Roman" w:hAnsi="Times New Roman" w:eastAsia="Times New Roman" w:cs="Times New Roman"/>
        </w:rPr>
        <w:t xml:space="preserve"> </w:t>
      </w:r>
      <w:r>
        <w:rPr>
          <w:rFonts w:ascii="Nirmala UI" w:hAnsi="Nirmala UI" w:eastAsia="Nirmala UI" w:cs="Nirmala UI"/>
        </w:rPr>
        <w:t>முதல்</w:t>
      </w:r>
      <w:r>
        <w:rPr>
          <w:rFonts w:ascii="Times New Roman" w:hAnsi="Times New Roman" w:eastAsia="Times New Roman" w:cs="Times New Roman"/>
        </w:rPr>
        <w:t xml:space="preserve"> </w:t>
      </w:r>
      <w:r>
        <w:rPr>
          <w:rFonts w:ascii="Nirmala UI" w:hAnsi="Nirmala UI" w:eastAsia="Nirmala UI" w:cs="Nirmala UI"/>
        </w:rPr>
        <w:t>தாக்குதலுடன்</w:t>
      </w:r>
      <w:r>
        <w:rPr>
          <w:rFonts w:ascii="Times New Roman" w:hAnsi="Times New Roman" w:eastAsia="Times New Roman" w:cs="Times New Roman"/>
        </w:rPr>
        <w:t xml:space="preserve"> </w:t>
      </w:r>
      <w:r>
        <w:rPr>
          <w:rFonts w:ascii="Nirmala UI" w:hAnsi="Nirmala UI" w:eastAsia="Nirmala UI" w:cs="Nirmala UI"/>
        </w:rPr>
        <w:t>தொடங்கின</w:t>
      </w:r>
      <w:r>
        <w:rPr>
          <w:rFonts w:ascii="Times New Roman" w:hAnsi="Times New Roman" w:eastAsia="Times New Roman" w:cs="Times New Roman"/>
        </w:rPr>
        <w:t xml:space="preserve"> </w:t>
      </w:r>
      <w:r>
        <w:rPr>
          <w:rFonts w:ascii="Nirmala UI" w:hAnsi="Nirmala UI" w:eastAsia="Nirmala UI" w:cs="Nirmala UI"/>
        </w:rPr>
        <w:t>என்பதை</w:t>
      </w:r>
      <w:r>
        <w:rPr>
          <w:rFonts w:ascii="Times New Roman" w:hAnsi="Times New Roman" w:eastAsia="Times New Roman" w:cs="Times New Roman"/>
        </w:rPr>
        <w:t xml:space="preserve"> </w:t>
      </w:r>
      <w:r>
        <w:rPr>
          <w:rFonts w:ascii="Nirmala UI" w:hAnsi="Nirmala UI" w:eastAsia="Nirmala UI" w:cs="Nirmala UI"/>
        </w:rPr>
        <w:t>ஸ்மித்</w:t>
      </w:r>
      <w:r>
        <w:rPr>
          <w:rFonts w:ascii="Times New Roman" w:hAnsi="Times New Roman" w:eastAsia="Times New Roman" w:cs="Times New Roman"/>
        </w:rPr>
        <w:t xml:space="preserve"> </w:t>
      </w:r>
      <w:r>
        <w:rPr>
          <w:rFonts w:ascii="Nirmala UI" w:hAnsi="Nirmala UI" w:eastAsia="Nirmala UI" w:cs="Nirmala UI"/>
        </w:rPr>
        <w:t>அறிந்திருந்தார்</w:t>
      </w:r>
      <w:r>
        <w:rPr>
          <w:rFonts w:ascii="Times New Roman" w:hAnsi="Times New Roman" w:eastAsia="Times New Roman" w:cs="Times New Roman"/>
        </w:rPr>
        <w:t xml:space="preserve">; </w:t>
      </w:r>
      <w:r>
        <w:rPr>
          <w:rFonts w:ascii="Nirmala UI" w:hAnsi="Nirmala UI" w:eastAsia="Nirmala UI" w:cs="Nirmala UI"/>
        </w:rPr>
        <w:t>ஆனாலும்</w:t>
      </w:r>
      <w:r>
        <w:rPr>
          <w:rFonts w:ascii="Times New Roman" w:hAnsi="Times New Roman" w:eastAsia="Times New Roman" w:cs="Times New Roman"/>
        </w:rPr>
        <w:t xml:space="preserve">, </w:t>
      </w:r>
      <w:r>
        <w:rPr>
          <w:rFonts w:ascii="Nirmala UI" w:hAnsi="Nirmala UI" w:eastAsia="Nirmala UI" w:cs="Nirmala UI"/>
        </w:rPr>
        <w:t>அருவருப்பின்</w:t>
      </w:r>
      <w:r>
        <w:rPr>
          <w:rFonts w:ascii="Times New Roman" w:hAnsi="Times New Roman" w:eastAsia="Times New Roman" w:cs="Times New Roman"/>
        </w:rPr>
        <w:t xml:space="preserve"> </w:t>
      </w:r>
      <w:r>
        <w:rPr>
          <w:rFonts w:ascii="Nirmala UI" w:hAnsi="Nirmala UI" w:eastAsia="Nirmala UI" w:cs="Nirmala UI"/>
        </w:rPr>
        <w:t>காலப்பகுதியின்</w:t>
      </w:r>
      <w:r>
        <w:rPr>
          <w:rFonts w:ascii="Times New Roman" w:hAnsi="Times New Roman" w:eastAsia="Times New Roman" w:cs="Times New Roman"/>
        </w:rPr>
        <w:t xml:space="preserve"> </w:t>
      </w:r>
      <w:r>
        <w:rPr>
          <w:rFonts w:ascii="Nirmala UI" w:hAnsi="Nirmala UI" w:eastAsia="Nirmala UI" w:cs="Nirmala UI"/>
        </w:rPr>
        <w:t>தொடக்கம்</w:t>
      </w:r>
      <w:r>
        <w:rPr>
          <w:rFonts w:ascii="Times New Roman" w:hAnsi="Times New Roman" w:eastAsia="Times New Roman" w:cs="Times New Roman"/>
        </w:rPr>
        <w:t xml:space="preserve"> </w:t>
      </w:r>
      <w:r>
        <w:rPr>
          <w:rFonts w:ascii="Nirmala UI" w:hAnsi="Nirmala UI" w:eastAsia="Nirmala UI" w:cs="Nirmala UI"/>
        </w:rPr>
        <w:t>நெபுகாத்நேச்சாரின்</w:t>
      </w:r>
      <w:r>
        <w:rPr>
          <w:rFonts w:ascii="Times New Roman" w:hAnsi="Times New Roman" w:eastAsia="Times New Roman" w:cs="Times New Roman"/>
        </w:rPr>
        <w:t xml:space="preserve"> </w:t>
      </w:r>
      <w:r>
        <w:rPr>
          <w:rFonts w:ascii="Nirmala UI" w:hAnsi="Nirmala UI" w:eastAsia="Nirmala UI" w:cs="Nirmala UI"/>
        </w:rPr>
        <w:t>மூன்றாவது</w:t>
      </w:r>
      <w:r>
        <w:rPr>
          <w:rFonts w:ascii="Times New Roman" w:hAnsi="Times New Roman" w:eastAsia="Times New Roman" w:cs="Times New Roman"/>
        </w:rPr>
        <w:t xml:space="preserve"> </w:t>
      </w:r>
      <w:r>
        <w:rPr>
          <w:rFonts w:ascii="Nirmala UI" w:hAnsi="Nirmala UI" w:eastAsia="Nirmala UI" w:cs="Nirmala UI"/>
        </w:rPr>
        <w:t>தாக்குதலிலிருந்தே</w:t>
      </w:r>
      <w:r>
        <w:rPr>
          <w:rFonts w:ascii="Times New Roman" w:hAnsi="Times New Roman" w:eastAsia="Times New Roman" w:cs="Times New Roman"/>
        </w:rPr>
        <w:t xml:space="preserve"> </w:t>
      </w:r>
      <w:r>
        <w:rPr>
          <w:rFonts w:ascii="Nirmala UI" w:hAnsi="Nirmala UI" w:eastAsia="Nirmala UI" w:cs="Nirmala UI"/>
        </w:rPr>
        <w:t>என</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தீர்மானித்தார்</w:t>
      </w:r>
      <w:r>
        <w:rPr>
          <w:rFonts w:ascii="Times New Roman" w:hAnsi="Times New Roman" w:eastAsia="Times New Roman" w:cs="Times New Roman"/>
        </w:rPr>
        <w:t xml:space="preserve">; </w:t>
      </w:r>
      <w:r>
        <w:rPr>
          <w:rFonts w:ascii="Nirmala UI" w:hAnsi="Nirmala UI" w:eastAsia="Nirmala UI" w:cs="Nirmala UI"/>
        </w:rPr>
        <w:t>அந்தத்</w:t>
      </w:r>
      <w:r>
        <w:rPr>
          <w:rFonts w:ascii="Times New Roman" w:hAnsi="Times New Roman" w:eastAsia="Times New Roman" w:cs="Times New Roman"/>
        </w:rPr>
        <w:t xml:space="preserve"> </w:t>
      </w:r>
      <w:r>
        <w:rPr>
          <w:rFonts w:ascii="Nirmala UI" w:hAnsi="Nirmala UI" w:eastAsia="Nirmala UI" w:cs="Nirmala UI"/>
        </w:rPr>
        <w:t>தாக்குதல்</w:t>
      </w:r>
      <w:r>
        <w:rPr>
          <w:rFonts w:ascii="Times New Roman" w:hAnsi="Times New Roman" w:eastAsia="Times New Roman" w:cs="Times New Roman"/>
        </w:rPr>
        <w:t xml:space="preserve"> </w:t>
      </w:r>
      <w:r>
        <w:rPr>
          <w:rFonts w:ascii="Nirmala UI" w:hAnsi="Nirmala UI" w:eastAsia="Nirmala UI" w:cs="Nirmala UI"/>
        </w:rPr>
        <w:t>யூதாவின்</w:t>
      </w:r>
      <w:r>
        <w:rPr>
          <w:rFonts w:ascii="Times New Roman" w:hAnsi="Times New Roman" w:eastAsia="Times New Roman" w:cs="Times New Roman"/>
        </w:rPr>
        <w:t xml:space="preserve"> </w:t>
      </w:r>
      <w:r>
        <w:rPr>
          <w:rFonts w:ascii="Nirmala UI" w:hAnsi="Nirmala UI" w:eastAsia="Nirmala UI" w:cs="Nirmala UI"/>
        </w:rPr>
        <w:t>கடைசி</w:t>
      </w:r>
      <w:r>
        <w:rPr>
          <w:rFonts w:ascii="Times New Roman" w:hAnsi="Times New Roman" w:eastAsia="Times New Roman" w:cs="Times New Roman"/>
        </w:rPr>
        <w:t xml:space="preserve"> </w:t>
      </w:r>
      <w:r>
        <w:rPr>
          <w:rFonts w:ascii="Nirmala UI" w:hAnsi="Nirmala UI" w:eastAsia="Nirmala UI" w:cs="Nirmala UI"/>
        </w:rPr>
        <w:t>ராஜாவாகிய</w:t>
      </w:r>
      <w:r>
        <w:rPr>
          <w:rFonts w:ascii="Times New Roman" w:hAnsi="Times New Roman" w:eastAsia="Times New Roman" w:cs="Times New Roman"/>
        </w:rPr>
        <w:t xml:space="preserve"> </w:t>
      </w:r>
      <w:r>
        <w:rPr>
          <w:rFonts w:ascii="Nirmala UI" w:hAnsi="Nirmala UI" w:eastAsia="Nirmala UI" w:cs="Nirmala UI"/>
        </w:rPr>
        <w:t>செதேக்கியாவுக்கு</w:t>
      </w:r>
      <w:r>
        <w:rPr>
          <w:rFonts w:ascii="Times New Roman" w:hAnsi="Times New Roman" w:eastAsia="Times New Roman" w:cs="Times New Roman"/>
        </w:rPr>
        <w:t xml:space="preserve"> </w:t>
      </w:r>
      <w:r>
        <w:rPr>
          <w:rFonts w:ascii="Nirmala UI" w:hAnsi="Nirmala UI" w:eastAsia="Nirmala UI" w:cs="Nirmala UI"/>
        </w:rPr>
        <w:t>எதிராக</w:t>
      </w:r>
      <w:r>
        <w:rPr>
          <w:rFonts w:ascii="Times New Roman" w:hAnsi="Times New Roman" w:eastAsia="Times New Roman" w:cs="Times New Roman"/>
        </w:rPr>
        <w:t xml:space="preserve"> </w:t>
      </w:r>
      <w:r>
        <w:rPr>
          <w:rFonts w:ascii="Nirmala UI" w:hAnsi="Nirmala UI" w:eastAsia="Nirmala UI" w:cs="Nirmala UI"/>
        </w:rPr>
        <w:t>நடத்தப்பட்டது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“Nakuba tine nhoroondo yakadzama zvikuru pamusoro peupenyu hwake hwekutanga kupfuura zvakanyorwa pamusoro peupenyu hwomumwe muporofita upi noupi, asi kuberekwa kwake norudzi rwake zvakasiirwa murima rakazara, kunze kwokuti akanga ari wedzinza roumambo, zvichida weimba yaDavidi, yakanga panguva iyoyo yawanda zvikuru. Anotanga kuonekwa somumwe wavatapwa vakakudzwa vaJudha, mugore rokutanga raNebhukadhinezari, mambo weBhabhironi, pakutanga kwoutapwa hwamakore makumi manomwe, BC 606. Jeremia naHabhakuki vakanga vachiri kutaura zviporofita zvavo. Ezekieri akatanga nokukurumidza pashure paizvozvo, uye chinguva chiduku chakatevera, Obhadhia; asi vose ava vakapedza basa ravo makore mazhinji kuguma kusati kwasvika kwoupenyu hurefu uye hunobwinya hwaDanieri. Vaporofita vatatu chete ndivo vakamutevera, Hagai naZekaria, avo vakaita basa rouporofita kwenguva pfupi panguva imwe cheteyo, BC 520–518, naMaraki, wokupedzisira wavaporofita veTestamende Yekare, uyo akabudirira kwenguva duku munenge muna BC 397.” Uriah Smith, Daniel and the Revelation, 19.</w:t>
      </w:r>
    </w:p>
    <w:p>
      <w:pPr>
        <w:pStyle w:val="ArticleBody"/>
        <w:jc w:val="left"/>
      </w:pPr>
      <w:r>
        <w:rPr>
          <w:rFonts w:ascii="Times New Roman" w:hAnsi="Times New Roman" w:eastAsia="Times New Roman" w:cs="Times New Roman"/>
        </w:rPr>
        <w:t>Smith akanyatsoziva “kutsamwa” kwendima yegumi nepfumbamwe senguva yakati. Akanyatsozivawo nguva iyoyo sekutsikwa-tsikwa kwenzvimbo tsvene neuto, zvichiwirirana naDanieri chitsauko 8 ndima 13, uye akanyatsoziva magumo enguva iyoyo saGumiguru 22, 1844.</w:t>
      </w:r>
    </w:p>
    <w:p>
      <w:pPr>
        <w:pStyle w:val="ArticleBody"/>
        <w:jc w:val="left"/>
      </w:pPr>
      <w:r>
        <w:rPr>
          <w:rFonts w:ascii="Times New Roman" w:hAnsi="Times New Roman" w:eastAsia="Times New Roman" w:cs="Times New Roman"/>
        </w:rPr>
        <w:t>Smith akanga akarurama muchidimbu, asi akapotsa chokwadi nokuita izvo zvaiva chimiro chaizivikanwa chemashandisirwo ake ouprofita. Akabvumira nhoroondo kuti itungamirire kududzirwa kwake kweshoko rouprofita, panzvimbo pokubvumira shoko rouprofita kuti ritungamirire kunzwisisa kwake kwenhoroondo. Kana tikabvumira Bhaibheri kutsanangura nhoroondo youprofita, ipapo tinenge tava neruzivo rwakarurama rwokuti tiswedere kunhoroondo.</w:t>
      </w:r>
    </w:p>
    <w:p>
      <w:pPr>
        <w:pStyle w:val="ArticleBody"/>
        <w:jc w:val="left"/>
      </w:pPr>
      <w:r>
        <w:rPr>
          <w:rFonts w:ascii="Times New Roman" w:hAnsi="Times New Roman" w:eastAsia="Times New Roman" w:cs="Times New Roman"/>
        </w:rPr>
        <w:t>Bhayibheri rinodzidzisa kuti munhu anokundwa naani, iye muranda waizvozvo.</w:t>
      </w:r>
    </w:p>
    <w:p>
      <w:pPr>
        <w:pStyle w:val="ArticleScripture"/>
        <w:jc w:val="left"/>
      </w:pPr>
      <w:r>
        <w:rPr>
          <w:rFonts w:ascii="Times New Roman" w:hAnsi="Times New Roman" w:eastAsia="Times New Roman" w:cs="Times New Roman"/>
        </w:rPr>
        <w:t>Apo iwo vachivavimbisa rusununguko, ivo pachavo varanda vokuora; nokuti uyo munhu anokundwa naye, ndiye waanoiswawo muuranda hwake. 2 Petro 2:19.</w:t>
      </w:r>
    </w:p>
    <w:p>
      <w:pPr>
        <w:pStyle w:val="ArticleBody"/>
        <w:jc w:val="left"/>
      </w:pPr>
      <w:r>
        <w:rPr>
          <w:rFonts w:ascii="Times New Roman" w:hAnsi="Times New Roman" w:eastAsia="Times New Roman" w:cs="Times New Roman"/>
        </w:rPr>
        <w:t>Manase akatorwa akaiswa muutapwa kuBhabhironi muna 677 BC. Ndipo pakakundwa Judha uye pakaunzwa muuranda. Iyi ndiyo nzvimbo yokutangira inomiririrwa pamachati ose ari maviri a1843 nea1850, ayo Sister White anotsigira seanorurama. Smith anotanga kutsikwa-tsikwa kunotaurwa muna Danieri chitsauko 8, ndima 13, naZedhekia, mambo wokupedzisira waJudha. Zedhekia ndiye akava mugumo wokutonga kwaienderera mberi, kwete kutanga kwako. Sister White anozivisa kuti kutapwa kwaManase kuBhabhironi kwaiva “earnest” yezvaizouya. “Earnest” imari yokutanga inopiwa pakutenga, uye inoratidza kutanga kwokutenga kunozoteverwa nemimwe mipiro.</w:t>
      </w:r>
    </w:p>
    <w:p>
      <w:pPr>
        <w:pStyle w:val="ArticleScripture"/>
        <w:jc w:val="left"/>
      </w:pPr>
      <w:r>
        <w:rPr>
          <w:rFonts w:ascii="Times New Roman" w:hAnsi="Times New Roman" w:eastAsia="Times New Roman" w:cs="Times New Roman"/>
        </w:rPr>
        <w:t>“Na uaminifu manabii waliendelea na maonyo yao na mausia yao; bila woga walinena na Manase na watu wake; lakini jumbe zile zilidharauliwa; Yuda aliyerudi nyuma hakuweza kutii. Kama hakikisho la yale ambayo yangewapata watu hao iwapo wangeendelea bila kutubu, Bwana alimruhusu mfalme wao akamatwe na kikosi cha askari wa Ashuru, ambao ‘walimfunga kwa pingu, wakamchukua mpaka Babeli,’ mji mkuu wao wa muda. Mateso haya yalimrudisha mfalme katika fahamu zake; ‘akamwomba BWANA, Mungu wake, akajinyenyekeza sana mbele za Mungu wa baba zake, akamwomba; naye akakubali kuombwa kwake, akasikia dua yake, akamrudisha tena Yerusalemu katika ufalme wake. Ndipo Manase akajua ya kuwa BWANA ndiye Mungu.’ 2 Mambo ya Nyakati 33:11–13. Lakini toba hii, ijapokuwa ilikuwa ya ajabu, ilikuja kuchelewa mno kuokoa ufalme usiharibiwe na uvutano wa upotovu wa miaka mingi ya desturi za ibada ya sanamu. Wengi walikuwa wamejikwaa na kuanguka, wasiinuke tena kamwe.” Prophets and Kings, 382.</w:t>
      </w:r>
    </w:p>
    <w:p>
      <w:pPr>
        <w:pStyle w:val="ArticleBody"/>
        <w:jc w:val="left"/>
      </w:pPr>
      <w:r>
        <w:rPr>
          <w:rFonts w:ascii="Times New Roman" w:hAnsi="Times New Roman" w:eastAsia="Times New Roman" w:cs="Times New Roman"/>
        </w:rPr>
        <w:t>Manasseh anoratidza “muripo wokutanga” wakatanga “kutukwa” kwe“nguva nomwe,” uko kwakanga kuri “hasha dzokupedzisira,” nokuti “hasha dzokutanga” dzakanga dzatotanga kare apo umambo hwokumusoro hwakatapwa mugore ra723 BC. Ipapo pakukundwa kwaJehoiakimi, Danieri paakatakurwa kuenda muutapwa, makore makumi manomwe okutapwa akataurwa naJeremia akatanga mugore ra606 BC. Madzimambo maviri pashure paJehoiakimi, Jerusarema rakaparadzwa, uye mambo wokupedzisira weJudha, Zedhekia, akaona vanakomana vake vachiurayiwa pamberi pake; ipapo maziso ake akabviswa, akazotakurwa ari nhapwa kuenda Bhabhironi.</w:t>
      </w:r>
    </w:p>
    <w:p>
      <w:pPr>
        <w:pStyle w:val="ArticleBody"/>
        <w:jc w:val="left"/>
      </w:pPr>
      <w:r>
        <w:rPr>
          <w:rFonts w:ascii="Times New Roman" w:hAnsi="Times New Roman" w:eastAsia="Times New Roman" w:cs="Times New Roman"/>
        </w:rPr>
        <w:t>Smith akaisa hukumu yote inayoendelea kwa Zedekia na akatumia hukumu ya Zedekia kuwa andiko la uthibitisho wa dhana yake. Hukumu ya Zedekia, aliyekuwa “mkuu mwovu na asiye mtakatifu,” ilionyesha kwamba taji ya Yuda ilipaswa kuondolewa mpaka Kristo aje kusimamisha ufalme. Smith alisema, “wako chini ya mamlaka za kidunia, nao watakuwa hivyo hata kiti cha enzi cha Daudi kitakaposimamishwa tena,—mpaka Yeye aliye mrithi wake halali, Masihi, Mfalme wa amani, atakapokuja, ndipo kitakapotolewa kwake.” Tarehe 22 Oktoba 1844, katika utimizo wa Danieli sura ya saba, aya ya kumi na tatu na ya kumi na nne, Kristo, akiwakilishwa kama Mwana wa Adamu, alikuja mbele ya Baba ili apokee ufalme.</w:t>
      </w:r>
    </w:p>
    <w:p>
      <w:pPr>
        <w:pStyle w:val="ArticleScripture"/>
        <w:jc w:val="left"/>
      </w:pPr>
      <w:r>
        <w:rPr>
          <w:rFonts w:ascii="Times New Roman" w:hAnsi="Times New Roman" w:eastAsia="Times New Roman" w:cs="Times New Roman"/>
        </w:rPr>
        <w:t>“Ndakaona pane zvandakaratidzwa usiku, uye tarirai, kwakauya mumwe akanga akafanana noMwanakomana womunhu namakore okudenga; akasvika kuna Wakare Pamazuva, vakamuuyisa pedyo pamberi pake. Akapiwa ushe, nokubwinya, noushe hwoumambo, kuti vanhu vose, nendudzi, nendimi, vamushumire; ushe hwake ushe husingaperi, husingatongopfuuri, noumambo hwake ndihwo husingazoparadzwi.” Danieri 7:13, 14.</w:t>
      </w:r>
    </w:p>
    <w:p>
      <w:pPr>
        <w:pStyle w:val="ArticleBody"/>
        <w:jc w:val="left"/>
      </w:pPr>
      <w:r>
        <w:rPr>
          <w:rFonts w:ascii="Times New Roman" w:hAnsi="Times New Roman" w:eastAsia="Times New Roman" w:cs="Times New Roman"/>
        </w:rPr>
        <w:t>UMhlophe uqinisekisa ukuthi uDaniyeli isahluko sesikhombisa, namavesi alishumi nantathu nelishumi nane, agcwaliseka ngomhlaka 22 Okthoba 1844.</w:t>
      </w:r>
    </w:p>
    <w:p>
      <w:pPr>
        <w:pStyle w:val="ArticleScripture"/>
        <w:jc w:val="left"/>
      </w:pPr>
      <w:r>
        <w:rPr>
          <w:rFonts w:ascii="Times New Roman" w:hAnsi="Times New Roman" w:eastAsia="Times New Roman" w:cs="Times New Roman"/>
        </w:rPr>
        <w:t>“Ukufika kukaKristu njengomPrista wethu oMkhulu endaweni eNgcwele kangcwele, ngenjongo yokuhlanjululwa kwengcwele, okuboniswe kuDaniyeli 8:14; ukufika kweNdodana yomuntu kuMdala Wezinsuku, njengoba kwethulwe kuDaniyeli 7:13; kanye nokufika kweNkosi ethempelini laYo, okwaprofethwa nguMalaki, kuyizincazelo zesenzakalo esisodwa; futhi lokhu kufanekiselwa futhi ukufika komkhwenyana emshadweni, njengoba kuchazwe nguKristu emfanekisweni wezintombi eziyishumi, kuMathewu 25.” The Great Controversy, 426.</w:t>
      </w:r>
    </w:p>
    <w:p>
      <w:pPr>
        <w:pStyle w:val="ArticleBody"/>
        <w:jc w:val="left"/>
      </w:pPr>
      <w:r>
        <w:rPr>
          <w:rFonts w:ascii="Times New Roman" w:hAnsi="Times New Roman" w:eastAsia="Times New Roman" w:cs="Times New Roman"/>
        </w:rPr>
        <w:t>Smith haana kutarira chinhu chikuru che“kuguma kwokupedzisira kwokutsamwa.” Akadzivisa nheyo yeBhaibheri inoratidza kuti Judha yakakurirwa panguva yaManase, uye kuti hutapwa hwakatanga madzimambo maviri Zedhekia asati avapo, hwairatidzawo kuti Judha yakanga yatova pasi peBabhironi, Zedhekia asati asvika pamugumo wake. Kunyange aine kusiiwa uku kuri pachena, achakadaro akati, “heino nguva yokutsamwa kwaMwari pamusoro pevanhu vake vesungano; nguva iyo nzvimbo tsvene nehondo zvichatsikwa pasi petsoka.” Naizvozvo, anobatanidza zvakananga “nguva yokutsamwa kwaMwari” naDanieri chitsauko 8, nemubvunzo wendima 13 wokuti “kusvikira riniko.” Mhinduro iri mundima 14, yakanga iri kusvikira Gumiguru 22, 1844.</w:t>
      </w:r>
    </w:p>
    <w:p>
      <w:pPr>
        <w:pStyle w:val="ArticleBody"/>
        <w:jc w:val="left"/>
      </w:pPr>
      <w:r>
        <w:rPr>
          <w:rFonts w:ascii="Times New Roman" w:hAnsi="Times New Roman" w:eastAsia="Times New Roman" w:cs="Times New Roman"/>
        </w:rPr>
        <w:t>Ukumwazikana kuuranda hweBhabhironi kwaive nhoroondo yakafambira mberi yakatanga muna 677 BC, ikaenderera mberi kusvikira muna 1844. Nguva iyoyo inoenzana nemakore zviuru zviviri nemazana mashanu nemakumi maviri, ayo zviri pachena kuti ndiwo “nguva nomwe” dzaRevhitiko makumi maviri nenhanhatu. Kuguma kwenguva iyoyo musi wa22 Gumiguru 1844 kwakapa Danieri chapupu chechipiri ku“chiratidzo chemar’eh” chemazana maviri namakumi matatu emanheru nemangwanani.</w:t>
      </w:r>
    </w:p>
    <w:p>
      <w:pPr>
        <w:pStyle w:val="ArticleBody"/>
        <w:jc w:val="left"/>
      </w:pPr>
      <w:r>
        <w:rPr>
          <w:rFonts w:ascii="Times New Roman" w:hAnsi="Times New Roman" w:eastAsia="Times New Roman" w:cs="Times New Roman"/>
        </w:rPr>
        <w:t>Gabheriyeli akaudzwa kuti Danieri anzwisise chiratidzo ichocho, uye zvakaitwa naGabheriyeli kwaiva kupa chapupu chechipiri chezuva rekuguma ra22 Gumiguru, 1844. Haana kungopa chete chapupu chechipiri chinosimbisa zuva rekuzadzika kwezviporofita zviviri zvenguva, asiwo, sezvakanyatsoratidzwa naSmith, nguva yakanga yakabatana nechapupu chechipiri cha1844 yakanga yatombozivikanwa mundima yegumi nenhatu senguva iyo nzvimbo tsvene neuto zvaizotsikwa netsoka. Mubvunzo uri mundima yegumi nenhatu ndewokuti, “Chiratidzo chinoreva chibayiro chezuva nezuva, nokudarika kunoparadza, chinotora nguva yakareba zvakadini, kuti zvose zviri zviviri, nzvimbo tsvene neuto, zvitsikwe netsoka?” Nguva iyoyo ndiyo yaiva “nguva nomwe” yaRevhitiko makumi maviri nenhanhatu.</w:t>
      </w:r>
    </w:p>
    <w:p>
      <w:pPr>
        <w:pStyle w:val="ArticleBody"/>
        <w:jc w:val="left"/>
      </w:pPr>
      <w:r>
        <w:rPr>
          <w:rFonts w:ascii="Times New Roman" w:hAnsi="Times New Roman" w:eastAsia="Times New Roman" w:cs="Times New Roman"/>
        </w:rPr>
        <w:t>Izvo Smith asina kuona, kana kuti yaakanzvenga kuzivisa pachena, ndeyokuti “kutsamwa” kuri mundima yegumi nepfumbamwe kwaiva “magumo okupedzisira” okutsamwa ikoko. Kana paine “kupedzisira,” zvino panofanirawo kuva ne “kutanga,” uye Danieri anoratidza nguva yakaguma “kutsamwa kwokutanga,” muchitsauko chegumi nerimwe. Ari kurondedzera hupapa hwaitonga munguva dzeRima, uye anotaura kuti hupapa hwaizobudirira kusvikira kutsamwa kwazadzikiswa, kana kuti kwaguma.</w:t>
      </w:r>
    </w:p>
    <w:p>
      <w:pPr>
        <w:pStyle w:val="ArticleScripture"/>
        <w:jc w:val="left"/>
      </w:pPr>
      <w:r>
        <w:rPr>
          <w:rFonts w:ascii="Times New Roman" w:hAnsi="Times New Roman" w:eastAsia="Times New Roman" w:cs="Times New Roman"/>
        </w:rPr>
        <w:t>Mambo achaita sezvaanoda mambo uyu; achazvikudza, achazvisimudzira pamusoro pamwari wose, uye achataura zvinhu zvinoshamisa achipikisa Mwari wavamwari; uye achabudirira kusvikira kutsamwa kwapera; nokuti chakatarwa chichaitwa. Danieri 11:36.</w:t>
      </w:r>
    </w:p>
    <w:p>
      <w:pPr>
        <w:pStyle w:val="ArticleBody"/>
        <w:jc w:val="left"/>
      </w:pPr>
      <w:r>
        <w:rPr>
          <w:rFonts w:ascii="Times New Roman" w:hAnsi="Times New Roman" w:eastAsia="Times New Roman" w:cs="Times New Roman"/>
        </w:rPr>
        <w:t>Vhesi ya makhumi mararu na nthihi i pfumbeleka hi ndlela yo anama tanihi vhesi leyi mupostola Paulo a yi vulavuleke hi marito man’wana eka papila rakwe ra vumbirhi leri yaka eka Vatesalonika.</w:t>
      </w:r>
    </w:p>
    <w:p>
      <w:pPr>
        <w:pStyle w:val="ArticleScripture"/>
        <w:jc w:val="left"/>
      </w:pPr>
      <w:r>
        <w:rPr>
          <w:rFonts w:ascii="Times New Roman" w:hAnsi="Times New Roman" w:eastAsia="Times New Roman" w:cs="Times New Roman"/>
        </w:rPr>
        <w:t>Musarega kuti munhu upi noupi akunyengedzei nenzira ipi zvayo; nokuti zuva iro haringasviki, kunze kwokuti kutanga kuuya kutsauka, uye munhu wechivi azarurwe, mwanakomana wokurasika; iye anopikisa, nokuzvikudza achizvikwidziridza pamusoro pezvose zvinonzi Mwari, kana zvinonamatwa; zvokuti iye saMwari anogara mutembere yaMwari, achizviratidza kuti ndiye Mwari. 2 VaTesaronika 2:3, 4.</w:t>
      </w:r>
    </w:p>
    <w:p>
      <w:pPr>
        <w:pStyle w:val="ArticleBody"/>
        <w:jc w:val="left"/>
      </w:pPr>
      <w:r>
        <w:rPr>
          <w:rFonts w:ascii="Times New Roman" w:hAnsi="Times New Roman" w:eastAsia="Times New Roman" w:cs="Times New Roman"/>
        </w:rPr>
        <w:t>«</w:t>
      </w:r>
      <w:r>
        <w:rPr>
          <w:rFonts w:ascii="Nirmala UI" w:hAnsi="Nirmala UI" w:eastAsia="Nirmala UI" w:cs="Nirmala UI"/>
        </w:rPr>
        <w:t>අපරාධයේ</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වනද</w:t>
      </w:r>
      <w:r>
        <w:rPr>
          <w:rFonts w:ascii="Times New Roman" w:hAnsi="Times New Roman" w:eastAsia="Times New Roman" w:cs="Times New Roman"/>
        </w:rPr>
        <w:t>,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වනද</w:t>
      </w:r>
      <w:r>
        <w:rPr>
          <w:rFonts w:ascii="Times New Roman" w:hAnsi="Times New Roman" w:eastAsia="Times New Roman" w:cs="Times New Roman"/>
        </w:rPr>
        <w:t>,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හැඳින්වෙන</w:t>
      </w:r>
      <w:r>
        <w:rPr>
          <w:rFonts w:ascii="Times New Roman" w:hAnsi="Times New Roman" w:eastAsia="Times New Roman" w:cs="Times New Roman"/>
        </w:rPr>
        <w:t xml:space="preserve"> </w:t>
      </w:r>
      <w:r>
        <w:rPr>
          <w:rFonts w:ascii="Nirmala UI" w:hAnsi="Nirmala UI" w:eastAsia="Nirmala UI" w:cs="Nirmala UI"/>
        </w:rPr>
        <w:t>සියල්ලට</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සියල්ලට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සිටිමින්</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සියල්ලට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කරගන්නා</w:t>
      </w:r>
      <w:r>
        <w:rPr>
          <w:rFonts w:ascii="Times New Roman" w:hAnsi="Times New Roman" w:eastAsia="Times New Roman" w:cs="Times New Roman"/>
        </w:rPr>
        <w:t xml:space="preserve">» </w:t>
      </w:r>
      <w:r>
        <w:rPr>
          <w:rFonts w:ascii="Nirmala UI" w:hAnsi="Nirmala UI" w:eastAsia="Nirmala UI" w:cs="Nirmala UI"/>
        </w:rPr>
        <w:t>පාවුල්ගේ</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කැමැත්ත</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දෙවියෙකුටම</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කරගන්නා</w:t>
      </w:r>
      <w:r>
        <w:rPr>
          <w:rFonts w:ascii="Times New Roman" w:hAnsi="Times New Roman" w:eastAsia="Times New Roman" w:cs="Times New Roman"/>
        </w:rPr>
        <w:t>»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දෙපද</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පාප්වරයා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w:t>
      </w:r>
      <w:r>
        <w:rPr>
          <w:rFonts w:ascii="Nirmala UI" w:hAnsi="Nirmala UI" w:eastAsia="Nirmala UI" w:cs="Nirmala UI"/>
        </w:rPr>
        <w:t>කෝපය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පාප්වරයා</w:t>
      </w:r>
      <w:r>
        <w:rPr>
          <w:rFonts w:ascii="Times New Roman" w:hAnsi="Times New Roman" w:eastAsia="Times New Roman" w:cs="Times New Roman"/>
        </w:rPr>
        <w:t xml:space="preserve"> </w:t>
      </w:r>
      <w:r>
        <w:rPr>
          <w:rFonts w:ascii="Nirmala UI" w:hAnsi="Nirmala UI" w:eastAsia="Nirmala UI" w:cs="Nirmala UI"/>
        </w:rPr>
        <w:t>සාර්ථක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තල්ලු</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යාමයි</w:t>
      </w:r>
      <w:r>
        <w:rPr>
          <w:rFonts w:ascii="Times New Roman" w:hAnsi="Times New Roman" w:eastAsia="Times New Roman" w:cs="Times New Roman"/>
        </w:rPr>
        <w:t xml:space="preserve">. </w:t>
      </w:r>
      <w:r>
        <w:rPr>
          <w:rFonts w:ascii="Nirmala UI" w:hAnsi="Nirmala UI" w:eastAsia="Nirmala UI" w:cs="Nirmala UI"/>
        </w:rPr>
        <w:t>තිස්</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කෝපය</w:t>
      </w:r>
      <w:r>
        <w:rPr>
          <w:rFonts w:ascii="Times New Roman" w:hAnsi="Times New Roman" w:eastAsia="Times New Roman" w:cs="Times New Roman"/>
        </w:rPr>
        <w:t>» «</w:t>
      </w:r>
      <w:r>
        <w:rPr>
          <w:rFonts w:ascii="Nirmala UI" w:hAnsi="Nirmala UI" w:eastAsia="Nirmala UI" w:cs="Nirmala UI"/>
        </w:rPr>
        <w:t>නිර්ණය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w:t>
      </w:r>
      <w:r>
        <w:rPr>
          <w:rFonts w:ascii="Nirmala UI" w:hAnsi="Nirmala UI" w:eastAsia="Nirmala UI" w:cs="Nirmala UI"/>
        </w:rPr>
        <w:t>නිර්ණය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තුවාල</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යන්නයි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Upapa ulipata “jeraha lake la mauti” mwaka 1798, na wakati huo “ghadhabu ya kwanza” ilikamilishwa au kukomeshwa. Neno “kukamilisha” humaanisha kuhitimisha au kukoma. Mwisho wa “ghadhabu” katika sura ya nane, na aya ya kumi na tisa, ulitambulisha mwisho wa kipindi ambacho patakatifu na jeshi vilipaswa kukanyagwa chini. Kipindi hicho kiliishia mwaka 1844, lakini “ghadhabu” ya “kwanza” iliishia mwaka 1798.</w:t>
      </w:r>
    </w:p>
    <w:p>
      <w:pPr>
        <w:pStyle w:val="ArticleBody"/>
        <w:jc w:val="left"/>
      </w:pPr>
      <w:r>
        <w:rPr>
          <w:rFonts w:ascii="Times New Roman" w:hAnsi="Times New Roman" w:eastAsia="Times New Roman" w:cs="Times New Roman"/>
        </w:rPr>
        <w:t>“last indignation” yakaguma muna 1844, makore zviuru zviviri nemazana mashanu namakumi maviri mushure mokunge mambo Manase atakurwa kuenda kuBhabhironi navaAsiriya muna 677 BC. “First” indignation yakaguma muna 1798, makore zviuru zviviri nemazana mashanu namakumi maviri mushure mokunge umambo hwokumusoro hwaIsraeri hwaendeswa muuranda navaAsiriya muna 723 BC.</w:t>
      </w:r>
    </w:p>
    <w:p>
      <w:pPr>
        <w:pStyle w:val="ArticleBody"/>
        <w:jc w:val="left"/>
      </w:pPr>
      <w:r>
        <w:rPr>
          <w:rFonts w:ascii="Times New Roman" w:hAnsi="Times New Roman" w:eastAsia="Times New Roman" w:cs="Times New Roman"/>
        </w:rPr>
        <w:t>Pali zambiri zoti tinene zokhudza “nthawi zisanu ndi ziwiri” zobisika m’buku la Danieli, ndipo tidzazifotokoza m’nkhani yathu yotsatira.</w:t>
      </w:r>
    </w:p>
    <w:p>
      <w:pPr>
        <w:pStyle w:val="ArticleScripture"/>
        <w:jc w:val="left"/>
      </w:pPr>
      <w:r>
        <w:rPr>
          <w:rFonts w:ascii="Times New Roman" w:hAnsi="Times New Roman" w:eastAsia="Times New Roman" w:cs="Times New Roman"/>
        </w:rPr>
        <w:t>“‘Uye kumutumwa wekereke yavaRaodhikia nyora uchiti: Izvi ndizvo zvinotaura Ameni, Chapupu chakatendeka nechechokwadi, kutanga kwezvisikwa zvaMwari; Ndinoziva mabasa ako, kuti hausi kutonhora kana kupisa: ndinoshuva kuti dai waitonhora kana kupisa. Naizvozvo, nokuti unodziya-dziya, uye hausi kutonhora kana kupisa, ndichakurutsa ubve mumuromo Mangu. Nokuti unoti, Ndiri mupfumi, uye ndawedzerwa fuma, uye handishayi chinhu; asi hauzivi kuti uri anosuruvarisa, nenhamo, uye murombo, nebofu, uye usina kupfeka.’”</w:t>
      </w:r>
    </w:p>
    <w:p>
      <w:pPr>
        <w:pStyle w:val="ArticleScripture"/>
        <w:jc w:val="left"/>
      </w:pPr>
      <w:r>
        <w:rPr>
          <w:rFonts w:ascii="Times New Roman" w:hAnsi="Times New Roman" w:eastAsia="Times New Roman" w:cs="Times New Roman"/>
        </w:rPr>
        <w:t>“Ishebuja hapa kinatshowa kuti ujumbe unapaswa kubebwa kwa watu Wake na wahudumu aliowaita kuwaonya watu si ujumbe wa amani na usalama. Si wa kinadharia tu, bali wa vitendo katika kila jambo. Watu wa Mungu wanaonyeshwa katika ujumbe kwa Walaodikia kuwa katika hali ya usalama wa kimwili. Wametulia, wakijiamini kwamba wako katika hali ya juu ya mafanikio ya kiroho. ‘Kwa kuwa wasema, Mimi ni tajiri, nimeongezeka kwa mali, wala sina haja ya kitu; nawe hujui ya kuwa wewe ni mnyonge, na mwenye mashaka, na maskini, na kipofu, na uchi.’”</w:t>
      </w:r>
    </w:p>
    <w:p>
      <w:pPr>
        <w:pStyle w:val="ArticleScripture"/>
        <w:jc w:val="left"/>
      </w:pPr>
      <w:r>
        <w:rPr>
          <w:rFonts w:ascii="Times New Roman" w:hAnsi="Times New Roman" w:eastAsia="Times New Roman" w:cs="Times New Roman"/>
        </w:rPr>
        <w:t>“Ni udanganyifu gani mkubwa zaidi unaweza kuzikumba akili za wanadamu kuliko kuwa na uhakika kwamba wako sahihi wakati wamekosea kabisa! Ujumbe wa Shahidi wa Kweli huwakuta watu wa Mungu wakiwa katika udanganyifu wa kusikitisha, ingawa ni waaminifu katika udanganyifu huo. Hawajui kwamba hali yao ni ya kusikitisha mno machoni pa Mungu. Wakati wale wanaoelekezewa ujumbe huu wakijisifu kwamba wako katika hali ya juu ya kiroho, ujumbe wa Shahidi wa Kweli huivunja hali yao ya kujiona salama kwa tangazo la kushitua la hali yao halisi ya upofu wa kiroho, umaskini, na unyonge. Ushuhuda huo, ulio mkali na wenye ukali wa kukata, hauwezi kuwa kosa, kwa maana ni Shahidi wa Kweli asemaye, na ushuhuda Wake lazima uwe sahihi.”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Yetatu</dc:title>
  <dc:subject>Miʋɔɖe ƒe Ŋutikɔwɔwɔ Tuyɔ̃ŋlɔ̃wo</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