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Zana neIna</w:t>
      </w:r>
    </w:p>
    <w:p>
      <w:pPr>
        <w:pStyle w:val="ArticleSubtitle"/>
        <w:jc w:val="left"/>
      </w:pPr>
      <w:r>
        <w:rPr>
          <w:rFonts w:ascii="Arial" w:hAnsi="Arial" w:eastAsia="Arial" w:cs="Arial"/>
        </w:rPr>
        <w:t>Kufunua Kanuni ya Kinabii: Kuelewa Hukumu ya Uchunguzi na Hukumu ya Utekelezaji katika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Tiri kumisa mutemo wechiporofita wakazivikanwa neShumba yorudzi rwaJudha mubasa Rayo rokusunungura chisimbiso pamavhesi matanhatu okupedzisira aDanieri chitsauko gumi nerimwe, pa“nguva yokuguma,” muna 1989, apo Soviet Union yakakukurwa neushamwari hwakavanzika pakati paRonald Reagan napapa weRoma. Takaratidza kuti kushandiswa katatu kweRoma nokuwa kweBhabhironi zvinoratidza mukadzi nechikara chaakatasva uye chaanotonga pamusoro pacho muna Zvakazarurwa chitsauko gumi nenomwe.</w:t>
      </w:r>
    </w:p>
    <w:p>
      <w:pPr>
        <w:pStyle w:val="ArticleBody"/>
        <w:jc w:val="left"/>
      </w:pPr>
      <w:r>
        <w:rPr>
          <w:rFonts w:ascii="Times New Roman" w:hAnsi="Times New Roman" w:eastAsia="Times New Roman" w:cs="Times New Roman"/>
        </w:rPr>
        <w:t>Mifananidzo yomukadzi nechikara iri muzvitsauko gumi nezvinomwe negumi nesere inoratidza kutongwa kunopfuurira uko Mwari anouyisa pamusoro peBhabhironi remazuva ano, kuchitanga pamutemo weSvondo uri kuswedera kuuya uye kuchiramba kuripo kusvikira Mikaeri asimuka, uye nguva yokuedzwa kwavanhu yoparara. Nguva iyoyo inocherekedza chikamu chokutanga cheKutongwa kwaMwari Kwekuita, uko kunoitwa kwakavhengana netsitsi dzake. Zvino, nematambudziko manomwe okupedzisira, hapasisina tsitsi dzakavhengana nokutonga kwake. Matanho maviri iwayo akafungidzirwawo muKutongwa Kwekuongorora, kwakatanga musi wa22 Gumiguru, 1844. Kutongwa kwekuongorora kwakatanga nokuongororwa nokutongwa kwavakafa, uye musi wa11 Gunyana, 2001, kutongwa kwekuongorora kwavapenyu kwakatanga.</w:t>
      </w:r>
    </w:p>
    <w:p>
      <w:pPr>
        <w:pStyle w:val="ArticleBody"/>
        <w:jc w:val="left"/>
      </w:pPr>
      <w:r>
        <w:rPr>
          <w:rFonts w:ascii="Times New Roman" w:hAnsi="Times New Roman" w:eastAsia="Times New Roman" w:cs="Times New Roman"/>
        </w:rPr>
        <w:t>Kutonga kwavapenyu kwakakamurwawo kuva nenguva mbiri, yokutanga ichitanga musi wa11 Gunyana, 2001, nokuferefetwa nokutongwa kwaavo vari vakakodzera kuva pakati pezana namakumi mana nezvina ezviuru, nokuti kutonga kunotanga paimba yaMwari. Kutonga kwokuferefeta kwavakafa kwakangoitwa chete pamusoro paavo vane mazita avo akanga, pane imwe nguva muupenyu hwavo, anyorwa mubhuku roupenyu. Mazita avakafa akanga anyorwa nokunyorwa pasi akabva aenzaniswa nebhuku rezvivi. Kana vakanga vane zvivi zvisina kureururwa, mazita avo aibviswa mubhuku roupenyu. Kutonga kwokuferefeta kwavapenyu kunotsanangurwa sokunotanga paimba yaMwari, asi pakanga pasina chikonzero chokuti kuve netsananguro yakadaro mukutonga kwokuferefeta kwavakafa.</w:t>
      </w:r>
    </w:p>
    <w:p>
      <w:pPr>
        <w:pStyle w:val="ArticleBody"/>
        <w:jc w:val="left"/>
      </w:pPr>
      <w:r>
        <w:rPr>
          <w:rFonts w:ascii="Times New Roman" w:hAnsi="Times New Roman" w:eastAsia="Times New Roman" w:cs="Times New Roman"/>
        </w:rPr>
        <w:t>Pakuferefetwa kwevaporofita pamusoro pevapenyu, Shoko raMwari rakanyatsoratidza kuti kutongwa ikoko, panguva yekuiswa chisimbiso kwezana nemakumi mana nezvina zvuru, kwakatangira paJerusarema, iro riri kereke yaMwari. Bhaibheri rinopa uchapupu hwechipiri hwakananga pamusoro pechokwadi ichi.</w:t>
      </w:r>
    </w:p>
    <w:p>
      <w:pPr>
        <w:pStyle w:val="ArticleScripture"/>
        <w:jc w:val="left"/>
      </w:pPr>
      <w:r>
        <w:rPr>
          <w:rFonts w:ascii="Times New Roman" w:hAnsi="Times New Roman" w:eastAsia="Times New Roman" w:cs="Times New Roman"/>
        </w:rPr>
        <w:t>Nokuti nguva yasvika yokuti kutonga kutange paimba yaMwari; zvino kana kukatanga kutanga patiri, kuguma kwavasingateereri evhangeri yaMwari kuchava kwakadini? 1 Petro 4:17.</w:t>
      </w:r>
    </w:p>
    <w:p>
      <w:pPr>
        <w:pStyle w:val="ArticleBody"/>
        <w:jc w:val="left"/>
      </w:pPr>
      <w:r>
        <w:rPr>
          <w:rFonts w:ascii="Times New Roman" w:hAnsi="Times New Roman" w:eastAsia="Times New Roman" w:cs="Times New Roman"/>
        </w:rPr>
        <w:t>Kutonga kwavapenyu kunotangira paJerusarema, imba yaMwari, uye kune nguva yakatarwa apo kutonga ikoko kunotanga. Kutonga kwavapenyu kunotangira muJerusarema apo inkhorn yomunyori inopfuura nomuJerusarema ichiisa chiratidzo pavarume navakadzi vanogomera nokuchema pamusoro pezvinonyangadza zviri kuitwa mukereke uyewo munyika.</w:t>
      </w:r>
    </w:p>
    <w:p>
      <w:pPr>
        <w:pStyle w:val="ArticleBody"/>
        <w:jc w:val="left"/>
      </w:pPr>
      <w:r>
        <w:rPr>
          <w:rFonts w:ascii="Times New Roman" w:hAnsi="Times New Roman" w:eastAsia="Times New Roman" w:cs="Times New Roman"/>
        </w:rPr>
        <w:t>Kirasi risina kuteerera evhangeri rinotsanangurwa muna Zvakazarurwa chitsauko chechinomwe richienzaniswa nezana namakumi mana navana ezviuru, apo Johane anovarondedzera ipapo soruzhinji rukuru. Ruzhinji rukuru runomiririra kirasi yemweya mipenyu inotongwa munguva yokutongwa kwavapenyu vasina kuteerera zvizere mutemo waMwari, nokuti vanga vachinamata pazuva rezuva rapapa. Panguva yomutemo weSvondo uri kuuya nokukurumidza muUnited States, avo vakaiswa chisimbiso nengirozi ine chinyoreso cheingi muna Ezekieri chitsauko chechipfumbamwe, uko kuriwo kuiswa chisimbiso kwaZvakazarurwa chitsauko chechinomwe, vanokwidziridzwa somureza. Ipapo avo vari pari zvino vasingateereri evhangeri vachanzi vane mhosva pamusoro peSabata rezuva rechinomwe.</w:t>
      </w:r>
    </w:p>
    <w:p>
      <w:pPr>
        <w:pStyle w:val="ArticleScripture"/>
        <w:jc w:val="left"/>
      </w:pPr>
      <w:r>
        <w:rPr>
          <w:rFonts w:ascii="Times New Roman" w:hAnsi="Times New Roman" w:eastAsia="Times New Roman" w:cs="Times New Roman"/>
        </w:rPr>
        <w:t>“Na kati ya Wakristo wa vizazi vilivyopita waliiadhimisha Jumapili, wakidhani kwamba kwa kufanya hivyo walikuwa wakiishika Sabato ya Biblia; na hata sasa wapo Wakristo wa kweli katika kila kanisa, pasipo kuliondoa ushirika wa Kanisa Katoliki la Roma, ambao kwa uaminifu wanaamini kwamba Jumapili ndiyo Sabato iliyowekwa na Mungu. Mungu hukubali unyoofu wa makusudi yao na uadilifu wao mbele Zake. Lakini adhimisho la Jumapili litakapolazimishwa kwa sheria, na ulimwengu utakapoelimishwa kuhusu wajibu wa Sabato ya kweli, ndipo yeyote atakayevunja amri ya Mungu ili kutii agizo lisilo na mamlaka ya juu kuliko yale ya Roma, kwa tendo hilo ataiheshimu upapa kuliko Mungu. Atakuwa akiipa Roma heshima ya ibada na kuutukuza ule uwezo unaolazimisha taasisi iliyoamriwa na Roma. Atakuwa akimwabudu yule mnyama na sanamu yake. Basi watu watakapokataa taasisi ile ambayo Mungu ameieleza kuwa ndiyo ishara ya mamlaka Yake, na badala yake kukiheshimu kile ambacho Roma imechagua kuwa alama ya ukuu wake, kwa tendo hilo wataipokea ishara ya utii kwa Roma—‘chapa ya mnyama.’ Nayo si mpaka suala hilo litakapowekwa mbele ya watu kwa uwazi jinsi hiyo, nao wapelekwe kuchagua kati ya amri za Mungu na amri za wanadamu, ndipo wale waendeleao katika uvunjaji watakapopokea ‘chapa ya mnyama.’” The Great Controversy, 449.</w:t>
      </w:r>
    </w:p>
    <w:p>
      <w:pPr>
        <w:pStyle w:val="ArticleBody"/>
        <w:jc w:val="left"/>
      </w:pPr>
      <w:r>
        <w:rPr>
          <w:rFonts w:ascii="Times New Roman" w:hAnsi="Times New Roman" w:eastAsia="Times New Roman" w:cs="Times New Roman"/>
        </w:rPr>
        <w:t>Ibendera ry’abashyizweho ikimenyetso ni ryo rihamagara abatumvira ubutumwa bwiza kubwumvira.</w:t>
      </w:r>
    </w:p>
    <w:p>
      <w:pPr>
        <w:pStyle w:val="ArticleScripture"/>
        <w:jc w:val="left"/>
      </w:pPr>
      <w:r>
        <w:rPr>
          <w:rFonts w:ascii="Times New Roman" w:hAnsi="Times New Roman" w:eastAsia="Times New Roman" w:cs="Times New Roman"/>
        </w:rPr>
        <w:t>Uye nezuva iro pachava nechibereko chaJese, chichamira sechiratidzo kuvanhu; vahedheni vachachitsvaka; uye zororo rake richava rinobwinya. Uye zvichaitika nezuva iro, kuti Ishe achatambanudzazve ruoko rwake rwechipiri kuti adzorere vakasara vavanhu vake, vachange vasara, kubva Asiria, uye kubva Egipita, uye kubva Pathrosi, uye kubva Kushi, uye kubva Eramu, uye kubva Shinari, uye kubva Hamati, uye kubva kuzvitsuwa zvegungwa. Uye achasimudzira chiratidzo kumarudzi, uye achaunganidza vakadzingwa vaIsraeri, uye achaunganidza pamwe chete vakapararira vaJudha kubva kumativi mana enyika. Isaya 11:10–12.</w:t>
      </w:r>
    </w:p>
    <w:p>
      <w:pPr>
        <w:pStyle w:val="ArticleBody"/>
        <w:jc w:val="left"/>
      </w:pPr>
      <w:r>
        <w:rPr>
          <w:rFonts w:ascii="Times New Roman" w:hAnsi="Times New Roman" w:eastAsia="Times New Roman" w:cs="Times New Roman"/>
        </w:rPr>
        <w:t>Avo vasingateereri vhangeri zvino vanotongwa vachiri vapenyu, asi kutongwa kwavo kunofanira kutevera kutongwa kwekuongorora kwevapenyu zana nemakumi mana nezvina zvuru, nokuti vanogona chete kuyambirwa nokuona varume navakadzi vane chisimbiso chaMwari panguva yedambudziko remutemo weSvondo uri kuuya nokukurumidza.</w:t>
      </w:r>
    </w:p>
    <w:p>
      <w:pPr>
        <w:pStyle w:val="ArticleScripture"/>
        <w:jc w:val="left"/>
      </w:pPr>
      <w:r>
        <w:rPr>
          <w:rFonts w:ascii="Times New Roman" w:hAnsi="Times New Roman" w:eastAsia="Times New Roman" w:cs="Times New Roman"/>
        </w:rPr>
        <w:t>“Basa roMudzimu Mutsvene ndere kupwisa nyika pamusoro pechivi, nokururama, uye nokutongwa. Nyika ingangoyambirwa bedzi nokuona avo vanotenda chokwadi vachitsveneswa nechokwadi, vachifamba maererano nemisimboti yakakwirira uye mitsvene, vachiratidza nenzira yakakwirira, yakasimudzwa, mutsara unopatsanura pakati paavo vanochengeta mirayiro yaMwari, naavo vanoitsika-tsika pasi petsoka dzavo. Kutsveneswa noMweya kunoratidza pachena musiyano uri pakati paavo vane chisimbiso chaMwari, naavo vanochengeta zuva rokuzorora renhema. Kana nguva yomuedzo yasvika, zvicharatidzwa pachena kuti mucherechedzo wechikara chii. Ndiko kuchengeta Svondo. Avo vakati vanzwa chokwadi, vakaramba vachiti zuva iri dzvene, vanotakura siginicha yomunhu wechivi, iye akafunga kushandura nguva nemitemo.” Bible Training School, December 1, 1903.</w:t>
      </w:r>
    </w:p>
    <w:p>
      <w:pPr>
        <w:pStyle w:val="ArticleBody"/>
        <w:jc w:val="left"/>
      </w:pPr>
      <w:r>
        <w:rPr>
          <w:rFonts w:ascii="Times New Roman" w:hAnsi="Times New Roman" w:eastAsia="Times New Roman" w:cs="Times New Roman"/>
        </w:rPr>
        <w:t>Kutongwa kwekupedzisira, uko kunoitirwa basa raEriya wechitatu, kunotanga pamutemo weSvondo uri kuuya nokukurumidza. Kune nguva mbiri dzenguva; panguva yokutanga, kutonga kwaMwari kunosanganiswa netsitsi kune avo vasingateereri zvino vhangeri, uye zvino kunoteverwa nematambudziko manomwe okupedzisira anodururwa pasina tsitsi.</w:t>
      </w:r>
    </w:p>
    <w:p>
      <w:pPr>
        <w:pStyle w:val="ArticleScripture"/>
        <w:jc w:val="left"/>
      </w:pPr>
      <w:r>
        <w:rPr>
          <w:rFonts w:ascii="Times New Roman" w:hAnsi="Times New Roman" w:eastAsia="Times New Roman" w:cs="Times New Roman"/>
        </w:rPr>
        <w:t>“</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දිගට</w:t>
      </w:r>
      <w:r>
        <w:rPr>
          <w:rFonts w:ascii="Times New Roman" w:hAnsi="Times New Roman" w:eastAsia="Times New Roman" w:cs="Times New Roman"/>
        </w:rPr>
        <w:t xml:space="preserve"> </w:t>
      </w:r>
      <w:r>
        <w:rPr>
          <w:rFonts w:ascii="Nirmala UI" w:hAnsi="Nirmala UI" w:eastAsia="Nirmala UI" w:cs="Nirmala UI"/>
        </w:rPr>
        <w:t>නොපවතිනු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පෘථිවියෙන්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අවහිරකාරී</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රියාකාරිත්වය</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පුරුෂයන්ටත්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රීන්ටත්</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කැඳවීමට</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 xml:space="preserve"> </w:t>
      </w:r>
      <w:r>
        <w:rPr>
          <w:rFonts w:ascii="Nirmala UI" w:hAnsi="Nirmala UI" w:eastAsia="Nirmala UI" w:cs="Nirmala UI"/>
        </w:rPr>
        <w:t>නොදුන්හ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ජනතාවටත්</w:t>
      </w:r>
      <w:r>
        <w:rPr>
          <w:rFonts w:ascii="Times New Roman" w:hAnsi="Times New Roman" w:eastAsia="Times New Roman" w:cs="Times New Roman"/>
        </w:rPr>
        <w:t xml:space="preserve"> </w:t>
      </w:r>
      <w:r>
        <w:rPr>
          <w:rFonts w:ascii="Nirmala UI" w:hAnsi="Nirmala UI" w:eastAsia="Nirmala UI" w:cs="Nirmala UI"/>
        </w:rPr>
        <w:t>ලෝකයටත්</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විනිශ්චයන්ගේ</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නොලැබූ</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කරුණාවෙන්</w:t>
      </w:r>
      <w:r>
        <w:rPr>
          <w:rFonts w:ascii="Times New Roman" w:hAnsi="Times New Roman" w:eastAsia="Times New Roman" w:cs="Times New Roman"/>
        </w:rPr>
        <w:t xml:space="preserve"> </w:t>
      </w:r>
      <w:r>
        <w:rPr>
          <w:rFonts w:ascii="Nirmala UI" w:hAnsi="Nirmala UI" w:eastAsia="Nirmala UI" w:cs="Nirmala UI"/>
        </w:rPr>
        <w:t>බලන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කරුණාභරිත</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ස්පර්ශ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ගැළවීමට</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වරට</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අසන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සංඛ්</w:t>
      </w:r>
      <w:r>
        <w:rPr>
          <w:rFonts w:ascii="Times New Roman" w:hAnsi="Times New Roman" w:eastAsia="Times New Roman" w:cs="Times New Roman"/>
        </w:rPr>
        <w:t>‍</w:t>
      </w:r>
      <w:r>
        <w:rPr>
          <w:rFonts w:ascii="Nirmala UI" w:hAnsi="Nirmala UI" w:eastAsia="Nirmala UI" w:cs="Nirmala UI"/>
        </w:rPr>
        <w:t>යාවක්</w:t>
      </w:r>
      <w:r>
        <w:rPr>
          <w:rFonts w:ascii="Times New Roman" w:hAnsi="Times New Roman" w:eastAsia="Times New Roman" w:cs="Times New Roman"/>
        </w:rPr>
        <w:t xml:space="preserve"> </w:t>
      </w:r>
      <w:r>
        <w:rPr>
          <w:rFonts w:ascii="Nirmala UI" w:hAnsi="Nirmala UI" w:eastAsia="Nirmala UI" w:cs="Nirmala UI"/>
        </w:rPr>
        <w:t>සුරක්ෂිතත්වයේ</w:t>
      </w:r>
      <w:r>
        <w:rPr>
          <w:rFonts w:ascii="Times New Roman" w:hAnsi="Times New Roman" w:eastAsia="Times New Roman" w:cs="Times New Roman"/>
        </w:rPr>
        <w:t xml:space="preserve"> </w:t>
      </w:r>
      <w:r>
        <w:rPr>
          <w:rFonts w:ascii="Nirmala UI" w:hAnsi="Nirmala UI" w:eastAsia="Nirmala UI" w:cs="Nirmala UI"/>
        </w:rPr>
        <w:t>රැළට</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Review and Herald, November 22, 1906.</w:t>
      </w:r>
    </w:p>
    <w:p>
      <w:pPr>
        <w:pStyle w:val="ArticleBody"/>
        <w:jc w:val="left"/>
      </w:pPr>
      <w:r>
        <w:rPr>
          <w:rFonts w:ascii="Times New Roman" w:hAnsi="Times New Roman" w:eastAsia="Times New Roman" w:cs="Times New Roman"/>
        </w:rPr>
        <w:t>Abo vasingateereri vhangeri ndivo “mamwe makwai,” akavimbisa Jesu kuti achaadana, uye vachanzwa inzwi rake paanodana.</w:t>
      </w:r>
    </w:p>
    <w:p>
      <w:pPr>
        <w:pStyle w:val="ArticleScripture"/>
        <w:jc w:val="left"/>
      </w:pPr>
      <w:r>
        <w:rPr>
          <w:rFonts w:ascii="Times New Roman" w:hAnsi="Times New Roman" w:eastAsia="Times New Roman" w:cs="Times New Roman"/>
        </w:rPr>
        <w:t>Uyezve ndinezinye izimvu, ezingezona ezalesi sibaya; nazo kufanele ngizilethe, futhi ziyolizwa izwi lami; khona kuyakuba khona umhlambi munye, nomalusi munye. Johane 10:16.</w:t>
      </w:r>
    </w:p>
    <w:p>
      <w:pPr>
        <w:pStyle w:val="ArticleBody"/>
        <w:jc w:val="left"/>
      </w:pPr>
      <w:r>
        <w:rPr>
          <w:rFonts w:ascii="Times New Roman" w:hAnsi="Times New Roman" w:eastAsia="Times New Roman" w:cs="Times New Roman"/>
        </w:rPr>
        <w:t>“Murya” wavanonzwa ndiwo “murya” wechipiri waZvakazarurwa chitsauko chegumi nesere, unoridza nenzwi guru panguva yomutemo weSvondo wava kuda kuuya, apo kutongwa kwechifeve chikuru kunopetwa kaviri, nokuti chazadza mukombe waro wokuedzwa nechivi.</w:t>
      </w:r>
    </w:p>
    <w:p>
      <w:pPr>
        <w:pStyle w:val="ArticleScripture"/>
        <w:jc w:val="left"/>
      </w:pPr>
      <w:r>
        <w:rPr>
          <w:rFonts w:ascii="Times New Roman" w:hAnsi="Times New Roman" w:eastAsia="Times New Roman" w:cs="Times New Roman"/>
        </w:rPr>
        <w:t>“Muprofita unoti, ‘Ndakaona umwe mutumwa achiburuka kubva kudenga, ane simba guru; uye nyika yakavhenekerwa nokubwinya kwake. Akadanidzira nesimba, nenzwi guru, achiti, Bhabhironi guru rawa, rawa, uye rava ugaro hwemadhimoni’ (Zvakazarurwa 18:1, 2). Iri ndiro shoko rimwe chetero rakapiwa nomutumwa wechipiri. Bhabhironi rawa, ‘nokuti akanwisa marudzi ose waini yehasha dzoufeve hwake’ (Zvakazarurwa 14:8). Waini iyoyo chii?—Dzidziso dzake dzenhema. Akapa nyika sabata yenhema panzvimbo peSabata yomurayiro wechina, uye akadzokorora nhema dzakatanga kutaurwa naSatani kuna Evha muEdheni—kusafa kwomweya kwomuzvarirwo. Zvikanganiso zvizhinji zvine ukama nazvo akazviparadzira kure nokure, ‘achidzidzisa semidzidziso mirayiro yavanhu’ (Mateo 15:9).”</w:t>
      </w:r>
    </w:p>
    <w:p>
      <w:pPr>
        <w:pStyle w:val="ArticleScripture"/>
        <w:jc w:val="left"/>
      </w:pPr>
      <w:r>
        <w:rPr>
          <w:rFonts w:ascii="Times New Roman" w:hAnsi="Times New Roman" w:eastAsia="Times New Roman" w:cs="Times New Roman"/>
        </w:rPr>
        <w:t>“Jesu paakatanga shumiro Yake pachena, Akanatsa Temberi kubva mukusvibiswa kwayo kwekumhura kutsvene. Pakati pemabasa okupedzisira eshumiro Yake pakava nokunatswa kwechipiri kweTemberi. Saizvozvowo, mubasa rokupedzisira rokuyambira nyika, panopiwa kudanwa kuviri kwakasiyana kumachechi. Shoko rengirozi yechipiri nderekuti, ‘Bhabhironi rawa, rawa, guta iro guru, nokuti rakadiridza ndudzi dzose waini yokutsamwa youfeve hwaro’ (Zvakazarurwa 14:8). Uye mukuchema kukuru kweshoko rengirozi yechitatu kunonzwika izwi richibva kudenga richiti, ‘Budai mariri, vanhu vangu, kuti murege kugovana muzvivi zvaro, uye kuti murege kugamuchira matambudziko aro. Nokuti zvivi zvaro zvasvika kudenga, uye Mwari warangarira zvakaipa zvaro’ (Zvakazarurwa 18:4, 5).” Selected Messages, bhuku 2, 118.</w:t>
      </w:r>
    </w:p>
    <w:p>
      <w:pPr>
        <w:pStyle w:val="ArticleBody"/>
        <w:jc w:val="left"/>
      </w:pPr>
      <w:r>
        <w:rPr>
          <w:rFonts w:ascii="Times New Roman" w:hAnsi="Times New Roman" w:eastAsia="Times New Roman" w:cs="Times New Roman"/>
        </w:rPr>
        <w:t>Pamurairo uri kuuya nokukurumidza weSvondo muUnited States, kutonga kunoenderera mberi kwedare remhosva pamusoro peBhabhironi remazuva ano kunotanga, uye nguva yokupedzisira yokutongwa kwavapenyu inotanga sezvo kutonga uku kuviri kuchipindirana. Mutumwa wechitatu anogadzirira nzira yoMutumwa weSungano mubasa rake anomirira basa rinoitwa panguva yokutongwa kwavapenyu kwakavamba musi wa11 Gunyana 2001, uye kunopera apo vokupedzisira veavo vasingateereri vhangeri panguva ino vanonzwa inzwi rechipiri raZvakazarurwa chitsauko chegumi nesere, uye vanobuda muBhabhironi. Basa iroro rinoratidza kunatswa nokubviswa kwetsvina mutembere yevane zviuru zana namakumi mana nezvina pakutanga koushumiri hwomutumwa anogadzirira nzira, uyezve kubviswa kwetsvina nokunatswa kwetembere yeboka guru pakuguma koushumiri hwomutumwa anogadzirira nzira yoMutumwa weSungano.</w:t>
      </w:r>
    </w:p>
    <w:p>
      <w:pPr>
        <w:pStyle w:val="ArticleBody"/>
        <w:jc w:val="left"/>
      </w:pPr>
      <w:r>
        <w:rPr>
          <w:rFonts w:ascii="Times New Roman" w:hAnsi="Times New Roman" w:eastAsia="Times New Roman" w:cs="Times New Roman"/>
        </w:rPr>
        <w:t>Pa mutemo weSvondo uchakurumidza kuuya, kuratidzwa kwesimba raMwari kwakaitika paPendekosti kuchadzokororwa.</w:t>
      </w:r>
    </w:p>
    <w:p>
      <w:pPr>
        <w:pStyle w:val="ArticleScripture"/>
        <w:jc w:val="left"/>
      </w:pPr>
      <w:r>
        <w:rPr>
          <w:rFonts w:ascii="Times New Roman" w:hAnsi="Times New Roman" w:eastAsia="Times New Roman" w:cs="Times New Roman"/>
        </w:rPr>
        <w:t>“E huna na un’wana eka hina loyi a nga ta tshama a amukela xikombiso xa Xikwembu loko vumunhu bya hina byi ri na xivati kumbe thyaka eka byona. Swi siyeriwile hina ku lulamisa ku kayivela loku nga eka vumunhu bya hina, ku tengisa tempele ya moya-xiviri eka manyala hinkwawo. Kutani mpfula ya le ndzhaku yi ta nela ehenhla ka hina hilaha mpfula ya le masungulweni yi weke ehenhla ka vadyondzisiwa hi Siku ra Pentekosta....”</w:t>
      </w:r>
    </w:p>
    <w:p>
      <w:pPr>
        <w:pStyle w:val="ArticleScripture"/>
        <w:jc w:val="left"/>
      </w:pPr>
      <w:r>
        <w:rPr>
          <w:rFonts w:ascii="Times New Roman" w:hAnsi="Times New Roman" w:eastAsia="Times New Roman" w:cs="Times New Roman"/>
        </w:rPr>
        <w:t>“Muri gukora iki, bene Data, muri uwo murimo ukomeye wo kwitegura? Abifatanya n’isi barimo kwakira ishusho y’isi kandi barimo kwitegurira ikimenyetso cy’inyamaswa. Abatita ku bwabo, bicisha bugufi imbere y’Imana kandi bejesha ubugingo bwabo bubahiriza ukuri—abo ni bo barimo kwakira ishusho yo mu ijuru kandi barimo kwitegurira ikidodo cy’Imana mu ruhanga rwabo. Itegeko nirijya ahagaragara kandi ikimenyetso kigashyirwaho, imico yabo izaguma itanduye kandi itagira inenge iteka ryose.” Testimonies, volume 5, 214, 216.</w:t>
      </w:r>
    </w:p>
    <w:p>
      <w:pPr>
        <w:pStyle w:val="ArticleBody"/>
        <w:jc w:val="left"/>
      </w:pPr>
      <w:r>
        <w:rPr>
          <w:rFonts w:ascii="Leelawadee UI" w:hAnsi="Leelawadee UI" w:eastAsia="Leelawadee UI" w:cs="Leelawadee UI"/>
        </w:rPr>
        <w:t>ហេតុនេះហើយ</w:t>
      </w:r>
      <w:r>
        <w:rPr>
          <w:rFonts w:ascii="Times New Roman" w:hAnsi="Times New Roman" w:eastAsia="Times New Roman" w:cs="Times New Roman"/>
        </w:rPr>
        <w:t xml:space="preserve"> </w:t>
      </w:r>
      <w:r>
        <w:rPr>
          <w:rFonts w:ascii="Leelawadee UI" w:hAnsi="Leelawadee UI" w:eastAsia="Leelawadee UI" w:cs="Leelawadee UI"/>
        </w:rPr>
        <w:t>ជាកន្លែងដែលភាពមិនសមស្របមួយដែលមើលទៅដូចជាមាននៅក្នុងព្រះបន្ទូលទំនាយ</w:t>
      </w:r>
      <w:r>
        <w:rPr>
          <w:rFonts w:ascii="Times New Roman" w:hAnsi="Times New Roman" w:eastAsia="Times New Roman" w:cs="Times New Roman"/>
        </w:rPr>
        <w:t xml:space="preserve"> </w:t>
      </w:r>
      <w:r>
        <w:rPr>
          <w:rFonts w:ascii="Leelawadee UI" w:hAnsi="Leelawadee UI" w:eastAsia="Leelawadee UI" w:cs="Leelawadee UI"/>
        </w:rPr>
        <w:t>អាចធ្វើឲ្យមនុស្សជំពប់បាន</w:t>
      </w:r>
      <w:r>
        <w:rPr>
          <w:rFonts w:ascii="Times New Roman" w:hAnsi="Times New Roman" w:eastAsia="Times New Roman" w:cs="Times New Roman"/>
        </w:rPr>
        <w:t xml:space="preserve"> </w:t>
      </w:r>
      <w:r>
        <w:rPr>
          <w:rFonts w:ascii="Leelawadee UI" w:hAnsi="Leelawadee UI" w:eastAsia="Leelawadee UI" w:cs="Leelawadee UI"/>
        </w:rPr>
        <w:t>ប៉ុន្តែមិនចាំបាច់ត្រូវជំពប់ដូច្នោះឡើយ។</w:t>
      </w:r>
      <w:r>
        <w:rPr>
          <w:rFonts w:ascii="Times New Roman" w:hAnsi="Times New Roman" w:eastAsia="Times New Roman" w:cs="Times New Roman"/>
        </w:rPr>
        <w:t xml:space="preserve"> </w:t>
      </w:r>
      <w:r>
        <w:rPr>
          <w:rFonts w:ascii="Leelawadee UI" w:hAnsi="Leelawadee UI" w:eastAsia="Leelawadee UI" w:cs="Leelawadee UI"/>
        </w:rPr>
        <w:t>នៅថ្ងៃបុណ្យព</w:t>
      </w:r>
      <w:r>
        <w:rPr>
          <w:rFonts w:ascii="Nirmala UI" w:hAnsi="Nirmala UI" w:eastAsia="Nirmala UI" w:cs="Nirmala UI"/>
        </w:rPr>
        <w:t>ന്ത</w:t>
      </w:r>
      <w:r>
        <w:rPr>
          <w:rFonts w:ascii="Leelawadee UI" w:hAnsi="Leelawadee UI" w:eastAsia="Leelawadee UI" w:cs="Leelawadee UI"/>
        </w:rPr>
        <w:t>ិកុស្ត៍</w:t>
      </w:r>
      <w:r>
        <w:rPr>
          <w:rFonts w:ascii="Times New Roman" w:hAnsi="Times New Roman" w:eastAsia="Times New Roman" w:cs="Times New Roman"/>
        </w:rPr>
        <w:t xml:space="preserve"> </w:t>
      </w:r>
      <w:r>
        <w:rPr>
          <w:rFonts w:ascii="Leelawadee UI" w:hAnsi="Leelawadee UI" w:eastAsia="Leelawadee UI" w:cs="Leelawadee UI"/>
        </w:rPr>
        <w:t>ក្នុងសម័យរបស់ពួកសិស្ស</w:t>
      </w:r>
      <w:r>
        <w:rPr>
          <w:rFonts w:ascii="Times New Roman" w:hAnsi="Times New Roman" w:eastAsia="Times New Roman" w:cs="Times New Roman"/>
        </w:rPr>
        <w:t xml:space="preserve"> </w:t>
      </w:r>
      <w:r>
        <w:rPr>
          <w:rFonts w:ascii="Leelawadee UI" w:hAnsi="Leelawadee UI" w:eastAsia="Leelawadee UI" w:cs="Leelawadee UI"/>
        </w:rPr>
        <w:t>សារដែលត្រូវបានប្រទានអំណាច</w:t>
      </w:r>
      <w:r>
        <w:rPr>
          <w:rFonts w:ascii="Times New Roman" w:hAnsi="Times New Roman" w:eastAsia="Times New Roman" w:cs="Times New Roman"/>
        </w:rPr>
        <w:t xml:space="preserve"> </w:t>
      </w:r>
      <w:r>
        <w:rPr>
          <w:rFonts w:ascii="Leelawadee UI" w:hAnsi="Leelawadee UI" w:eastAsia="Leelawadee UI" w:cs="Leelawadee UI"/>
        </w:rPr>
        <w:t>មិនបាននាំទៅដល់ពួកសាសន៍ដទៃទេ</w:t>
      </w:r>
      <w:r>
        <w:rPr>
          <w:rFonts w:ascii="Times New Roman" w:hAnsi="Times New Roman" w:eastAsia="Times New Roman" w:cs="Times New Roman"/>
        </w:rPr>
        <w:t xml:space="preserve"> </w:t>
      </w:r>
      <w:r>
        <w:rPr>
          <w:rFonts w:ascii="Leelawadee UI" w:hAnsi="Leelawadee UI" w:eastAsia="Leelawadee UI" w:cs="Leelawadee UI"/>
        </w:rPr>
        <w:t>គឺអ្នកទាំងឡាយដែលមិនស្តាប់បង្គាប់ដំណឹងល្អ</w:t>
      </w:r>
      <w:r>
        <w:rPr>
          <w:rFonts w:ascii="Times New Roman" w:hAnsi="Times New Roman" w:eastAsia="Times New Roman" w:cs="Times New Roman"/>
        </w:rPr>
        <w:t xml:space="preserve"> </w:t>
      </w:r>
      <w:r>
        <w:rPr>
          <w:rFonts w:ascii="Leelawadee UI" w:hAnsi="Leelawadee UI" w:eastAsia="Leelawadee UI" w:cs="Leelawadee UI"/>
        </w:rPr>
        <w:t>នៅពេលច្បាប់ថ្ងៃអាទិត្យដែលនឹងមកក្នុងពេលឆាប់ៗនេះមកដល់។</w:t>
      </w:r>
      <w:r>
        <w:rPr>
          <w:rFonts w:ascii="Times New Roman" w:hAnsi="Times New Roman" w:eastAsia="Times New Roman" w:cs="Times New Roman"/>
        </w:rPr>
        <w:t xml:space="preserve"> </w:t>
      </w:r>
      <w:r>
        <w:rPr>
          <w:rFonts w:ascii="Leelawadee UI" w:hAnsi="Leelawadee UI" w:eastAsia="Leelawadee UI" w:cs="Leelawadee UI"/>
        </w:rPr>
        <w:t>សារដែលត្រូវបានប្រទានអំណាចនៅថ្ងៃបុណ្យពន្តិកុស្ត៍</w:t>
      </w:r>
      <w:r>
        <w:rPr>
          <w:rFonts w:ascii="Times New Roman" w:hAnsi="Times New Roman" w:eastAsia="Times New Roman" w:cs="Times New Roman"/>
        </w:rPr>
        <w:t xml:space="preserve"> </w:t>
      </w:r>
      <w:r>
        <w:rPr>
          <w:rFonts w:ascii="Leelawadee UI" w:hAnsi="Leelawadee UI" w:eastAsia="Leelawadee UI" w:cs="Leelawadee UI"/>
        </w:rPr>
        <w:t>ត្រូវបាននាំទៅកាន់អ៊ីស្រាអែលបុរាណ</w:t>
      </w:r>
      <w:r>
        <w:rPr>
          <w:rFonts w:ascii="Times New Roman" w:hAnsi="Times New Roman" w:eastAsia="Times New Roman" w:cs="Times New Roman"/>
        </w:rPr>
        <w:t xml:space="preserve"> </w:t>
      </w:r>
      <w:r>
        <w:rPr>
          <w:rFonts w:ascii="Leelawadee UI" w:hAnsi="Leelawadee UI" w:eastAsia="Leelawadee UI" w:cs="Leelawadee UI"/>
        </w:rPr>
        <w:t>ដែលនៅតែស្ថិតក្នុងរយៈពេលសាកល្បងចុងក្រោយរបស់ពួកគេ</w:t>
      </w:r>
      <w:r>
        <w:rPr>
          <w:rFonts w:ascii="Times New Roman" w:hAnsi="Times New Roman" w:eastAsia="Times New Roman" w:cs="Times New Roman"/>
        </w:rPr>
        <w:t xml:space="preserve"> </w:t>
      </w:r>
      <w:r>
        <w:rPr>
          <w:rFonts w:ascii="Leelawadee UI" w:hAnsi="Leelawadee UI" w:eastAsia="Leelawadee UI" w:cs="Leelawadee UI"/>
        </w:rPr>
        <w:t>អស់រយៈពេលបីឆ្នាំកន្លះទៀត។</w:t>
      </w:r>
    </w:p>
    <w:p>
      <w:pPr>
        <w:pStyle w:val="ArticleScripture"/>
        <w:jc w:val="left"/>
      </w:pP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හැත්තෑවක්</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පිළිබඳවද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නුවර</w:t>
      </w:r>
      <w:r>
        <w:rPr>
          <w:rFonts w:ascii="Times New Roman" w:hAnsi="Times New Roman" w:eastAsia="Times New Roman" w:cs="Times New Roman"/>
        </w:rPr>
        <w:t xml:space="preserve"> </w:t>
      </w:r>
      <w:r>
        <w:rPr>
          <w:rFonts w:ascii="Nirmala UI" w:hAnsi="Nirmala UI" w:eastAsia="Nirmala UI" w:cs="Nirmala UI"/>
        </w:rPr>
        <w:t>පිළිබඳවද</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අක්</w:t>
      </w:r>
      <w:r>
        <w:rPr>
          <w:rFonts w:ascii="Times New Roman" w:hAnsi="Times New Roman" w:eastAsia="Times New Roman" w:cs="Times New Roman"/>
        </w:rPr>
        <w:t>‍</w:t>
      </w:r>
      <w:r>
        <w:rPr>
          <w:rFonts w:ascii="Nirmala UI" w:hAnsi="Nirmala UI" w:eastAsia="Nirmala UI" w:cs="Nirmala UI"/>
        </w:rPr>
        <w:t>රමිකතාව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පාපයන්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අයුතුකම</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සමාදානය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සදාකාලික</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ඒමටත්</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භවिष्यවाणी</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අතිශුද්ධ</w:t>
      </w:r>
      <w:r>
        <w:rPr>
          <w:rFonts w:ascii="Times New Roman" w:hAnsi="Times New Roman" w:eastAsia="Times New Roman" w:cs="Times New Roman"/>
        </w:rPr>
        <w:t xml:space="preserve"> </w:t>
      </w:r>
      <w:r>
        <w:rPr>
          <w:rFonts w:ascii="Nirmala UI" w:hAnsi="Nirmala UI" w:eastAsia="Nirmala UI" w:cs="Nirmala UI"/>
        </w:rPr>
        <w:t>තැනැත්තාව</w:t>
      </w:r>
      <w:r>
        <w:rPr>
          <w:rFonts w:ascii="Times New Roman" w:hAnsi="Times New Roman" w:eastAsia="Times New Roman" w:cs="Times New Roman"/>
        </w:rPr>
        <w:t xml:space="preserve"> </w:t>
      </w:r>
      <w:r>
        <w:rPr>
          <w:rFonts w:ascii="Nirmala UI" w:hAnsi="Nirmala UI" w:eastAsia="Nirmala UI" w:cs="Nirmala UI"/>
        </w:rPr>
        <w:t>අභිෂේක</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9:24.</w:t>
      </w:r>
    </w:p>
    <w:p>
      <w:pPr>
        <w:pStyle w:val="ArticleBody"/>
        <w:jc w:val="left"/>
      </w:pPr>
      <w:r>
        <w:rPr>
          <w:rFonts w:ascii="Times New Roman" w:hAnsi="Times New Roman" w:eastAsia="Times New Roman" w:cs="Times New Roman"/>
        </w:rPr>
        <w:t>Ujumbe ule uliotiwa nguvu katika Pentekoste usingepelekwa kwa wale ambao hawakuitii injili mpaka Stefano alipopigwa kwa mawe mwaka 34. Dada White mara nyingi hutambulisha ukweli huu.</w:t>
      </w:r>
    </w:p>
    <w:p>
      <w:pPr>
        <w:pStyle w:val="ArticleScripture"/>
        <w:jc w:val="left"/>
      </w:pPr>
      <w:r>
        <w:rPr>
          <w:rFonts w:ascii="Times New Roman" w:hAnsi="Times New Roman" w:eastAsia="Times New Roman" w:cs="Times New Roman"/>
        </w:rPr>
        <w:t>“Ndipo mngelo anati, ‘Adzatsimikiza pangano ndi ambiri kwa sabata imodzi [zaka zisanu ndi ziwiri].’ Kwa zaka zisanu ndi ziwiri pambuyo poti Mpulumutsi anayamba utumiki Wake, uthenga wabwino unayenera kulalikidwa makamaka kwa Ayuda; kwa zaka zitatu ndi theka ndi Khristu Mwiniwake; ndipo pambuyo pake ndi atumwi. ‘Pakati pa sabatayo adzachititsa nsembe ndi chopereka kutha.’ Danieli 9:27. M’chilimwe cha masika cha A.D. 31, Khristu, nsembe yeniyeni, anaperekedwa pa Kalvari. Pamenepo chophimba cha m’Kachisi chinang’ambika pakati paŵiri, kusonyeza kuti kupatulika ndi tanthauzo la utumiki wa nsembe zinali zitachoka. Nthawi inali itafika yakuti nsembe ndi chopereka za padziko lapansi zithe.”</w:t>
      </w:r>
    </w:p>
    <w:p>
      <w:pPr>
        <w:pStyle w:val="ArticleScripture"/>
        <w:jc w:val="left"/>
      </w:pPr>
      <w:r>
        <w:rPr>
          <w:rFonts w:ascii="Times New Roman" w:hAnsi="Times New Roman" w:eastAsia="Times New Roman" w:cs="Times New Roman"/>
        </w:rPr>
        <w:t>“Vhiki imwe chete—makore manomwe—yakaguma muna A.D. 34. Zvino nekutakwa kwaStefano nematombo, vaJudha vakazopedzisira vasimbisa kuramba kwavo vhangeri; vadzidzi vakanga vapararira nenyika nokuda kwokutambudzwa ‘vakafamba kwose kwose vachiparidza shoko’ (Mabasa 8:4); uye pasina nguva refu pashure, Sauro, mutambudzi uya, akatendeuka, akazova Pauro, muapostora kuvaHedheni.” The Desire of Ages, 233.</w:t>
      </w:r>
    </w:p>
    <w:p>
      <w:pPr>
        <w:pStyle w:val="ArticleBody"/>
        <w:jc w:val="left"/>
      </w:pPr>
      <w:r>
        <w:rPr>
          <w:rFonts w:ascii="Times New Roman" w:hAnsi="Times New Roman" w:eastAsia="Times New Roman" w:cs="Times New Roman"/>
        </w:rPr>
        <w:t>Umyalezo owanikwa amandla ngePentekoste, ezinsukwini ezingamashumi amahlanu emva kokuvuka kukaKristu, uhambisana nomthetho weSonto lapho ivangeli libiza ezinye izimvu zikaKristu ukuba ziphume eBhabhiloni; nokho, kwaze kwaba yiminyaka emithathu nengxenye emva kwesiphambano lapho amaJuda “evala ngophawu ukwenqaba kwawo ivangeli,” kwase kuthi umyalezo uya kwabeZizwe, okuyibo labo ngaleso sikhathi ababengalilaleli ivangeli. Lokhu okubonakala kuyikuphikisana kukhuliswa kakhulu yile nkomba yokuthi ngo-34 AD amaJuda avala ngophawu ukwenqaba kwawo ivangeli, ngokuba uDade White usho okuhlukile.</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အဘယ်ကြောင့်ဆိုသော်</w:t>
      </w:r>
      <w:r>
        <w:rPr>
          <w:rFonts w:ascii="Times New Roman" w:hAnsi="Times New Roman" w:eastAsia="Times New Roman" w:cs="Times New Roman"/>
        </w:rPr>
        <w:t xml:space="preserve"> </w:t>
      </w:r>
      <w:r>
        <w:rPr>
          <w:rFonts w:ascii="Myanmar Text" w:hAnsi="Myanmar Text" w:eastAsia="Myanmar Text" w:cs="Myanmar Text"/>
        </w:rPr>
        <w:t>ယဇ်ပူဇော်မှုဆိုင်ရာ</w:t>
      </w:r>
      <w:r>
        <w:rPr>
          <w:rFonts w:ascii="Times New Roman" w:hAnsi="Times New Roman" w:eastAsia="Times New Roman" w:cs="Times New Roman"/>
        </w:rPr>
        <w:t xml:space="preserve"> </w:t>
      </w:r>
      <w:r>
        <w:rPr>
          <w:rFonts w:ascii="Myanmar Text" w:hAnsi="Myanmar Text" w:eastAsia="Myanmar Text" w:cs="Myanmar Text"/>
        </w:rPr>
        <w:t>စနစ်တစ်ရပ်လုံးသည်</w:t>
      </w:r>
      <w:r>
        <w:rPr>
          <w:rFonts w:ascii="Times New Roman" w:hAnsi="Times New Roman" w:eastAsia="Times New Roman" w:cs="Times New Roman"/>
        </w:rPr>
        <w:t xml:space="preserve"> </w:t>
      </w:r>
      <w:r>
        <w:rPr>
          <w:rFonts w:ascii="Myanmar Text" w:hAnsi="Myanmar Text" w:eastAsia="Myanmar Text" w:cs="Myanmar Text"/>
        </w:rPr>
        <w:t>ခရစ်တော်ကို</w:t>
      </w:r>
      <w:r>
        <w:rPr>
          <w:rFonts w:ascii="Times New Roman" w:hAnsi="Times New Roman" w:eastAsia="Times New Roman" w:cs="Times New Roman"/>
        </w:rPr>
        <w:t xml:space="preserve"> </w:t>
      </w:r>
      <w:r>
        <w:rPr>
          <w:rFonts w:ascii="Myanmar Text" w:hAnsi="Myanmar Text" w:eastAsia="Myanmar Text" w:cs="Myanmar Text"/>
        </w:rPr>
        <w:t>သင်္ကေတပြုသောအရာဖြစ်သဖြင့်၊</w:t>
      </w:r>
      <w:r>
        <w:rPr>
          <w:rFonts w:ascii="Times New Roman" w:hAnsi="Times New Roman" w:eastAsia="Times New Roman" w:cs="Times New Roman"/>
        </w:rPr>
        <w:t xml:space="preserve"> </w:t>
      </w:r>
      <w:r>
        <w:rPr>
          <w:rFonts w:ascii="Myanmar Text" w:hAnsi="Myanmar Text" w:eastAsia="Myanmar Text" w:cs="Myanmar Text"/>
        </w:rPr>
        <w:t>ကိုယ်တော်နှင့်</w:t>
      </w:r>
      <w:r>
        <w:rPr>
          <w:rFonts w:ascii="Times New Roman" w:hAnsi="Times New Roman" w:eastAsia="Times New Roman" w:cs="Times New Roman"/>
        </w:rPr>
        <w:t xml:space="preserve"> </w:t>
      </w:r>
      <w:r>
        <w:rPr>
          <w:rFonts w:ascii="Myanmar Text" w:hAnsi="Myanmar Text" w:eastAsia="Myanmar Text" w:cs="Myanmar Text"/>
        </w:rPr>
        <w:t>ကင်းကွာလျှင်</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မည်သည့်တန်ဖိုးမျှ</w:t>
      </w:r>
      <w:r>
        <w:rPr>
          <w:rFonts w:ascii="Times New Roman" w:hAnsi="Times New Roman" w:eastAsia="Times New Roman" w:cs="Times New Roman"/>
        </w:rPr>
        <w:t xml:space="preserve"> </w:t>
      </w:r>
      <w:r>
        <w:rPr>
          <w:rFonts w:ascii="Myanmar Text" w:hAnsi="Myanmar Text" w:eastAsia="Myanmar Text" w:cs="Myanmar Text"/>
        </w:rPr>
        <w:t>မရှိခဲ့ပေ။</w:t>
      </w:r>
      <w:r>
        <w:rPr>
          <w:rFonts w:ascii="Times New Roman" w:hAnsi="Times New Roman" w:eastAsia="Times New Roman" w:cs="Times New Roman"/>
        </w:rPr>
        <w:t xml:space="preserve"> </w:t>
      </w:r>
      <w:r>
        <w:rPr>
          <w:rFonts w:ascii="Myanmar Text" w:hAnsi="Myanmar Text" w:eastAsia="Myanmar Text" w:cs="Myanmar Text"/>
        </w:rPr>
        <w:t>ယုဒလူတို့သည်</w:t>
      </w:r>
      <w:r>
        <w:rPr>
          <w:rFonts w:ascii="Times New Roman" w:hAnsi="Times New Roman" w:eastAsia="Times New Roman" w:cs="Times New Roman"/>
        </w:rPr>
        <w:t xml:space="preserve"> </w:t>
      </w:r>
      <w:r>
        <w:rPr>
          <w:rFonts w:ascii="Myanmar Text" w:hAnsi="Myanmar Text" w:eastAsia="Myanmar Text" w:cs="Myanmar Text"/>
        </w:rPr>
        <w:t>ကိုယ်တော်ကို</w:t>
      </w:r>
      <w:r>
        <w:rPr>
          <w:rFonts w:ascii="Times New Roman" w:hAnsi="Times New Roman" w:eastAsia="Times New Roman" w:cs="Times New Roman"/>
        </w:rPr>
        <w:t xml:space="preserve"> </w:t>
      </w:r>
      <w:r>
        <w:rPr>
          <w:rFonts w:ascii="Myanmar Text" w:hAnsi="Myanmar Text" w:eastAsia="Myanmar Text" w:cs="Myanmar Text"/>
        </w:rPr>
        <w:t>သေစေခြင်းအတွက်</w:t>
      </w:r>
      <w:r>
        <w:rPr>
          <w:rFonts w:ascii="Times New Roman" w:hAnsi="Times New Roman" w:eastAsia="Times New Roman" w:cs="Times New Roman"/>
        </w:rPr>
        <w:t xml:space="preserve"> </w:t>
      </w:r>
      <w:r>
        <w:rPr>
          <w:rFonts w:ascii="Myanmar Text" w:hAnsi="Myanmar Text" w:eastAsia="Myanmar Text" w:cs="Myanmar Text"/>
        </w:rPr>
        <w:t>လက်အပ်၍</w:t>
      </w:r>
      <w:r>
        <w:rPr>
          <w:rFonts w:ascii="Times New Roman" w:hAnsi="Times New Roman" w:eastAsia="Times New Roman" w:cs="Times New Roman"/>
        </w:rPr>
        <w:t xml:space="preserve"> </w:t>
      </w:r>
      <w:r>
        <w:rPr>
          <w:rFonts w:ascii="Myanmar Text" w:hAnsi="Myanmar Text" w:eastAsia="Myanmar Text" w:cs="Myanmar Text"/>
        </w:rPr>
        <w:t>ခရစ်တော်အား</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ငြင်းပယ်မှုကို</w:t>
      </w:r>
      <w:r>
        <w:rPr>
          <w:rFonts w:ascii="Times New Roman" w:hAnsi="Times New Roman" w:eastAsia="Times New Roman" w:cs="Times New Roman"/>
        </w:rPr>
        <w:t xml:space="preserve"> </w:t>
      </w:r>
      <w:r>
        <w:rPr>
          <w:rFonts w:ascii="Myanmar Text" w:hAnsi="Myanmar Text" w:eastAsia="Myanmar Text" w:cs="Myanmar Text"/>
        </w:rPr>
        <w:t>အတည်ပြုသောအခါ၊</w:t>
      </w:r>
      <w:r>
        <w:rPr>
          <w:rFonts w:ascii="Times New Roman" w:hAnsi="Times New Roman" w:eastAsia="Times New Roman" w:cs="Times New Roman"/>
        </w:rPr>
        <w:t xml:space="preserve"> </w:t>
      </w:r>
      <w:r>
        <w:rPr>
          <w:rFonts w:ascii="Myanmar Text" w:hAnsi="Myanmar Text" w:eastAsia="Myanmar Text" w:cs="Myanmar Text"/>
        </w:rPr>
        <w:t>ဗိမာန်တော်နှင့်</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ဝတ်ပြုအမှုများကို</w:t>
      </w:r>
      <w:r>
        <w:rPr>
          <w:rFonts w:ascii="Times New Roman" w:hAnsi="Times New Roman" w:eastAsia="Times New Roman" w:cs="Times New Roman"/>
        </w:rPr>
        <w:t xml:space="preserve"> </w:t>
      </w:r>
      <w:r>
        <w:rPr>
          <w:rFonts w:ascii="Myanmar Text" w:hAnsi="Myanmar Text" w:eastAsia="Myanmar Text" w:cs="Myanmar Text"/>
        </w:rPr>
        <w:t>အဓိပ္ပာယ်ရှိစေသော</w:t>
      </w:r>
      <w:r>
        <w:rPr>
          <w:rFonts w:ascii="Times New Roman" w:hAnsi="Times New Roman" w:eastAsia="Times New Roman" w:cs="Times New Roman"/>
        </w:rPr>
        <w:t xml:space="preserve"> </w:t>
      </w:r>
      <w:r>
        <w:rPr>
          <w:rFonts w:ascii="Myanmar Text" w:hAnsi="Myanmar Text" w:eastAsia="Myanmar Text" w:cs="Myanmar Text"/>
        </w:rPr>
        <w:t>အရာအားလုံးကိုလည်း</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ငြင်းပယ်ခဲ့ကြသည်။</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သန့်ရှင်းမြင့်မြတ်မှုသည်</w:t>
      </w:r>
      <w:r>
        <w:rPr>
          <w:rFonts w:ascii="Times New Roman" w:hAnsi="Times New Roman" w:eastAsia="Times New Roman" w:cs="Times New Roman"/>
        </w:rPr>
        <w:t xml:space="preserve"> </w:t>
      </w:r>
      <w:r>
        <w:rPr>
          <w:rFonts w:ascii="Myanmar Text" w:hAnsi="Myanmar Text" w:eastAsia="Myanmar Text" w:cs="Myanmar Text"/>
        </w:rPr>
        <w:t>ကွယ်ပျောက်သွားခဲ့ပြီ။</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ဖျက်ဆီးခြင်းခံရရန်</w:t>
      </w:r>
      <w:r>
        <w:rPr>
          <w:rFonts w:ascii="Times New Roman" w:hAnsi="Times New Roman" w:eastAsia="Times New Roman" w:cs="Times New Roman"/>
        </w:rPr>
        <w:t xml:space="preserve"> </w:t>
      </w:r>
      <w:r>
        <w:rPr>
          <w:rFonts w:ascii="Myanmar Text" w:hAnsi="Myanmar Text" w:eastAsia="Myanmar Text" w:cs="Myanmar Text"/>
        </w:rPr>
        <w:t>သတ်မှတ်ထားပြီးဖြစ်သည်။</w:t>
      </w:r>
      <w:r>
        <w:rPr>
          <w:rFonts w:ascii="Times New Roman" w:hAnsi="Times New Roman" w:eastAsia="Times New Roman" w:cs="Times New Roman"/>
        </w:rPr>
        <w:t xml:space="preserve"> </w:t>
      </w:r>
      <w:r>
        <w:rPr>
          <w:rFonts w:ascii="Myanmar Text" w:hAnsi="Myanmar Text" w:eastAsia="Myanmar Text" w:cs="Myanmar Text"/>
        </w:rPr>
        <w:t>ထိုနေ့မှစ၍</w:t>
      </w:r>
      <w:r>
        <w:rPr>
          <w:rFonts w:ascii="Times New Roman" w:hAnsi="Times New Roman" w:eastAsia="Times New Roman" w:cs="Times New Roman"/>
        </w:rPr>
        <w:t xml:space="preserve"> </w:t>
      </w:r>
      <w:r>
        <w:rPr>
          <w:rFonts w:ascii="Myanmar Text" w:hAnsi="Myanmar Text" w:eastAsia="Myanmar Text" w:cs="Myanmar Text"/>
        </w:rPr>
        <w:t>ယဇ်ပူဇော်သက္ကာများနှင့်</w:t>
      </w:r>
      <w:r>
        <w:rPr>
          <w:rFonts w:ascii="Times New Roman" w:hAnsi="Times New Roman" w:eastAsia="Times New Roman" w:cs="Times New Roman"/>
        </w:rPr>
        <w:t xml:space="preserve"> </w:t>
      </w:r>
      <w:r>
        <w:rPr>
          <w:rFonts w:ascii="Myanmar Text" w:hAnsi="Myanmar Text" w:eastAsia="Myanmar Text" w:cs="Myanmar Text"/>
        </w:rPr>
        <w:t>၎င်းတို့နှင့်</w:t>
      </w:r>
      <w:r>
        <w:rPr>
          <w:rFonts w:ascii="Times New Roman" w:hAnsi="Times New Roman" w:eastAsia="Times New Roman" w:cs="Times New Roman"/>
        </w:rPr>
        <w:t xml:space="preserve"> </w:t>
      </w:r>
      <w:r>
        <w:rPr>
          <w:rFonts w:ascii="Myanmar Text" w:hAnsi="Myanmar Text" w:eastAsia="Myanmar Text" w:cs="Myanmar Text"/>
        </w:rPr>
        <w:t>ဆက်စပ်နေသော</w:t>
      </w:r>
      <w:r>
        <w:rPr>
          <w:rFonts w:ascii="Times New Roman" w:hAnsi="Times New Roman" w:eastAsia="Times New Roman" w:cs="Times New Roman"/>
        </w:rPr>
        <w:t xml:space="preserve"> </w:t>
      </w:r>
      <w:r>
        <w:rPr>
          <w:rFonts w:ascii="Myanmar Text" w:hAnsi="Myanmar Text" w:eastAsia="Myanmar Text" w:cs="Myanmar Text"/>
        </w:rPr>
        <w:t>အမှုဆောင်ခြင်းတို့သည်</w:t>
      </w:r>
      <w:r>
        <w:rPr>
          <w:rFonts w:ascii="Times New Roman" w:hAnsi="Times New Roman" w:eastAsia="Times New Roman" w:cs="Times New Roman"/>
        </w:rPr>
        <w:t xml:space="preserve"> </w:t>
      </w:r>
      <w:r>
        <w:rPr>
          <w:rFonts w:ascii="Myanmar Text" w:hAnsi="Myanmar Text" w:eastAsia="Myanmar Text" w:cs="Myanmar Text"/>
        </w:rPr>
        <w:t>အဓိပ္ပာယ်ကင်းမဲ့သွားခဲ့သည်။</w:t>
      </w:r>
      <w:r>
        <w:rPr>
          <w:rFonts w:ascii="Times New Roman" w:hAnsi="Times New Roman" w:eastAsia="Times New Roman" w:cs="Times New Roman"/>
        </w:rPr>
        <w:t xml:space="preserve"> </w:t>
      </w:r>
      <w:r>
        <w:rPr>
          <w:rFonts w:ascii="Myanmar Text" w:hAnsi="Myanmar Text" w:eastAsia="Myanmar Text" w:cs="Myanmar Text"/>
        </w:rPr>
        <w:t>ကာဣန်၏</w:t>
      </w:r>
      <w:r>
        <w:rPr>
          <w:rFonts w:ascii="Times New Roman" w:hAnsi="Times New Roman" w:eastAsia="Times New Roman" w:cs="Times New Roman"/>
        </w:rPr>
        <w:t xml:space="preserve"> </w:t>
      </w:r>
      <w:r>
        <w:rPr>
          <w:rFonts w:ascii="Myanmar Text" w:hAnsi="Myanmar Text" w:eastAsia="Myanmar Text" w:cs="Myanmar Text"/>
        </w:rPr>
        <w:t>ပူဇော်သက္ကာကဲ့သို့ပင်၊</w:t>
      </w:r>
      <w:r>
        <w:rPr>
          <w:rFonts w:ascii="Times New Roman" w:hAnsi="Times New Roman" w:eastAsia="Times New Roman" w:cs="Times New Roman"/>
        </w:rPr>
        <w:t xml:space="preserve"> </w:t>
      </w:r>
      <w:r>
        <w:rPr>
          <w:rFonts w:ascii="Myanmar Text" w:hAnsi="Myanmar Text" w:eastAsia="Myanmar Text" w:cs="Myanmar Text"/>
        </w:rPr>
        <w:t>ထိုအရာများသည်</w:t>
      </w:r>
      <w:r>
        <w:rPr>
          <w:rFonts w:ascii="Times New Roman" w:hAnsi="Times New Roman" w:eastAsia="Times New Roman" w:cs="Times New Roman"/>
        </w:rPr>
        <w:t xml:space="preserve"> </w:t>
      </w:r>
      <w:r>
        <w:rPr>
          <w:rFonts w:ascii="Myanmar Text" w:hAnsi="Myanmar Text" w:eastAsia="Myanmar Text" w:cs="Myanmar Text"/>
        </w:rPr>
        <w:t>ကယ်တင်ရှင်၌</w:t>
      </w:r>
      <w:r>
        <w:rPr>
          <w:rFonts w:ascii="Times New Roman" w:hAnsi="Times New Roman" w:eastAsia="Times New Roman" w:cs="Times New Roman"/>
        </w:rPr>
        <w:t xml:space="preserve"> </w:t>
      </w:r>
      <w:r>
        <w:rPr>
          <w:rFonts w:ascii="Myanmar Text" w:hAnsi="Myanmar Text" w:eastAsia="Myanmar Text" w:cs="Myanmar Text"/>
        </w:rPr>
        <w:t>ယုံကြည်ခြင်းကို</w:t>
      </w:r>
      <w:r>
        <w:rPr>
          <w:rFonts w:ascii="Times New Roman" w:hAnsi="Times New Roman" w:eastAsia="Times New Roman" w:cs="Times New Roman"/>
        </w:rPr>
        <w:t xml:space="preserve"> </w:t>
      </w:r>
      <w:r>
        <w:rPr>
          <w:rFonts w:ascii="Myanmar Text" w:hAnsi="Myanmar Text" w:eastAsia="Myanmar Text" w:cs="Myanmar Text"/>
        </w:rPr>
        <w:t>မဖော်ပြခဲ့ကြ။</w:t>
      </w:r>
      <w:r>
        <w:rPr>
          <w:rFonts w:ascii="Times New Roman" w:hAnsi="Times New Roman" w:eastAsia="Times New Roman" w:cs="Times New Roman"/>
        </w:rPr>
        <w:t xml:space="preserve"> </w:t>
      </w:r>
      <w:r>
        <w:rPr>
          <w:rFonts w:ascii="Myanmar Text" w:hAnsi="Myanmar Text" w:eastAsia="Myanmar Text" w:cs="Myanmar Text"/>
        </w:rPr>
        <w:t>ခရစ်တော်ကို</w:t>
      </w:r>
      <w:r>
        <w:rPr>
          <w:rFonts w:ascii="Times New Roman" w:hAnsi="Times New Roman" w:eastAsia="Times New Roman" w:cs="Times New Roman"/>
        </w:rPr>
        <w:t xml:space="preserve"> </w:t>
      </w:r>
      <w:r>
        <w:rPr>
          <w:rFonts w:ascii="Myanmar Text" w:hAnsi="Myanmar Text" w:eastAsia="Myanmar Text" w:cs="Myanmar Text"/>
        </w:rPr>
        <w:t>သတ်ဖြတ်ခြင်းအားဖြင့်</w:t>
      </w:r>
      <w:r>
        <w:rPr>
          <w:rFonts w:ascii="Times New Roman" w:hAnsi="Times New Roman" w:eastAsia="Times New Roman" w:cs="Times New Roman"/>
        </w:rPr>
        <w:t xml:space="preserve"> </w:t>
      </w:r>
      <w:r>
        <w:rPr>
          <w:rFonts w:ascii="Myanmar Text" w:hAnsi="Myanmar Text" w:eastAsia="Myanmar Text" w:cs="Myanmar Text"/>
        </w:rPr>
        <w:t>ယုဒလူတို့သည်</w:t>
      </w:r>
      <w:r>
        <w:rPr>
          <w:rFonts w:ascii="Times New Roman" w:hAnsi="Times New Roman" w:eastAsia="Times New Roman" w:cs="Times New Roman"/>
        </w:rPr>
        <w:t xml:space="preserve"> </w:t>
      </w:r>
      <w:r>
        <w:rPr>
          <w:rFonts w:ascii="Myanmar Text" w:hAnsi="Myanmar Text" w:eastAsia="Myanmar Text" w:cs="Myanmar Text"/>
        </w:rPr>
        <w:t>အမှန်အားဖြင့်</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ဗိမာန်တော်ကိုပင်</w:t>
      </w:r>
      <w:r>
        <w:rPr>
          <w:rFonts w:ascii="Times New Roman" w:hAnsi="Times New Roman" w:eastAsia="Times New Roman" w:cs="Times New Roman"/>
        </w:rPr>
        <w:t xml:space="preserve"> </w:t>
      </w:r>
      <w:r>
        <w:rPr>
          <w:rFonts w:ascii="Myanmar Text" w:hAnsi="Myanmar Text" w:eastAsia="Myanmar Text" w:cs="Myanmar Text"/>
        </w:rPr>
        <w:t>ဖျက်ဆီးခဲ့ကြသည်။</w:t>
      </w:r>
      <w:r>
        <w:rPr>
          <w:rFonts w:ascii="Times New Roman" w:hAnsi="Times New Roman" w:eastAsia="Times New Roman" w:cs="Times New Roman"/>
        </w:rPr>
        <w:t xml:space="preserve"> </w:t>
      </w:r>
      <w:r>
        <w:rPr>
          <w:rFonts w:ascii="Myanmar Text" w:hAnsi="Myanmar Text" w:eastAsia="Myanmar Text" w:cs="Myanmar Text"/>
        </w:rPr>
        <w:t>ခရစ်တော်ကို</w:t>
      </w:r>
      <w:r>
        <w:rPr>
          <w:rFonts w:ascii="Times New Roman" w:hAnsi="Times New Roman" w:eastAsia="Times New Roman" w:cs="Times New Roman"/>
        </w:rPr>
        <w:t xml:space="preserve"> </w:t>
      </w:r>
      <w:r>
        <w:rPr>
          <w:rFonts w:ascii="Myanmar Text" w:hAnsi="Myanmar Text" w:eastAsia="Myanmar Text" w:cs="Myanmar Text"/>
        </w:rPr>
        <w:t>လက်ဝါးကပ်တိုင်ပေါ်တွင်</w:t>
      </w:r>
      <w:r>
        <w:rPr>
          <w:rFonts w:ascii="Times New Roman" w:hAnsi="Times New Roman" w:eastAsia="Times New Roman" w:cs="Times New Roman"/>
        </w:rPr>
        <w:t xml:space="preserve"> </w:t>
      </w:r>
      <w:r>
        <w:rPr>
          <w:rFonts w:ascii="Myanmar Text" w:hAnsi="Myanmar Text" w:eastAsia="Myanmar Text" w:cs="Myanmar Text"/>
        </w:rPr>
        <w:t>ချိတ်ဆွဲသတ်ဖြတ်ခဲ့သောအခါ၊</w:t>
      </w:r>
      <w:r>
        <w:rPr>
          <w:rFonts w:ascii="Times New Roman" w:hAnsi="Times New Roman" w:eastAsia="Times New Roman" w:cs="Times New Roman"/>
        </w:rPr>
        <w:t xml:space="preserve"> </w:t>
      </w:r>
      <w:r>
        <w:rPr>
          <w:rFonts w:ascii="Myanmar Text" w:hAnsi="Myanmar Text" w:eastAsia="Myanmar Text" w:cs="Myanmar Text"/>
        </w:rPr>
        <w:t>ကြီးမား၍</w:t>
      </w:r>
      <w:r>
        <w:rPr>
          <w:rFonts w:ascii="Times New Roman" w:hAnsi="Times New Roman" w:eastAsia="Times New Roman" w:cs="Times New Roman"/>
        </w:rPr>
        <w:t xml:space="preserve"> </w:t>
      </w:r>
      <w:r>
        <w:rPr>
          <w:rFonts w:ascii="Myanmar Text" w:hAnsi="Myanmar Text" w:eastAsia="Myanmar Text" w:cs="Myanmar Text"/>
        </w:rPr>
        <w:t>နောက်ဆုံးဖြစ်သော</w:t>
      </w:r>
      <w:r>
        <w:rPr>
          <w:rFonts w:ascii="Times New Roman" w:hAnsi="Times New Roman" w:eastAsia="Times New Roman" w:cs="Times New Roman"/>
        </w:rPr>
        <w:t xml:space="preserve"> </w:t>
      </w:r>
      <w:r>
        <w:rPr>
          <w:rFonts w:ascii="Myanmar Text" w:hAnsi="Myanmar Text" w:eastAsia="Myanmar Text" w:cs="Myanmar Text"/>
        </w:rPr>
        <w:t>ယဇ်ပူဇော်သက္ကာကို</w:t>
      </w:r>
      <w:r>
        <w:rPr>
          <w:rFonts w:ascii="Times New Roman" w:hAnsi="Times New Roman" w:eastAsia="Times New Roman" w:cs="Times New Roman"/>
        </w:rPr>
        <w:t xml:space="preserve"> </w:t>
      </w:r>
      <w:r>
        <w:rPr>
          <w:rFonts w:ascii="Myanmar Text" w:hAnsi="Myanmar Text" w:eastAsia="Myanmar Text" w:cs="Myanmar Text"/>
        </w:rPr>
        <w:t>ပူဇော်ပြီးစီးခဲ့ကြောင်းနှင့်</w:t>
      </w:r>
      <w:r>
        <w:rPr>
          <w:rFonts w:ascii="Times New Roman" w:hAnsi="Times New Roman" w:eastAsia="Times New Roman" w:cs="Times New Roman"/>
        </w:rPr>
        <w:t xml:space="preserve"> </w:t>
      </w:r>
      <w:r>
        <w:rPr>
          <w:rFonts w:ascii="Myanmar Text" w:hAnsi="Myanmar Text" w:eastAsia="Myanmar Text" w:cs="Myanmar Text"/>
        </w:rPr>
        <w:t>ယဇ်ပူဇော်သက္ကာစနစ်သည်</w:t>
      </w:r>
      <w:r>
        <w:rPr>
          <w:rFonts w:ascii="Times New Roman" w:hAnsi="Times New Roman" w:eastAsia="Times New Roman" w:cs="Times New Roman"/>
        </w:rPr>
        <w:t xml:space="preserve"> </w:t>
      </w:r>
      <w:r>
        <w:rPr>
          <w:rFonts w:ascii="Myanmar Text" w:hAnsi="Myanmar Text" w:eastAsia="Myanmar Text" w:cs="Myanmar Text"/>
        </w:rPr>
        <w:t>ထာဝရအဆုံးသတ်သွားခဲ့ကြောင်းကို</w:t>
      </w:r>
      <w:r>
        <w:rPr>
          <w:rFonts w:ascii="Times New Roman" w:hAnsi="Times New Roman" w:eastAsia="Times New Roman" w:cs="Times New Roman"/>
        </w:rPr>
        <w:t xml:space="preserve"> </w:t>
      </w:r>
      <w:r>
        <w:rPr>
          <w:rFonts w:ascii="Myanmar Text" w:hAnsi="Myanmar Text" w:eastAsia="Myanmar Text" w:cs="Myanmar Text"/>
        </w:rPr>
        <w:t>ဖော်ပြသည့်အနေဖြင့်</w:t>
      </w:r>
      <w:r>
        <w:rPr>
          <w:rFonts w:ascii="Times New Roman" w:hAnsi="Times New Roman" w:eastAsia="Times New Roman" w:cs="Times New Roman"/>
        </w:rPr>
        <w:t xml:space="preserve"> </w:t>
      </w:r>
      <w:r>
        <w:rPr>
          <w:rFonts w:ascii="Myanmar Text" w:hAnsi="Myanmar Text" w:eastAsia="Myanmar Text" w:cs="Myanmar Text"/>
        </w:rPr>
        <w:t>ဗိမာန်တော်၏</w:t>
      </w:r>
      <w:r>
        <w:rPr>
          <w:rFonts w:ascii="Times New Roman" w:hAnsi="Times New Roman" w:eastAsia="Times New Roman" w:cs="Times New Roman"/>
        </w:rPr>
        <w:t xml:space="preserve"> </w:t>
      </w:r>
      <w:r>
        <w:rPr>
          <w:rFonts w:ascii="Myanmar Text" w:hAnsi="Myanmar Text" w:eastAsia="Myanmar Text" w:cs="Myanmar Text"/>
        </w:rPr>
        <w:t>အတွင်းကန့်လန့်ကာသည်</w:t>
      </w:r>
      <w:r>
        <w:rPr>
          <w:rFonts w:ascii="Times New Roman" w:hAnsi="Times New Roman" w:eastAsia="Times New Roman" w:cs="Times New Roman"/>
        </w:rPr>
        <w:t xml:space="preserve"> </w:t>
      </w:r>
      <w:r>
        <w:rPr>
          <w:rFonts w:ascii="Myanmar Text" w:hAnsi="Myanmar Text" w:eastAsia="Myanmar Text" w:cs="Myanmar Text"/>
        </w:rPr>
        <w:t>အပေါ်မှ</w:t>
      </w:r>
      <w:r>
        <w:rPr>
          <w:rFonts w:ascii="Times New Roman" w:hAnsi="Times New Roman" w:eastAsia="Times New Roman" w:cs="Times New Roman"/>
        </w:rPr>
        <w:t xml:space="preserve"> </w:t>
      </w:r>
      <w:r>
        <w:rPr>
          <w:rFonts w:ascii="Myanmar Text" w:hAnsi="Myanmar Text" w:eastAsia="Myanmar Text" w:cs="Myanmar Text"/>
        </w:rPr>
        <w:t>အောက်သို့</w:t>
      </w:r>
      <w:r>
        <w:rPr>
          <w:rFonts w:ascii="Times New Roman" w:hAnsi="Times New Roman" w:eastAsia="Times New Roman" w:cs="Times New Roman"/>
        </w:rPr>
        <w:t xml:space="preserve"> </w:t>
      </w:r>
      <w:r>
        <w:rPr>
          <w:rFonts w:ascii="Myanmar Text" w:hAnsi="Myanmar Text" w:eastAsia="Myanmar Text" w:cs="Myanmar Text"/>
        </w:rPr>
        <w:t>နှစ်ပိုင်းကွဲ၍</w:t>
      </w:r>
      <w:r>
        <w:rPr>
          <w:rFonts w:ascii="Times New Roman" w:hAnsi="Times New Roman" w:eastAsia="Times New Roman" w:cs="Times New Roman"/>
        </w:rPr>
        <w:t xml:space="preserve"> </w:t>
      </w:r>
      <w:r>
        <w:rPr>
          <w:rFonts w:ascii="Myanmar Text" w:hAnsi="Myanmar Text" w:eastAsia="Myanmar Text" w:cs="Myanmar Text"/>
        </w:rPr>
        <w:t>စုတ်ပြဲသွားခဲ့သည်။</w:t>
      </w:r>
      <w:r>
        <w:rPr>
          <w:rFonts w:ascii="Times New Roman" w:hAnsi="Times New Roman" w:eastAsia="Times New Roman" w:cs="Times New Roman"/>
        </w:rPr>
        <w:t>” The Desire of Ages, 165.</w:t>
      </w:r>
    </w:p>
    <w:p>
      <w:pPr>
        <w:pStyle w:val="ArticleBody"/>
        <w:jc w:val="left"/>
      </w:pPr>
      <w:r>
        <w:rPr>
          <w:rFonts w:ascii="Times New Roman" w:hAnsi="Times New Roman" w:eastAsia="Times New Roman" w:cs="Times New Roman"/>
        </w:rPr>
        <w:t>Ko Ayahudi vakasimbisa here kuramba kwavo evhangeri pakutakwa nematombo kwaStefano kana pamuchinjikwa waKristu? Kunetsana uku kunoita sokunge kuripo kunobatanidzwa nekunetsana kunoita sokunge kuripo kwekuzivisa kuratidzwa kwesimba raMwari paPentekosti kumutemo weSvondo uri kuuya nokukurumidza.</w:t>
      </w:r>
    </w:p>
    <w:p>
      <w:pPr>
        <w:pStyle w:val="ArticleBody"/>
        <w:jc w:val="left"/>
      </w:pPr>
      <w:r>
        <w:rPr>
          <w:rFonts w:ascii="Times New Roman" w:hAnsi="Times New Roman" w:eastAsia="Times New Roman" w:cs="Times New Roman"/>
        </w:rPr>
        <w:t>Tikukhumba kulongosora kusiyana komwe kukuoneka ngati kukutsutsana m’nkhani yotsatira, koma ndikufuna kutikumbutsa kuti cholinga cha kulingalira kumeneku chikukhazikika pa mfundo imene aneneri azindikiritsa, yakuti anthu a Mulungu a ku Laodikeya a masiku otsiriza samvetsa chiweruzo. Tatenga nthawi yopenda nyengo zosiyanasiyana ndi zolinga za chiweruzo kuti tikhale omveka bwino pa mmene chiweruzo chofufuza ndi chiweruzo chokwaniritsa chilango zimakumanirana zonse pa lamulo la Lamlungu lomwe likubwera posachedwa. Kuti tiwone vumbulutso logwirizana ndi kusiyana komwe kukuoneka ngati kukutsutsana kumene tangokweza kumene, zinthu zimenezi zinafunikira kupendedwa.</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“Vakatolika va Roma vanobvuma kuti kuchinjwa kweSabata kwakaitwa nechechi yavo, uye vanorondedzera kuchinja uku kumene sechiratidzo chechiremera chikuru-chekupedzisira chechechi. Vanotaura kuti nokuchengeta zuva rokutanga revhiki seSabata, vaPurotesitendi vari kubvuma simba rayo rokuisa mitemo muzvinhu zvoumwari. Chechi yeRoma haina kurega chirevo chayo chokuti haitadzi; uye apo nyika pamwe chete nemachechi echiPurotesitendi zvinogamuchira Sabata yenhema yakagadzirwa naro, asi vachiramba Sabata yaJehovha, vanenge vachibvuma chirevo ichi. Vangadaro vachitaura nezvesimba rinotsigira kuchinja uku, asi kukanganisa kuri mukurangarira kwavo kunoonekwa zviri nyore. MuPapist akapinza zvakakwana kuona kuti vaPurotesitendi vari kuzvinyengera, vachizvida vega kuvhara meso avo kuzvokwadi dziri munyaya iyi. Sezvo tsika yeSvondo ichiwedzera kugamuchirwa, anofara, achinzwa aine chokwadi kuti pakupedzisira ichaunza nyika yose yechiPurotesitendi pasi pemureza weRoma.”</w:t>
      </w:r>
    </w:p>
    <w:p>
      <w:pPr>
        <w:pStyle w:val="ArticleScripture"/>
        <w:jc w:val="left"/>
      </w:pPr>
      <w:r>
        <w:rPr>
          <w:rFonts w:ascii="Times New Roman" w:hAnsi="Times New Roman" w:eastAsia="Times New Roman" w:cs="Times New Roman"/>
        </w:rPr>
        <w:t>“Ukujika kweSabatha kuluphawu okanye umqondiso wegunya lecawa yaseRoma. Abo bathi, bekuqonda okufunwa ngumthetho wesine, bakhethe ukugcina iSabatha yobuxoki endaweni yeyokwenyaniso, ngaloo nto babonakalisa ukuhlonela elo gunya ekuphela kwalo eliwuyalelayo. Uphawu lwerhamncwa yiSabatha yobupopu, ethe yamkelwa lihlabathi endaweni yosuku olamiselwa nguThixo.</w:t>
      </w:r>
    </w:p>
    <w:p>
      <w:pPr>
        <w:pStyle w:val="ArticleScripture"/>
        <w:jc w:val="left"/>
      </w:pPr>
      <w:r>
        <w:rPr>
          <w:rFonts w:ascii="Times New Roman" w:hAnsi="Times New Roman" w:eastAsia="Times New Roman" w:cs="Times New Roman"/>
        </w:rPr>
        <w:t>“Asi nguva yokugamuchira chiratidzo chechikara, sezvakatemwa muchiporofita, haisati yasvika. Nguva yokuedzwa haisati yasvika. Kune vaKristu vechokwadi muchechi imwe neimwe, kusanganisira neSangano reRoma Katorike. Hapana anosh condemnedwa kusvikira apiwa chiedza uye aona chisungo chomurayiro wechina. Asi kana chirevo chikabudiswa chichimanikidza Sabata rekunyepedzera, uye kana kuchema kukuru kwengirozi yechitatu kukayambira vanhu pamusoro pokunamata chikara nomufananidzo wacho, mutsara uchava wakajeka pakati pezvenhema nezvechokwadi. Ipapo avo vanoramba vachipfuurira mukudarika murayiro vachagamuchira chiratidzo chechikara pahuma dzavo kana pamaoko avo.”</w:t>
      </w:r>
    </w:p>
    <w:p>
      <w:pPr>
        <w:pStyle w:val="ArticleScripture"/>
        <w:jc w:val="left"/>
      </w:pPr>
      <w:r>
        <w:rPr>
          <w:rFonts w:ascii="Times New Roman" w:hAnsi="Times New Roman" w:eastAsia="Times New Roman" w:cs="Times New Roman"/>
        </w:rPr>
        <w:t>“Nematanho anokurumidza tiri kuswedera panguva iyi. Kana machechi echiPurotesitendi akabatana nesimba renyika kuti atsigire chitendero chenhema, icho chakapikiswa nemadzitateguru avo vakatsungirira kutambudzwa kukuru kwazvo nokuda kwacho, ipapo Sabata repapa richamanikidzirwa nesimba rakabatanidzwa rechechi nehurumende. Kuchava nokuramba kutenda kwenyika yose, uko kuchaguma chete mukuparadzwa kwenyika yose.”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Zana neIna</dc:title>
  <dc:subject>Kufunua Kanuni ya Kinabii: Kuelewa Hukumu ya Uchunguzi na Hukumu ya Utekelezaji katika Siku za Mwisho</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