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Bhuku ra Danieri - Rimwe Zana Namakumi Mana neSere</w:t>
      </w:r>
    </w:p>
    <w:p>
      <w:pPr>
        <w:pStyle w:val="ArticleSubtitle"/>
        <w:jc w:val="left"/>
      </w:pPr>
      <w:r>
        <w:rPr>
          <w:rFonts w:ascii="Arial" w:hAnsi="Arial" w:eastAsia="Arial" w:cs="Arial"/>
        </w:rPr>
        <w:t>Kufukula Mafula ya Ulosi: Chiono cha Habakuki na Loto ya Miller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2024-03-20</w:t>
      </w:r>
    </w:p>
    <w:p>
      <w:pPr>
        <w:pStyle w:val="ArticleBody"/>
        <w:jc w:val="left"/>
      </w:pPr>
      <w:r>
        <w:rPr>
          <w:rFonts w:ascii="Times New Roman" w:hAnsi="Times New Roman" w:eastAsia="Times New Roman" w:cs="Times New Roman"/>
        </w:rPr>
        <w:t>Kuengezeka kwa maarifa kunakowakilishwa na maono ya Mto Ulai ndiko ambako hatimaye kuliandikwa juu ya mabamba mawili ya Habakuki.</w:t>
      </w:r>
    </w:p>
    <w:p>
      <w:pPr>
        <w:pStyle w:val="ArticleScripture"/>
        <w:jc w:val="left"/>
      </w:pPr>
      <w:r>
        <w:rPr>
          <w:rFonts w:ascii="Times New Roman" w:hAnsi="Times New Roman" w:eastAsia="Times New Roman" w:cs="Times New Roman"/>
        </w:rPr>
        <w:t>“Zvairukwa pamwe chete neuprofita hwavainge vakatora sokuti hwaireva nguva yokuuya kwechipiri kwaiva nedzidziso yakanga yakanyatsokodzerana nemamiriro avo okusava nechokwadi nokumirira kwakavhenganiswa netarisiro, ichivakurudzira kuti vamirire nomwoyo murefu mukutenda kuti izvo zvino zvakanga zvisina kujeka pakunzwisisa kwavo zvaizojekeswa panguva yakafanira.”</w:t>
      </w:r>
    </w:p>
    <w:p>
      <w:pPr>
        <w:pStyle w:val="ArticleScripture"/>
        <w:jc w:val="left"/>
      </w:pPr>
      <w:r>
        <w:rPr>
          <w:rFonts w:ascii="Times New Roman" w:hAnsi="Times New Roman" w:eastAsia="Times New Roman" w:cs="Times New Roman"/>
        </w:rPr>
        <w:t>Pakati peziporofita izvi paiva nechaHabhakuki 2:1–4: “Ndichamira panzvimbo yangu yokurinda, ndigozvimisa pashongwe, uye ndicharinda kuti ndione zvaachataura kwandiri, nezvandichapindura kana ndarairwa. Zvino Jehovha akandipindura, akati, Nyora chiratidzo, uchijekese pamahwendefa, kuti anochiverenga agone kumhanya. Nokuti chiratidzo chichiri chenguva yakatarwa, asi pakuguma chichataura, uye hachizorevi nhema; kunyange chikanonoka, chimirira; nokuti zvirokwazvo chichasvika, hachizombononoki. Tarira, mweya wake unozvikudza hauna kururama maari; asi akarurama achararama nokutenda kwake.”</w:t>
      </w:r>
    </w:p>
    <w:p>
      <w:pPr>
        <w:pStyle w:val="ArticleScripture"/>
        <w:jc w:val="left"/>
      </w:pPr>
      <w:r>
        <w:rPr>
          <w:rFonts w:ascii="Times New Roman" w:hAnsi="Times New Roman" w:eastAsia="Times New Roman" w:cs="Times New Roman"/>
        </w:rPr>
        <w:t>“</w:t>
      </w:r>
      <w:r>
        <w:rPr>
          <w:rFonts w:ascii="Leelawadee UI" w:hAnsi="Leelawadee UI" w:eastAsia="Leelawadee UI" w:cs="Leelawadee UI"/>
        </w:rPr>
        <w:t>ຕັ້ງແຕ່ເຊົ້າຕັ້ງແຕ່ປີ</w:t>
      </w:r>
      <w:r>
        <w:rPr>
          <w:rFonts w:ascii="Times New Roman" w:hAnsi="Times New Roman" w:eastAsia="Times New Roman" w:cs="Times New Roman"/>
        </w:rPr>
        <w:t xml:space="preserve"> 1842 </w:t>
      </w:r>
      <w:r>
        <w:rPr>
          <w:rFonts w:ascii="Leelawadee UI" w:hAnsi="Leelawadee UI" w:eastAsia="Leelawadee UI" w:cs="Leelawadee UI"/>
        </w:rPr>
        <w:t>ຄໍາແນະນໍາທີ່ໃຫ້ໄວ້ໃນຄໍາພະຍາກອນນີ້ວ່າ</w:t>
      </w:r>
      <w:r>
        <w:rPr>
          <w:rFonts w:ascii="Times New Roman" w:hAnsi="Times New Roman" w:eastAsia="Times New Roman" w:cs="Times New Roman"/>
        </w:rPr>
        <w:t xml:space="preserve"> ‘</w:t>
      </w:r>
      <w:r>
        <w:rPr>
          <w:rFonts w:ascii="Leelawadee UI" w:hAnsi="Leelawadee UI" w:eastAsia="Leelawadee UI" w:cs="Leelawadee UI"/>
        </w:rPr>
        <w:t>ຈົ່ງຂຽນນິມິດນັ້ນ</w:t>
      </w:r>
      <w:r>
        <w:rPr>
          <w:rFonts w:ascii="Times New Roman" w:hAnsi="Times New Roman" w:eastAsia="Times New Roman" w:cs="Times New Roman"/>
        </w:rPr>
        <w:t xml:space="preserve"> </w:t>
      </w:r>
      <w:r>
        <w:rPr>
          <w:rFonts w:ascii="Leelawadee UI" w:hAnsi="Leelawadee UI" w:eastAsia="Leelawadee UI" w:cs="Leelawadee UI"/>
        </w:rPr>
        <w:t>ແລະເຮັດໃຫ້ແຈ້ງໄວ້ເທິງແຜ່ນປ້າຍ</w:t>
      </w:r>
      <w:r>
        <w:rPr>
          <w:rFonts w:ascii="Times New Roman" w:hAnsi="Times New Roman" w:eastAsia="Times New Roman" w:cs="Times New Roman"/>
        </w:rPr>
        <w:t xml:space="preserve"> </w:t>
      </w:r>
      <w:r>
        <w:rPr>
          <w:rFonts w:ascii="Leelawadee UI" w:hAnsi="Leelawadee UI" w:eastAsia="Leelawadee UI" w:cs="Leelawadee UI"/>
        </w:rPr>
        <w:t>ເພື່ອວ່າຜູ້ທີ່ອ່ານຈະແລ່ນໄດ້</w:t>
      </w:r>
      <w:r>
        <w:rPr>
          <w:rFonts w:ascii="Times New Roman" w:hAnsi="Times New Roman" w:eastAsia="Times New Roman" w:cs="Times New Roman"/>
        </w:rPr>
        <w:t xml:space="preserve">’ </w:t>
      </w:r>
      <w:r>
        <w:rPr>
          <w:rFonts w:ascii="Leelawadee UI" w:hAnsi="Leelawadee UI" w:eastAsia="Leelawadee UI" w:cs="Leelawadee UI"/>
        </w:rPr>
        <w:t>ໄດ້ກະຕຸ້ນໃຫ້</w:t>
      </w:r>
      <w:r>
        <w:rPr>
          <w:rFonts w:ascii="Times New Roman" w:hAnsi="Times New Roman" w:eastAsia="Times New Roman" w:cs="Times New Roman"/>
        </w:rPr>
        <w:t xml:space="preserve"> Charles Fitch </w:t>
      </w:r>
      <w:r>
        <w:rPr>
          <w:rFonts w:ascii="Leelawadee UI" w:hAnsi="Leelawadee UI" w:eastAsia="Leelawadee UI" w:cs="Leelawadee UI"/>
        </w:rPr>
        <w:t>ຈັດການຈັດເຮັດແຜນພູມຄໍາພະຍາກອນເພື່ອອະທິບາຍນິມິດຕ່າງໆໃນພຣະທໍາດານີເອນ</w:t>
      </w:r>
      <w:r>
        <w:rPr>
          <w:rFonts w:ascii="Times New Roman" w:hAnsi="Times New Roman" w:eastAsia="Times New Roman" w:cs="Times New Roman"/>
        </w:rPr>
        <w:t xml:space="preserve"> </w:t>
      </w:r>
      <w:r>
        <w:rPr>
          <w:rFonts w:ascii="Leelawadee UI" w:hAnsi="Leelawadee UI" w:eastAsia="Leelawadee UI" w:cs="Leelawadee UI"/>
        </w:rPr>
        <w:t>ແລະ</w:t>
      </w:r>
      <w:r>
        <w:rPr>
          <w:rFonts w:ascii="Times New Roman" w:hAnsi="Times New Roman" w:eastAsia="Times New Roman" w:cs="Times New Roman"/>
        </w:rPr>
        <w:t xml:space="preserve"> </w:t>
      </w:r>
      <w:r>
        <w:rPr>
          <w:rFonts w:ascii="Leelawadee UI" w:hAnsi="Leelawadee UI" w:eastAsia="Leelawadee UI" w:cs="Leelawadee UI"/>
        </w:rPr>
        <w:t>ພຣະນິມິດ</w:t>
      </w:r>
      <w:r>
        <w:rPr>
          <w:rFonts w:ascii="Times New Roman" w:hAnsi="Times New Roman" w:eastAsia="Times New Roman" w:cs="Times New Roman"/>
        </w:rPr>
        <w:t xml:space="preserve">. </w:t>
      </w:r>
      <w:r>
        <w:rPr>
          <w:rFonts w:ascii="Leelawadee UI" w:hAnsi="Leelawadee UI" w:eastAsia="Leelawadee UI" w:cs="Leelawadee UI"/>
        </w:rPr>
        <w:t>ການພິມເຜີຍແຜ່ແຜນພູມນີ້ໄດ້ຖືກມອງວ່າເປັນການສໍາເລັດຕາມພຣະບັນຊາທີ່ໄດ້ປະທານແກ່</w:t>
      </w:r>
      <w:r>
        <w:rPr>
          <w:rFonts w:ascii="Times New Roman" w:hAnsi="Times New Roman" w:eastAsia="Times New Roman" w:cs="Times New Roman"/>
        </w:rPr>
        <w:t xml:space="preserve"> Habakkuk. </w:t>
      </w:r>
      <w:r>
        <w:rPr>
          <w:rFonts w:ascii="Leelawadee UI" w:hAnsi="Leelawadee UI" w:eastAsia="Leelawadee UI" w:cs="Leelawadee UI"/>
        </w:rPr>
        <w:t>ແຕ່ໃນເວລານັ້ນບໍ່ມີຜູ້ໃດສັງເກດເຫັນວ່າ</w:t>
      </w:r>
      <w:r>
        <w:rPr>
          <w:rFonts w:ascii="Times New Roman" w:hAnsi="Times New Roman" w:eastAsia="Times New Roman" w:cs="Times New Roman"/>
        </w:rPr>
        <w:t xml:space="preserve"> </w:t>
      </w:r>
      <w:r>
        <w:rPr>
          <w:rFonts w:ascii="Leelawadee UI" w:hAnsi="Leelawadee UI" w:eastAsia="Leelawadee UI" w:cs="Leelawadee UI"/>
        </w:rPr>
        <w:t>ໃນຄໍາພະຍາກອນດຽວກັນນັ້ນໄດ້ສະແດງເຖິງການຊັກຊ້າທີ່ເບິ່ງຄືວ່າຈະມີໃນການສໍາເລັດຂອງນິມິດ</w:t>
      </w:r>
      <w:r>
        <w:rPr>
          <w:rFonts w:ascii="Times New Roman" w:hAnsi="Times New Roman" w:eastAsia="Times New Roman" w:cs="Times New Roman"/>
        </w:rPr>
        <w:t>—</w:t>
      </w:r>
      <w:r>
        <w:rPr>
          <w:rFonts w:ascii="Leelawadee UI" w:hAnsi="Leelawadee UI" w:eastAsia="Leelawadee UI" w:cs="Leelawadee UI"/>
        </w:rPr>
        <w:t>ເປັນເວລາແຫ່ງການຄອຍຖ້າ</w:t>
      </w:r>
      <w:r>
        <w:rPr>
          <w:rFonts w:ascii="Times New Roman" w:hAnsi="Times New Roman" w:eastAsia="Times New Roman" w:cs="Times New Roman"/>
        </w:rPr>
        <w:t xml:space="preserve">. </w:t>
      </w:r>
      <w:r>
        <w:rPr>
          <w:rFonts w:ascii="Leelawadee UI" w:hAnsi="Leelawadee UI" w:eastAsia="Leelawadee UI" w:cs="Leelawadee UI"/>
        </w:rPr>
        <w:t>ຫຼັງຈາກຄວາມຜິດຫວັງ</w:t>
      </w:r>
      <w:r>
        <w:rPr>
          <w:rFonts w:ascii="Times New Roman" w:hAnsi="Times New Roman" w:eastAsia="Times New Roman" w:cs="Times New Roman"/>
        </w:rPr>
        <w:t xml:space="preserve"> </w:t>
      </w:r>
      <w:r>
        <w:rPr>
          <w:rFonts w:ascii="Leelawadee UI" w:hAnsi="Leelawadee UI" w:eastAsia="Leelawadee UI" w:cs="Leelawadee UI"/>
        </w:rPr>
        <w:t>ພຣະຄໍາຕອນນີ້ໄດ້ປາກົດວ່າມີຄວາມໝາຍຢ່າງຍິ່ງ</w:t>
      </w:r>
      <w:r>
        <w:rPr>
          <w:rFonts w:ascii="Times New Roman" w:hAnsi="Times New Roman" w:eastAsia="Times New Roman" w:cs="Times New Roman"/>
        </w:rPr>
        <w:t>: ‘</w:t>
      </w:r>
      <w:r>
        <w:rPr>
          <w:rFonts w:ascii="Leelawadee UI" w:hAnsi="Leelawadee UI" w:eastAsia="Leelawadee UI" w:cs="Leelawadee UI"/>
        </w:rPr>
        <w:t>ເພາະວ່ານິມິດນັ້ນຍັງຄອຍຢູ່ສໍາລັບເວລາທີ່ກໍານົດໄວ້</w:t>
      </w:r>
      <w:r>
        <w:rPr>
          <w:rFonts w:ascii="Times New Roman" w:hAnsi="Times New Roman" w:eastAsia="Times New Roman" w:cs="Times New Roman"/>
        </w:rPr>
        <w:t xml:space="preserve"> </w:t>
      </w:r>
      <w:r>
        <w:rPr>
          <w:rFonts w:ascii="Leelawadee UI" w:hAnsi="Leelawadee UI" w:eastAsia="Leelawadee UI" w:cs="Leelawadee UI"/>
        </w:rPr>
        <w:t>ແຕ່ໃນວາລະສຸດທ້າຍມັນຈະກ່າວ</w:t>
      </w:r>
      <w:r>
        <w:rPr>
          <w:rFonts w:ascii="Times New Roman" w:hAnsi="Times New Roman" w:eastAsia="Times New Roman" w:cs="Times New Roman"/>
        </w:rPr>
        <w:t xml:space="preserve"> </w:t>
      </w:r>
      <w:r>
        <w:rPr>
          <w:rFonts w:ascii="Leelawadee UI" w:hAnsi="Leelawadee UI" w:eastAsia="Leelawadee UI" w:cs="Leelawadee UI"/>
        </w:rPr>
        <w:t>ແລະຈະບໍ່ມຸສາ</w:t>
      </w:r>
      <w:r>
        <w:rPr>
          <w:rFonts w:ascii="Times New Roman" w:hAnsi="Times New Roman" w:eastAsia="Times New Roman" w:cs="Times New Roman"/>
        </w:rPr>
        <w:t xml:space="preserve">; </w:t>
      </w:r>
      <w:r>
        <w:rPr>
          <w:rFonts w:ascii="Leelawadee UI" w:hAnsi="Leelawadee UI" w:eastAsia="Leelawadee UI" w:cs="Leelawadee UI"/>
        </w:rPr>
        <w:t>ເຖິງແມ່ນມັນຈະຊັກຊ້າ</w:t>
      </w:r>
      <w:r>
        <w:rPr>
          <w:rFonts w:ascii="Times New Roman" w:hAnsi="Times New Roman" w:eastAsia="Times New Roman" w:cs="Times New Roman"/>
        </w:rPr>
        <w:t xml:space="preserve"> </w:t>
      </w:r>
      <w:r>
        <w:rPr>
          <w:rFonts w:ascii="Leelawadee UI" w:hAnsi="Leelawadee UI" w:eastAsia="Leelawadee UI" w:cs="Leelawadee UI"/>
        </w:rPr>
        <w:t>ກໍຈົ່ງຄອຍມັນເຖີດ</w:t>
      </w:r>
      <w:r>
        <w:rPr>
          <w:rFonts w:ascii="Times New Roman" w:hAnsi="Times New Roman" w:eastAsia="Times New Roman" w:cs="Times New Roman"/>
        </w:rPr>
        <w:t xml:space="preserve">; </w:t>
      </w:r>
      <w:r>
        <w:rPr>
          <w:rFonts w:ascii="Leelawadee UI" w:hAnsi="Leelawadee UI" w:eastAsia="Leelawadee UI" w:cs="Leelawadee UI"/>
        </w:rPr>
        <w:t>ເພາະມັນຈະມາຢ່າງແນ່ນອນ</w:t>
      </w:r>
      <w:r>
        <w:rPr>
          <w:rFonts w:ascii="Times New Roman" w:hAnsi="Times New Roman" w:eastAsia="Times New Roman" w:cs="Times New Roman"/>
        </w:rPr>
        <w:t xml:space="preserve"> </w:t>
      </w:r>
      <w:r>
        <w:rPr>
          <w:rFonts w:ascii="Leelawadee UI" w:hAnsi="Leelawadee UI" w:eastAsia="Leelawadee UI" w:cs="Leelawadee UI"/>
        </w:rPr>
        <w:t>ມັນຈະບໍ່ຊັກຊ້າ</w:t>
      </w:r>
      <w:r>
        <w:rPr>
          <w:rFonts w:ascii="Times New Roman" w:hAnsi="Times New Roman" w:eastAsia="Times New Roman" w:cs="Times New Roman"/>
        </w:rPr>
        <w:t xml:space="preserve">…. </w:t>
      </w:r>
      <w:r>
        <w:rPr>
          <w:rFonts w:ascii="Leelawadee UI" w:hAnsi="Leelawadee UI" w:eastAsia="Leelawadee UI" w:cs="Leelawadee UI"/>
        </w:rPr>
        <w:t>ຄົນຊອບທໍາຈະດໍາລົງຊີວິດໂດຍຄວາມເຊື່ອຂອງຕົນ</w:t>
      </w:r>
      <w:r>
        <w:rPr>
          <w:rFonts w:ascii="Times New Roman" w:hAnsi="Times New Roman" w:eastAsia="Times New Roman" w:cs="Times New Roman"/>
        </w:rPr>
        <w:t>.’ The Great Controversy, 391, 392.”</w:t>
      </w:r>
    </w:p>
    <w:p>
      <w:pPr>
        <w:pStyle w:val="ArticleBody"/>
        <w:jc w:val="left"/>
      </w:pPr>
      <w:r>
        <w:rPr>
          <w:rFonts w:ascii="Times New Roman" w:hAnsi="Times New Roman" w:eastAsia="Times New Roman" w:cs="Times New Roman"/>
        </w:rPr>
        <w:t>Matafura maviri aHabakuki, muchimiro chouprofita, zvapupu zviviri. Maererano neMagwaro, zvapupu zviviri zvinofanira kuunzwa pamwe chete kuti zvimisikidze chokwadi.</w:t>
      </w:r>
    </w:p>
    <w:p>
      <w:pPr>
        <w:pStyle w:val="ArticleScripture"/>
        <w:jc w:val="left"/>
      </w:pPr>
      <w:r>
        <w:rPr>
          <w:rFonts w:ascii="Times New Roman" w:hAnsi="Times New Roman" w:eastAsia="Times New Roman" w:cs="Times New Roman"/>
        </w:rPr>
        <w:t>Kambe kana asingakuteereri, tora pamwe newe mumwe kana vavirizve, kuti neshoko remiromo yezvapupu zviviri kana zvitatu shoko rimwe nerimwe risimbiswe. Mateo 8:16.</w:t>
      </w:r>
    </w:p>
    <w:p>
      <w:pPr>
        <w:pStyle w:val="ArticleBody"/>
        <w:jc w:val="left"/>
      </w:pPr>
      <w:r>
        <w:rPr>
          <w:rFonts w:ascii="Times New Roman" w:hAnsi="Times New Roman" w:eastAsia="Times New Roman" w:cs="Times New Roman"/>
        </w:rPr>
        <w:t>Habhakuki ezwibhile ezimbili (amashathi amaphayona ka-1843 no-1850) uma embekwe phezu komunye nomunye, aqinisekisa amaqiniso ayengama-“jewels” ephusheni likaMiller. Iphutha lika-1843, elimelelwe phezu kwetafula lokuqala, lapho selibekwe phezu kwetafula lesibili, limisa “isikhathi sokulibala” sombono. UMiller (umlindi ongokomfanekiso walowo mlando) wabuza ukuthi kwakufanele athini ngesikhathi sempikiswano yomlando wakhe.</w:t>
      </w:r>
    </w:p>
    <w:p>
      <w:pPr>
        <w:pStyle w:val="ArticleScripture"/>
        <w:jc w:val="left"/>
      </w:pPr>
      <w:r>
        <w:rPr>
          <w:rFonts w:ascii="Times New Roman" w:hAnsi="Times New Roman" w:eastAsia="Times New Roman" w:cs="Times New Roman"/>
        </w:rPr>
        <w:t>Ndichamira pamusoro penzvimbo yangu yokurinda, ndizvisimbise pashongwe, uye ndicharindira kuona zvaachataura kwandiri, uye zvandichapindura kana ndarairwa. Habhakkuki 2:1.</w:t>
      </w:r>
    </w:p>
    <w:p>
      <w:pPr>
        <w:pStyle w:val="ArticleBody"/>
        <w:jc w:val="left"/>
      </w:pPr>
      <w:r>
        <w:rPr>
          <w:rFonts w:ascii="Times New Roman" w:hAnsi="Times New Roman" w:eastAsia="Times New Roman" w:cs="Times New Roman"/>
        </w:rPr>
        <w:t>Ishe yakaraira Miller kuti anyore chiratidzo chacho, uye muhope dzake akaisa bhokisi raiva nechiratidzo chacho patafura yaiva pakati peimba yake.</w:t>
      </w:r>
    </w:p>
    <w:p>
      <w:pPr>
        <w:pStyle w:val="ArticleScripture"/>
        <w:jc w:val="left"/>
      </w:pPr>
      <w:r>
        <w:rPr>
          <w:rFonts w:ascii="Times New Roman" w:hAnsi="Times New Roman" w:eastAsia="Times New Roman" w:cs="Times New Roman"/>
        </w:rPr>
        <w:t>Zvino Ishe akandipindura, akati, Nyora chiratidzo ichi, uchijekese pamahwendefa, kuti anochiverenga amhanye. Habakuki 2:2.</w:t>
      </w:r>
    </w:p>
    <w:p>
      <w:pPr>
        <w:pStyle w:val="ArticleBody"/>
        <w:jc w:val="left"/>
      </w:pPr>
      <w:r>
        <w:rPr>
          <w:rFonts w:ascii="Times New Roman" w:hAnsi="Times New Roman" w:eastAsia="Times New Roman" w:cs="Times New Roman"/>
        </w:rPr>
        <w:t>Matafura aya anobva aratidza nguva yokunonoka uye kuodzwa mwoyo kwekutanga.</w:t>
      </w:r>
    </w:p>
    <w:p>
      <w:pPr>
        <w:pStyle w:val="ArticleScripture"/>
        <w:jc w:val="left"/>
      </w:pPr>
      <w:r>
        <w:rPr>
          <w:rFonts w:ascii="Times New Roman" w:hAnsi="Times New Roman" w:eastAsia="Times New Roman" w:cs="Times New Roman"/>
        </w:rPr>
        <w:t>Nokuba umbono usasele ixesha elimisiweyo, kodwa ekugqibeleni uya kuthetha, ungaxoki; nokuba uyacotha, linda wona; kuba uya kufika inene, awuyi kulibazisa. Habhakuki 2:3.</w:t>
      </w:r>
    </w:p>
    <w:p>
      <w:pPr>
        <w:pStyle w:val="ArticleBody"/>
        <w:jc w:val="left"/>
      </w:pPr>
      <w:r>
        <w:rPr>
          <w:rFonts w:ascii="Times New Roman" w:hAnsi="Times New Roman" w:eastAsia="Times New Roman" w:cs="Times New Roman"/>
        </w:rPr>
        <w:t>Na vaviri va matshamela lawa ya vonakaliswako hi ku ya emahlweni ka vutivi ma fanekiseriwa.</w:t>
      </w:r>
    </w:p>
    <w:p>
      <w:pPr>
        <w:pStyle w:val="ArticleScripture"/>
        <w:jc w:val="left"/>
      </w:pPr>
      <w:r>
        <w:rPr>
          <w:rFonts w:ascii="Times New Roman" w:hAnsi="Times New Roman" w:eastAsia="Times New Roman" w:cs="Times New Roman"/>
        </w:rPr>
        <w:t>Tazvionai, mweya wake wakazvikudza hauna kururama maari; asi wakarurama achararama nokutenda kwake. Habakkuki 2:4.</w:t>
      </w:r>
    </w:p>
    <w:p>
      <w:pPr>
        <w:pStyle w:val="ArticleBody"/>
        <w:jc w:val="left"/>
      </w:pPr>
      <w:r>
        <w:rPr>
          <w:rFonts w:ascii="Times New Roman" w:hAnsi="Times New Roman" w:eastAsia="Times New Roman" w:cs="Times New Roman"/>
        </w:rPr>
        <w:t>Mapoka maviri avanamati aizoratidzwa nenzira yokuedzwa iri muna Danieri chitsauko chegumi nembiri.</w:t>
      </w:r>
    </w:p>
    <w:p>
      <w:pPr>
        <w:pStyle w:val="ArticleScripture"/>
        <w:jc w:val="left"/>
      </w:pPr>
      <w:r>
        <w:rPr>
          <w:rFonts w:ascii="Times New Roman" w:hAnsi="Times New Roman" w:eastAsia="Times New Roman" w:cs="Times New Roman"/>
        </w:rPr>
        <w:t>Uye akati, Enda hako, Danieri; nokuti mashoko aya akavharwa nokunamirwa chisimbiso kusvikira panguva yokuguma. Vazhinji vachacheneswa, voitiswa vachena, uye vachaedzwa; asi vakaipa vachaita zvakaipa; uye hakuna kunyange mumwe wavakaipa achanzwisisa; asi vakachenjera vachanzwisisa. Danieri 12:9, 10.</w:t>
      </w:r>
    </w:p>
    <w:p>
      <w:pPr>
        <w:pStyle w:val="ArticleBody"/>
        <w:jc w:val="left"/>
      </w:pPr>
      <w:r>
        <w:rPr>
          <w:rFonts w:ascii="Times New Roman" w:hAnsi="Times New Roman" w:eastAsia="Times New Roman" w:cs="Times New Roman"/>
        </w:rPr>
        <w:t>“</w:t>
      </w:r>
      <w:r>
        <w:rPr>
          <w:rFonts w:ascii="Nirmala UI" w:hAnsi="Nirmala UI" w:eastAsia="Nirmala UI" w:cs="Nirmala UI"/>
        </w:rPr>
        <w:t>ඥානවන්තයන්</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සඳහන්</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විශ්වාසයෙන්</w:t>
      </w:r>
      <w:r>
        <w:rPr>
          <w:rFonts w:ascii="Times New Roman" w:hAnsi="Times New Roman" w:eastAsia="Times New Roman" w:cs="Times New Roman"/>
        </w:rPr>
        <w:t xml:space="preserve"> </w:t>
      </w:r>
      <w:r>
        <w:rPr>
          <w:rFonts w:ascii="Nirmala UI" w:hAnsi="Nirmala UI" w:eastAsia="Nirmala UI" w:cs="Nirmala UI"/>
        </w:rPr>
        <w:t>ධර්මිෂ්ඨ</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 xml:space="preserve"> </w:t>
      </w:r>
      <w:r>
        <w:rPr>
          <w:rFonts w:ascii="Nirmala UI" w:hAnsi="Nirmala UI" w:eastAsia="Nirmala UI" w:cs="Nirmala UI"/>
        </w:rPr>
        <w:t>මතෙව්</w:t>
      </w:r>
      <w:r>
        <w:rPr>
          <w:rFonts w:ascii="Times New Roman" w:hAnsi="Times New Roman" w:eastAsia="Times New Roman" w:cs="Times New Roman"/>
        </w:rPr>
        <w:t xml:space="preserve"> </w:t>
      </w:r>
      <w:r>
        <w:rPr>
          <w:rFonts w:ascii="Nirmala UI" w:hAnsi="Nirmala UI" w:eastAsia="Nirmala UI" w:cs="Nirmala UI"/>
        </w:rPr>
        <w:t>විසිපහේ</w:t>
      </w:r>
      <w:r>
        <w:rPr>
          <w:rFonts w:ascii="Times New Roman" w:hAnsi="Times New Roman" w:eastAsia="Times New Roman" w:cs="Times New Roman"/>
        </w:rPr>
        <w:t xml:space="preserve"> </w:t>
      </w:r>
      <w:r>
        <w:rPr>
          <w:rFonts w:ascii="Nirmala UI" w:hAnsi="Nirmala UI" w:eastAsia="Nirmala UI" w:cs="Nirmala UI"/>
        </w:rPr>
        <w:t>ඥානවන්ත</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යාවන්ය</w:t>
      </w:r>
      <w:r>
        <w:rPr>
          <w:rFonts w:ascii="Times New Roman" w:hAnsi="Times New Roman" w:eastAsia="Times New Roman" w:cs="Times New Roman"/>
        </w:rPr>
        <w:t xml:space="preserve">; </w:t>
      </w:r>
      <w:r>
        <w:rPr>
          <w:rFonts w:ascii="Nirmala UI" w:hAnsi="Nirmala UI" w:eastAsia="Nirmala UI" w:cs="Nirmala UI"/>
        </w:rPr>
        <w:t>දුෂ්ටයන්</w:t>
      </w:r>
      <w:r>
        <w:rPr>
          <w:rFonts w:ascii="Times New Roman" w:hAnsi="Times New Roman" w:eastAsia="Times New Roman" w:cs="Times New Roman"/>
        </w:rPr>
        <w:t xml:space="preserve"> </w:t>
      </w:r>
      <w:r>
        <w:rPr>
          <w:rFonts w:ascii="Nirmala UI" w:hAnsi="Nirmala UI" w:eastAsia="Nirmala UI" w:cs="Nirmala UI"/>
        </w:rPr>
        <w:t>වනාහි</w:t>
      </w:r>
      <w:r>
        <w:rPr>
          <w:rFonts w:ascii="Times New Roman" w:hAnsi="Times New Roman" w:eastAsia="Times New Roman" w:cs="Times New Roman"/>
        </w:rPr>
        <w:t xml:space="preserve"> </w:t>
      </w:r>
      <w:r>
        <w:rPr>
          <w:rFonts w:ascii="Nirmala UI" w:hAnsi="Nirmala UI" w:eastAsia="Nirmala UI" w:cs="Nirmala UI"/>
        </w:rPr>
        <w:t>උඩඟුකමින්</w:t>
      </w:r>
      <w:r>
        <w:rPr>
          <w:rFonts w:ascii="Times New Roman" w:hAnsi="Times New Roman" w:eastAsia="Times New Roman" w:cs="Times New Roman"/>
        </w:rPr>
        <w:t xml:space="preserve"> </w:t>
      </w:r>
      <w:r>
        <w:rPr>
          <w:rFonts w:ascii="Nirmala UI" w:hAnsi="Nirmala UI" w:eastAsia="Nirmala UI" w:cs="Nirmala UI"/>
        </w:rPr>
        <w:t>උද්ධත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අඥාන</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යාවන්ය</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මැණික්වලින්</w:t>
      </w:r>
      <w:r>
        <w:rPr>
          <w:rFonts w:ascii="Times New Roman" w:hAnsi="Times New Roman" w:eastAsia="Times New Roman" w:cs="Times New Roman"/>
        </w:rPr>
        <w:t xml:space="preserve"> </w:t>
      </w:r>
      <w:r>
        <w:rPr>
          <w:rFonts w:ascii="Nirmala UI" w:hAnsi="Nirmala UI" w:eastAsia="Nirmala UI" w:cs="Nirmala UI"/>
        </w:rPr>
        <w:t>නිරූපණය</w:t>
      </w:r>
      <w:r>
        <w:rPr>
          <w:rFonts w:ascii="Times New Roman" w:hAnsi="Times New Roman" w:eastAsia="Times New Roman" w:cs="Times New Roman"/>
        </w:rPr>
        <w:t xml:space="preserve"> </w:t>
      </w:r>
      <w:r>
        <w:rPr>
          <w:rFonts w:ascii="Nirmala UI" w:hAnsi="Nirmala UI" w:eastAsia="Nirmala UI" w:cs="Nirmala UI"/>
        </w:rPr>
        <w:t>වන්නේ</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w:t>
      </w:r>
      <w:r>
        <w:rPr>
          <w:rFonts w:ascii="Times New Roman" w:hAnsi="Times New Roman" w:eastAsia="Times New Roman" w:cs="Times New Roman"/>
        </w:rPr>
        <w:t xml:space="preserve"> </w:t>
      </w:r>
      <w:r>
        <w:rPr>
          <w:rFonts w:ascii="Nirmala UI" w:hAnsi="Nirmala UI" w:eastAsia="Nirmala UI" w:cs="Nirmala UI"/>
        </w:rPr>
        <w:t>දෘෂ්ටාන්තයේ</w:t>
      </w:r>
      <w:r>
        <w:rPr>
          <w:rFonts w:ascii="Times New Roman" w:hAnsi="Times New Roman" w:eastAsia="Times New Roman" w:cs="Times New Roman"/>
        </w:rPr>
        <w:t xml:space="preserve"> </w:t>
      </w:r>
      <w:r>
        <w:rPr>
          <w:rFonts w:ascii="Nirmala UI" w:hAnsi="Nirmala UI" w:eastAsia="Nirmala UI" w:cs="Nirmala UI"/>
        </w:rPr>
        <w:t>තෙල්ය</w:t>
      </w:r>
      <w:r>
        <w:rPr>
          <w:rFonts w:ascii="Times New Roman" w:hAnsi="Times New Roman" w:eastAsia="Times New Roman" w:cs="Times New Roman"/>
        </w:rPr>
        <w:t xml:space="preserve">; </w:t>
      </w:r>
      <w:r>
        <w:rPr>
          <w:rFonts w:ascii="Nirmala UI" w:hAnsi="Nirmala UI" w:eastAsia="Nirmala UI" w:cs="Nirmala UI"/>
        </w:rPr>
        <w:t>එයම</w:t>
      </w:r>
      <w:r>
        <w:rPr>
          <w:rFonts w:ascii="Times New Roman" w:hAnsi="Times New Roman" w:eastAsia="Times New Roman" w:cs="Times New Roman"/>
        </w:rPr>
        <w:t xml:space="preserve"> </w:t>
      </w:r>
      <w:r>
        <w:rPr>
          <w:rFonts w:ascii="Nirmala UI" w:hAnsi="Nirmala UI" w:eastAsia="Nirmala UI" w:cs="Nirmala UI"/>
        </w:rPr>
        <w:t>පණිවුඩය</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“Imana ihinyuzwa iyo tutakira ubutumwa itwoherereza. Bityo twanga ya mavuta ya zahabu yashaka gusuka mu bugingo bwacu kugira ngo agezwe ku bari mu mwijima. Igihe ijwi rizavuga riti: ‘Dore umukwe araje; nimusohoke mumusanganire,’ abazaba batarakira ayo mavuta yera, abatabikiye ubuntu bwa Kristo mu mitima yabo, bazasanga, nk’inkumi z’ibipfapfa, ko batiteguye guhura n’Umwami wabo. Nta bushobozi bafite, muri bo ubwabo, bwo kubona ayo mavuta, kandi imibereho yabo irasenyuka.” Review and Herald, July 20, 1897.</w:t>
      </w:r>
    </w:p>
    <w:p>
      <w:pPr>
        <w:pStyle w:val="ArticleBody"/>
        <w:jc w:val="left"/>
      </w:pPr>
      <w:r>
        <w:rPr>
          <w:rFonts w:ascii="Times New Roman" w:hAnsi="Times New Roman" w:eastAsia="Times New Roman" w:cs="Times New Roman"/>
        </w:rPr>
        <w:t>Zvishongo zvaMiller mumazuva okupedzisira zvaizopenya kupenya kwakawedzerwa kagumi, uye nhamba gumi chiratidzo chokuedzwa, saizvozvowo nechiedza. Mumazuva okupedzisira, anomiririrwa pamagumo ehope dzaMiller, chiedza chechokwadi chinomiririrwa pamahwendefa aHabhakuki chinobudisa shoko rokuyedzwa, iro mumufananidzo wemhandara gumi riri shoko rokuyedzwa reKushevedzera kwapakati pousiku. Maitiro iwayo okuyedzwa kudzokororwa kwemaitiro okuyedzwa enhoroondo yeMillerite, nokuti mufananidzo wemhandara gumi unodzokororwa zvachose mumazuva okupedzisira.</w:t>
      </w:r>
    </w:p>
    <w:p>
      <w:pPr>
        <w:pStyle w:val="ArticleScripture"/>
        <w:jc w:val="left"/>
      </w:pPr>
      <w:r>
        <w:rPr>
          <w:rFonts w:ascii="Times New Roman" w:hAnsi="Times New Roman" w:eastAsia="Times New Roman" w:cs="Times New Roman"/>
        </w:rPr>
        <w:t>“Ndinowanzoreverwa kazhinji kumufananidzo wemhandara gumi, shanu dzacho dzakanga dzakangwara, uye shanu dzakapusa. Mufananidzo uyu wakazadziswa uye ucharamba uchizadziswa kusvika pashoko nechirevo chawo chose, nokuti une kushandiswa kwakakosha panguva ino, uye, semharidzo yengirozi yechitatu, wakazadziswa uye ucharamba uri chokwadi chazvino kusvikira pakuguma kwenguva.” Review and Herald, August 19, 1890.</w:t>
      </w:r>
    </w:p>
    <w:p>
      <w:pPr>
        <w:pStyle w:val="ArticleBody"/>
        <w:jc w:val="left"/>
      </w:pP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අත්දැකීම</w:t>
      </w:r>
      <w:r>
        <w:rPr>
          <w:rFonts w:ascii="Times New Roman" w:hAnsi="Times New Roman" w:eastAsia="Times New Roman" w:cs="Times New Roman"/>
        </w:rPr>
        <w:t xml:space="preserve"> </w:t>
      </w:r>
      <w:r>
        <w:rPr>
          <w:rFonts w:ascii="Nirmala UI" w:hAnsi="Nirmala UI" w:eastAsia="Nirmala UI" w:cs="Nirmala UI"/>
        </w:rPr>
        <w:t>මිලර්ගේ</w:t>
      </w:r>
      <w:r>
        <w:rPr>
          <w:rFonts w:ascii="Times New Roman" w:hAnsi="Times New Roman" w:eastAsia="Times New Roman" w:cs="Times New Roman"/>
        </w:rPr>
        <w:t xml:space="preserve"> </w:t>
      </w:r>
      <w:r>
        <w:rPr>
          <w:rFonts w:ascii="Nirmala UI" w:hAnsi="Nirmala UI" w:eastAsia="Nirmala UI" w:cs="Nirmala UI"/>
        </w:rPr>
        <w:t>සිහිනයේ</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අකුරට</w:t>
      </w:r>
      <w:r>
        <w:rPr>
          <w:rFonts w:ascii="Times New Roman" w:hAnsi="Times New Roman" w:eastAsia="Times New Roman" w:cs="Times New Roman"/>
        </w:rPr>
        <w:t xml:space="preserve"> </w:t>
      </w:r>
      <w:r>
        <w:rPr>
          <w:rFonts w:ascii="Nirmala UI" w:hAnsi="Nirmala UI" w:eastAsia="Nirmala UI" w:cs="Nirmala UI"/>
        </w:rPr>
        <w:t>අකුරෙන්ම</w:t>
      </w:r>
      <w:r>
        <w:rPr>
          <w:rFonts w:ascii="Times New Roman" w:hAnsi="Times New Roman" w:eastAsia="Times New Roman" w:cs="Times New Roman"/>
        </w:rPr>
        <w:t xml:space="preserve"> </w:t>
      </w:r>
      <w:r>
        <w:rPr>
          <w:rFonts w:ascii="Nirmala UI" w:hAnsi="Nirmala UI" w:eastAsia="Nirmala UI" w:cs="Nirmala UI"/>
        </w:rPr>
        <w:t>නැවත</w:t>
      </w:r>
      <w:r>
        <w:rPr>
          <w:rFonts w:ascii="Times New Roman" w:hAnsi="Times New Roman" w:eastAsia="Times New Roman" w:cs="Times New Roman"/>
        </w:rPr>
        <w:t xml:space="preserve"> </w:t>
      </w:r>
      <w:r>
        <w:rPr>
          <w:rFonts w:ascii="Nirmala UI" w:hAnsi="Nirmala UI" w:eastAsia="Nirmala UI" w:cs="Nirmala UI"/>
        </w:rPr>
        <w:t>සිදුවනු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සූර්යයාට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ගුණයකින්</w:t>
      </w:r>
      <w:r>
        <w:rPr>
          <w:rFonts w:ascii="Times New Roman" w:hAnsi="Times New Roman" w:eastAsia="Times New Roman" w:cs="Times New Roman"/>
        </w:rPr>
        <w:t xml:space="preserve"> </w:t>
      </w:r>
      <w:r>
        <w:rPr>
          <w:rFonts w:ascii="Nirmala UI" w:hAnsi="Nirmala UI" w:eastAsia="Nirmala UI" w:cs="Nirmala UI"/>
        </w:rPr>
        <w:t>දීප්තිමත්</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පෙන්නුම්</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ඒ</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එම</w:t>
      </w:r>
      <w:r>
        <w:rPr>
          <w:rFonts w:ascii="Times New Roman" w:hAnsi="Times New Roman" w:eastAsia="Times New Roman" w:cs="Times New Roman"/>
        </w:rPr>
        <w:t xml:space="preserve"> </w:t>
      </w:r>
      <w:r>
        <w:rPr>
          <w:rFonts w:ascii="Nirmala UI" w:hAnsi="Nirmala UI" w:eastAsia="Nirmala UI" w:cs="Nirmala UI"/>
        </w:rPr>
        <w:t>මැණික්</w:t>
      </w:r>
      <w:r>
        <w:rPr>
          <w:rFonts w:ascii="Times New Roman" w:hAnsi="Times New Roman" w:eastAsia="Times New Roman" w:cs="Times New Roman"/>
        </w:rPr>
        <w:t xml:space="preserve"> </w:t>
      </w:r>
      <w:r>
        <w:rPr>
          <w:rFonts w:ascii="Nirmala UI" w:hAnsi="Nirmala UI" w:eastAsia="Nirmala UI" w:cs="Nirmala UI"/>
        </w:rPr>
        <w:t>දස</w:t>
      </w:r>
      <w:r>
        <w:rPr>
          <w:rFonts w:ascii="Times New Roman" w:hAnsi="Times New Roman" w:eastAsia="Times New Roman" w:cs="Times New Roman"/>
        </w:rPr>
        <w:t xml:space="preserve"> </w:t>
      </w:r>
      <w:r>
        <w:rPr>
          <w:rFonts w:ascii="Nirmala UI" w:hAnsi="Nirmala UI" w:eastAsia="Nirmala UI" w:cs="Nirmala UI"/>
        </w:rPr>
        <w:t>කන්</w:t>
      </w:r>
      <w:r>
        <w:rPr>
          <w:rFonts w:ascii="Times New Roman" w:hAnsi="Times New Roman" w:eastAsia="Times New Roman" w:cs="Times New Roman"/>
        </w:rPr>
        <w:t>‍</w:t>
      </w:r>
      <w:r>
        <w:rPr>
          <w:rFonts w:ascii="Nirmala UI" w:hAnsi="Nirmala UI" w:eastAsia="Nirmala UI" w:cs="Nirmala UI"/>
        </w:rPr>
        <w:t>යාවන්ගේ</w:t>
      </w:r>
      <w:r>
        <w:rPr>
          <w:rFonts w:ascii="Times New Roman" w:hAnsi="Times New Roman" w:eastAsia="Times New Roman" w:cs="Times New Roman"/>
        </w:rPr>
        <w:t xml:space="preserve"> </w:t>
      </w:r>
      <w:r>
        <w:rPr>
          <w:rFonts w:ascii="Nirmala UI" w:hAnsi="Nirmala UI" w:eastAsia="Nirmala UI" w:cs="Nirmala UI"/>
        </w:rPr>
        <w:t>උපමාවෙහි</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පරීක්ෂාව</w:t>
      </w:r>
      <w:r>
        <w:rPr>
          <w:rFonts w:ascii="Times New Roman" w:hAnsi="Times New Roman" w:eastAsia="Times New Roman" w:cs="Times New Roman"/>
        </w:rPr>
        <w:t xml:space="preserve"> </w:t>
      </w:r>
      <w:r>
        <w:rPr>
          <w:rFonts w:ascii="Nirmala UI" w:hAnsi="Nirmala UI" w:eastAsia="Nirmala UI" w:cs="Nirmala UI"/>
        </w:rPr>
        <w:t>නියෝජනය</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හඳුනාගත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දහය</w:t>
      </w:r>
      <w:r>
        <w:rPr>
          <w:rFonts w:ascii="Times New Roman" w:hAnsi="Times New Roman" w:eastAsia="Times New Roman" w:cs="Times New Roman"/>
        </w:rPr>
        <w:t xml:space="preserve"> </w:t>
      </w:r>
      <w:r>
        <w:rPr>
          <w:rFonts w:ascii="Nirmala UI" w:hAnsi="Nirmala UI" w:eastAsia="Nirmala UI" w:cs="Nirmala UI"/>
        </w:rPr>
        <w:t>යනු</w:t>
      </w:r>
      <w:r>
        <w:rPr>
          <w:rFonts w:ascii="Times New Roman" w:hAnsi="Times New Roman" w:eastAsia="Times New Roman" w:cs="Times New Roman"/>
        </w:rPr>
        <w:t xml:space="preserve"> </w:t>
      </w:r>
      <w:r>
        <w:rPr>
          <w:rFonts w:ascii="Nirmala UI" w:hAnsi="Nirmala UI" w:eastAsia="Nirmala UI" w:cs="Nirmala UI"/>
        </w:rPr>
        <w:t>පරීක්ෂාවක</w:t>
      </w:r>
      <w:r>
        <w:rPr>
          <w:rFonts w:ascii="Times New Roman" w:hAnsi="Times New Roman" w:eastAsia="Times New Roman" w:cs="Times New Roman"/>
        </w:rPr>
        <w:t xml:space="preserve"> </w:t>
      </w:r>
      <w:r>
        <w:rPr>
          <w:rFonts w:ascii="Nirmala UI" w:hAnsi="Nirmala UI" w:eastAsia="Nirmala UI" w:cs="Nirmala UI"/>
        </w:rPr>
        <w:t>සංකේතයයි</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දහයක</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දානියෙල්</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අනෙකුත්</w:t>
      </w:r>
      <w:r>
        <w:rPr>
          <w:rFonts w:ascii="Times New Roman" w:hAnsi="Times New Roman" w:eastAsia="Times New Roman" w:cs="Times New Roman"/>
        </w:rPr>
        <w:t xml:space="preserve"> </w:t>
      </w:r>
      <w:r>
        <w:rPr>
          <w:rFonts w:ascii="Nirmala UI" w:hAnsi="Nirmala UI" w:eastAsia="Nirmala UI" w:cs="Nirmala UI"/>
        </w:rPr>
        <w:t>උතුම්</w:t>
      </w:r>
      <w:r>
        <w:rPr>
          <w:rFonts w:ascii="Times New Roman" w:hAnsi="Times New Roman" w:eastAsia="Times New Roman" w:cs="Times New Roman"/>
        </w:rPr>
        <w:t xml:space="preserve"> </w:t>
      </w:r>
      <w:r>
        <w:rPr>
          <w:rFonts w:ascii="Nirmala UI" w:hAnsi="Nirmala UI" w:eastAsia="Nirmala UI" w:cs="Nirmala UI"/>
        </w:rPr>
        <w:t>තිදෙනා</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ආහාර</w:t>
      </w:r>
      <w:r>
        <w:rPr>
          <w:rFonts w:ascii="Times New Roman" w:hAnsi="Times New Roman" w:eastAsia="Times New Roman" w:cs="Times New Roman"/>
        </w:rPr>
        <w:t xml:space="preserve"> </w:t>
      </w:r>
      <w:r>
        <w:rPr>
          <w:rFonts w:ascii="Nirmala UI" w:hAnsi="Nirmala UI" w:eastAsia="Nirmala UI" w:cs="Nirmala UI"/>
        </w:rPr>
        <w:t>අනුභව</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අයවලට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දෘශ්</w:t>
      </w:r>
      <w:r>
        <w:rPr>
          <w:rFonts w:ascii="Times New Roman" w:hAnsi="Times New Roman" w:eastAsia="Times New Roman" w:cs="Times New Roman"/>
        </w:rPr>
        <w:t>‍</w:t>
      </w:r>
      <w:r>
        <w:rPr>
          <w:rFonts w:ascii="Nirmala UI" w:hAnsi="Nirmala UI" w:eastAsia="Nirmala UI" w:cs="Nirmala UI"/>
        </w:rPr>
        <w:t>යමය</w:t>
      </w:r>
      <w:r>
        <w:rPr>
          <w:rFonts w:ascii="Times New Roman" w:hAnsi="Times New Roman" w:eastAsia="Times New Roman" w:cs="Times New Roman"/>
        </w:rPr>
        <w:t xml:space="preserve"> </w:t>
      </w:r>
      <w:r>
        <w:rPr>
          <w:rFonts w:ascii="Nirmala UI" w:hAnsi="Nirmala UI" w:eastAsia="Nirmala UI" w:cs="Nirmala UI"/>
        </w:rPr>
        <w:t>වශයෙන්</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රූපශෝභන</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පිළිමහත්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ඇදහිල්ලෙන්</w:t>
      </w:r>
      <w:r>
        <w:rPr>
          <w:rFonts w:ascii="Times New Roman" w:hAnsi="Times New Roman" w:eastAsia="Times New Roman" w:cs="Times New Roman"/>
        </w:rPr>
        <w:t xml:space="preserve"> </w:t>
      </w:r>
      <w:r>
        <w:rPr>
          <w:rFonts w:ascii="Nirmala UI" w:hAnsi="Nirmala UI" w:eastAsia="Nirmala UI" w:cs="Nirmala UI"/>
        </w:rPr>
        <w:t>නොව</w:t>
      </w:r>
      <w:r>
        <w:rPr>
          <w:rFonts w:ascii="Times New Roman" w:hAnsi="Times New Roman" w:eastAsia="Times New Roman" w:cs="Times New Roman"/>
        </w:rPr>
        <w:t xml:space="preserve">, </w:t>
      </w:r>
      <w:r>
        <w:rPr>
          <w:rFonts w:ascii="Nirmala UI" w:hAnsi="Nirmala UI" w:eastAsia="Nirmala UI" w:cs="Nirmala UI"/>
        </w:rPr>
        <w:t>අනුමානය</w:t>
      </w:r>
      <w:r>
        <w:rPr>
          <w:rFonts w:ascii="Times New Roman" w:hAnsi="Times New Roman" w:eastAsia="Times New Roman" w:cs="Times New Roman"/>
        </w:rPr>
        <w:t xml:space="preserve"> </w:t>
      </w:r>
      <w:r>
        <w:rPr>
          <w:rFonts w:ascii="Nirmala UI" w:hAnsi="Nirmala UI" w:eastAsia="Nirmala UI" w:cs="Nirmala UI"/>
        </w:rPr>
        <w:t>මත</w:t>
      </w:r>
      <w:r>
        <w:rPr>
          <w:rFonts w:ascii="Times New Roman" w:hAnsi="Times New Roman" w:eastAsia="Times New Roman" w:cs="Times New Roman"/>
        </w:rPr>
        <w:t xml:space="preserve"> </w:t>
      </w:r>
      <w:r>
        <w:rPr>
          <w:rFonts w:ascii="Nirmala UI" w:hAnsi="Nirmala UI" w:eastAsia="Nirmala UI" w:cs="Nirmala UI"/>
        </w:rPr>
        <w:t>ජීවත්වූ</w:t>
      </w:r>
      <w:r>
        <w:rPr>
          <w:rFonts w:ascii="Times New Roman" w:hAnsi="Times New Roman" w:eastAsia="Times New Roman" w:cs="Times New Roman"/>
        </w:rPr>
        <w:t xml:space="preserve"> </w:t>
      </w:r>
      <w:r>
        <w:rPr>
          <w:rFonts w:ascii="Nirmala UI" w:hAnsi="Nirmala UI" w:eastAsia="Nirmala UI" w:cs="Nirmala UI"/>
        </w:rPr>
        <w:t>හබක්කුක්හි</w:t>
      </w:r>
      <w:r>
        <w:rPr>
          <w:rFonts w:ascii="Times New Roman" w:hAnsi="Times New Roman" w:eastAsia="Times New Roman" w:cs="Times New Roman"/>
        </w:rPr>
        <w:t xml:space="preserve"> </w:t>
      </w:r>
      <w:r>
        <w:rPr>
          <w:rFonts w:ascii="Nirmala UI" w:hAnsi="Nirmala UI" w:eastAsia="Nirmala UI" w:cs="Nirmala UI"/>
        </w:rPr>
        <w:t>අහංකාරයෝ</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වර්ධනය</w:t>
      </w:r>
      <w:r>
        <w:rPr>
          <w:rFonts w:ascii="Times New Roman" w:hAnsi="Times New Roman" w:eastAsia="Times New Roman" w:cs="Times New Roman"/>
        </w:rPr>
        <w:t xml:space="preserve"> </w:t>
      </w:r>
      <w:r>
        <w:rPr>
          <w:rFonts w:ascii="Nirmala UI" w:hAnsi="Nirmala UI" w:eastAsia="Nirmala UI" w:cs="Nirmala UI"/>
        </w:rPr>
        <w:t>කළහ</w:t>
      </w:r>
      <w:r>
        <w:rPr>
          <w:rFonts w:ascii="Times New Roman" w:hAnsi="Times New Roman" w:eastAsia="Times New Roman" w:cs="Times New Roman"/>
        </w:rPr>
        <w:t xml:space="preserve">. </w:t>
      </w:r>
      <w:r>
        <w:rPr>
          <w:rFonts w:ascii="Nirmala UI" w:hAnsi="Nirmala UI" w:eastAsia="Nirmala UI" w:cs="Nirmala UI"/>
        </w:rPr>
        <w:t>මිලරයිට්</w:t>
      </w:r>
      <w:r>
        <w:rPr>
          <w:rFonts w:ascii="Times New Roman" w:hAnsi="Times New Roman" w:eastAsia="Times New Roman" w:cs="Times New Roman"/>
        </w:rPr>
        <w:t xml:space="preserve"> </w:t>
      </w:r>
      <w:r>
        <w:rPr>
          <w:rFonts w:ascii="Nirmala UI" w:hAnsi="Nirmala UI" w:eastAsia="Nirmala UI" w:cs="Nirmala UI"/>
        </w:rPr>
        <w:t>ඉතිහාසයේ</w:t>
      </w:r>
      <w:r>
        <w:rPr>
          <w:rFonts w:ascii="Times New Roman" w:hAnsi="Times New Roman" w:eastAsia="Times New Roman" w:cs="Times New Roman"/>
        </w:rPr>
        <w:t xml:space="preserve"> </w:t>
      </w:r>
      <w:r>
        <w:rPr>
          <w:rFonts w:ascii="Nirmala UI" w:hAnsi="Nirmala UI" w:eastAsia="Nirmala UI" w:cs="Nirmala UI"/>
        </w:rPr>
        <w:t>ඔවුහු</w:t>
      </w:r>
      <w:r>
        <w:rPr>
          <w:rFonts w:ascii="Times New Roman" w:hAnsi="Times New Roman" w:eastAsia="Times New Roman" w:cs="Times New Roman"/>
        </w:rPr>
        <w:t xml:space="preserve"> </w:t>
      </w:r>
      <w:r>
        <w:rPr>
          <w:rFonts w:ascii="Nirmala UI" w:hAnsi="Nirmala UI" w:eastAsia="Nirmala UI" w:cs="Nirmala UI"/>
        </w:rPr>
        <w:t>බබිලෝනියේ</w:t>
      </w:r>
      <w:r>
        <w:rPr>
          <w:rFonts w:ascii="Times New Roman" w:hAnsi="Times New Roman" w:eastAsia="Times New Roman" w:cs="Times New Roman"/>
        </w:rPr>
        <w:t xml:space="preserve"> </w:t>
      </w:r>
      <w:r>
        <w:rPr>
          <w:rFonts w:ascii="Nirmala UI" w:hAnsi="Nirmala UI" w:eastAsia="Nirmala UI" w:cs="Nirmala UI"/>
        </w:rPr>
        <w:t>දූවරුන්</w:t>
      </w:r>
      <w:r>
        <w:rPr>
          <w:rFonts w:ascii="Times New Roman" w:hAnsi="Times New Roman" w:eastAsia="Times New Roman" w:cs="Times New Roman"/>
        </w:rPr>
        <w:t xml:space="preserve"> </w:t>
      </w:r>
      <w:r>
        <w:rPr>
          <w:rFonts w:ascii="Nirmala UI" w:hAnsi="Nirmala UI" w:eastAsia="Nirmala UI" w:cs="Nirmala UI"/>
        </w:rPr>
        <w:t>බවට</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වූහ</w:t>
      </w:r>
      <w:r>
        <w:rPr>
          <w:rFonts w:ascii="Times New Roman" w:hAnsi="Times New Roman" w:eastAsia="Times New Roman" w:cs="Times New Roman"/>
        </w:rPr>
        <w:t xml:space="preserve">; </w:t>
      </w:r>
      <w:r>
        <w:rPr>
          <w:rFonts w:ascii="Nirmala UI" w:hAnsi="Nirmala UI" w:eastAsia="Nirmala UI" w:cs="Nirmala UI"/>
        </w:rPr>
        <w:t>හබක්කුක්හිදී</w:t>
      </w:r>
      <w:r>
        <w:rPr>
          <w:rFonts w:ascii="Times New Roman" w:hAnsi="Times New Roman" w:eastAsia="Times New Roman" w:cs="Times New Roman"/>
        </w:rPr>
        <w:t xml:space="preserve"> </w:t>
      </w:r>
      <w:r>
        <w:rPr>
          <w:rFonts w:ascii="Nirmala UI" w:hAnsi="Nirmala UI" w:eastAsia="Nirmala UI" w:cs="Nirmala UI"/>
        </w:rPr>
        <w:t>ඔවුන්ගේ</w:t>
      </w:r>
      <w:r>
        <w:rPr>
          <w:rFonts w:ascii="Times New Roman" w:hAnsi="Times New Roman" w:eastAsia="Times New Roman" w:cs="Times New Roman"/>
        </w:rPr>
        <w:t xml:space="preserve"> </w:t>
      </w:r>
      <w:r>
        <w:rPr>
          <w:rFonts w:ascii="Nirmala UI" w:hAnsi="Nirmala UI" w:eastAsia="Nirmala UI" w:cs="Nirmala UI"/>
        </w:rPr>
        <w:t>චරිතය</w:t>
      </w:r>
      <w:r>
        <w:rPr>
          <w:rFonts w:ascii="Times New Roman" w:hAnsi="Times New Roman" w:eastAsia="Times New Roman" w:cs="Times New Roman"/>
        </w:rPr>
        <w:t xml:space="preserve"> </w:t>
      </w:r>
      <w:r>
        <w:rPr>
          <w:rFonts w:ascii="Nirmala UI" w:hAnsi="Nirmala UI" w:eastAsia="Nirmala UI" w:cs="Nirmala UI"/>
        </w:rPr>
        <w:t>හඳුනාදීමට</w:t>
      </w:r>
      <w:r>
        <w:rPr>
          <w:rFonts w:ascii="Times New Roman" w:hAnsi="Times New Roman" w:eastAsia="Times New Roman" w:cs="Times New Roman"/>
        </w:rPr>
        <w:t xml:space="preserve"> </w:t>
      </w:r>
      <w:r>
        <w:rPr>
          <w:rFonts w:ascii="Nirmala UI" w:hAnsi="Nirmala UI" w:eastAsia="Nirmala UI" w:cs="Nirmala UI"/>
        </w:rPr>
        <w:t>පාප්</w:t>
      </w:r>
      <w:r>
        <w:rPr>
          <w:rFonts w:ascii="Times New Roman" w:hAnsi="Times New Roman" w:eastAsia="Times New Roman" w:cs="Times New Roman"/>
        </w:rPr>
        <w:t xml:space="preserve"> </w:t>
      </w:r>
      <w:r>
        <w:rPr>
          <w:rFonts w:ascii="Nirmala UI" w:hAnsi="Nirmala UI" w:eastAsia="Nirmala UI" w:cs="Nirmala UI"/>
        </w:rPr>
        <w:t>පදවිය</w:t>
      </w:r>
      <w:r>
        <w:rPr>
          <w:rFonts w:ascii="Times New Roman" w:hAnsi="Times New Roman" w:eastAsia="Times New Roman" w:cs="Times New Roman"/>
        </w:rPr>
        <w:t xml:space="preserve"> </w:t>
      </w:r>
      <w:r>
        <w:rPr>
          <w:rFonts w:ascii="Nirmala UI" w:hAnsi="Nirmala UI" w:eastAsia="Nirmala UI" w:cs="Nirmala UI"/>
        </w:rPr>
        <w:t>භාවිත</w:t>
      </w:r>
      <w:r>
        <w:rPr>
          <w:rFonts w:ascii="Times New Roman" w:hAnsi="Times New Roman" w:eastAsia="Times New Roman" w:cs="Times New Roman"/>
        </w:rPr>
        <w:t xml:space="preserve"> </w:t>
      </w:r>
      <w:r>
        <w:rPr>
          <w:rFonts w:ascii="Nirmala UI" w:hAnsi="Nirmala UI" w:eastAsia="Nirmala UI" w:cs="Nirmala UI"/>
        </w:rPr>
        <w:t>කරනු</w:t>
      </w:r>
      <w:r>
        <w:rPr>
          <w:rFonts w:ascii="Times New Roman" w:hAnsi="Times New Roman" w:eastAsia="Times New Roman" w:cs="Times New Roman"/>
        </w:rPr>
        <w:t xml:space="preserve"> </w:t>
      </w:r>
      <w:r>
        <w:rPr>
          <w:rFonts w:ascii="Nirmala UI" w:hAnsi="Nirmala UI" w:eastAsia="Nirmala UI" w:cs="Nirmala UI"/>
        </w:rPr>
        <w:t>ලැබේ</w:t>
      </w:r>
      <w:r>
        <w:rPr>
          <w:rFonts w:ascii="Times New Roman" w:hAnsi="Times New Roman" w:eastAsia="Times New Roman" w:cs="Times New Roman"/>
        </w:rPr>
        <w:t>.</w:t>
      </w:r>
    </w:p>
    <w:p>
      <w:pPr>
        <w:pStyle w:val="ArticleScripture"/>
        <w:jc w:val="left"/>
      </w:pPr>
      <w:r>
        <w:rPr>
          <w:rFonts w:ascii="Times New Roman" w:hAnsi="Times New Roman" w:eastAsia="Times New Roman" w:cs="Times New Roman"/>
        </w:rPr>
        <w:t>Tarisai, mweya wake wakazvikudza hauna kururama maari; asi akarurama achararama nokutenda kwake. Zvirokwazvowo, nokuti anodarika nomwaini, iye munhu anozvikudza, haagari kumusha; anokudza kuchiva kwake seSheori, uye akaita sorufu, haaguti; asi anozviunganidzira marudzi ose, uye anozviturikira ndudzi dzose. Ko havazi vose ava vachamutangira chirevo, neshoko rokumuzvidza pamusoro pake, vachiti, Une nhamo iwe unowedzera zvisiri zvako! kusvikira riniko? uye iwe unozviremedza nevhu gobvu! Ko havangasimuki pakarepo here avo vachakuruma, uye havangamuki here avo vachakutambudza, uye iwe uchava chinhu chokupambwa kwavari? Nokuti wakapamba marudzi mazhinji, vakasara vose vavanhu vachakupamba; nokuda kweropa ravanhu, uye nechisimba chenyika, cheguta, uye chavose vanogaramo. Habhakuki 2:4–8.</w:t>
      </w:r>
    </w:p>
    <w:p>
      <w:pPr>
        <w:pStyle w:val="ArticleBody"/>
        <w:jc w:val="left"/>
      </w:pPr>
      <w:r>
        <w:rPr>
          <w:rFonts w:ascii="Times New Roman" w:hAnsi="Times New Roman" w:eastAsia="Times New Roman" w:cs="Times New Roman"/>
        </w:rPr>
        <w:t>Muitiro wokuedzwa wakawira pamusoro pemhandara dzaMateo makumi maviri neshanu unobereka boka ravanamati, vakakudziridza hunhu hwamambo wokumusoro (upapa), iro ririwo simba “rakapamba marudzi mazhinji.”</w:t>
      </w:r>
    </w:p>
    <w:p>
      <w:pPr>
        <w:pStyle w:val="ArticleScripture"/>
        <w:jc w:val="left"/>
      </w:pPr>
      <w:r>
        <w:rPr>
          <w:rFonts w:ascii="Times New Roman" w:hAnsi="Times New Roman" w:eastAsia="Times New Roman" w:cs="Times New Roman"/>
        </w:rPr>
        <w:t>Zvanzi Ishe, achiti, Tarirai, vanhu vari kuuya vachibva kunyika yokumusoro, uye rudzi rukuru ruchasimudzwa ruchibva kumigumo yenyika. Vachabata uta nepfumo; vane utsinye, uye havana tsitsi; inzwi ravo rinovhonera segungwa; uye vanotasva mabhiza, vakarongedzwa savanhu vehondo kuti vakurwise iwe, iwe mwanasikana weZioni. Tazvinzwa mukurumbira wazvo: maoko edu apera simba; kushushikana kwatibata, nokurwadziwa sokomukadzi ari pakusununguka. Musabuda muchienda kusango, kana kufamba munzira; nokuti munondo womuvengi nokutya zviri kumativi ose. Iwe mwanasikana wavanhu vangu, zvisunge nejira reshinda, ugokunguruka mumadota; zvichemedze, sezvinoitwa munhu anochemera mwanakomana wake mumwe oga, nokuungudza kunorwadza zvikuru; nokuti muparadzi achangoerekana auya pamusoro pedu. Jeremia 6:22–26.</w:t>
      </w:r>
    </w:p>
    <w:p>
      <w:pPr>
        <w:pStyle w:val="ArticleBody"/>
        <w:jc w:val="left"/>
      </w:pPr>
      <w:r>
        <w:rPr>
          <w:rFonts w:ascii="Times New Roman" w:hAnsi="Times New Roman" w:eastAsia="Times New Roman" w:cs="Times New Roman"/>
        </w:rPr>
        <w:t>Zvikamu zviviri zvaHabakuki ndezviya zvinoruramiswa nokutenda, uye neavo vakadya nokunwa dzidziso dzeBhabhironi. Avo vari mumazuva okupedzisira echiroto chaMiller vanomiririrwa savasikana mhandara, vangava vanokudziridza hunhu hwaKristu, nokudaro vogamuchira chisimbiso chaMwari, kana kuti vanokudziridza hunhu hweupapa vagamuchire chiratidzo chechikara.</w:t>
      </w:r>
    </w:p>
    <w:p>
      <w:pPr>
        <w:pStyle w:val="ArticleScripture"/>
        <w:jc w:val="left"/>
      </w:pPr>
      <w:r>
        <w:rPr>
          <w:rFonts w:ascii="Times New Roman" w:hAnsi="Times New Roman" w:eastAsia="Times New Roman" w:cs="Times New Roman"/>
        </w:rPr>
        <w:t>“Nguva yasvika yokuti chiedza chechokwadi chipenye pakati perima rehunhu. Shoko rengirozi yechitatu rakatumirwa kunyika, richinyevera vanhu pamusoro pokugamuchira chiratidzo chechikara kana chemufananidzo wacho pahuma dzavo kana pamaoko avo. Kugamuchira chiratidzo ichi kunoreva kusvika pachisarudzo chimwe chete chakaitwa nechikara, nokusimudzira pfungwa dzimwe chetedzo, mukupikisa kwakananga Shoko raMwari. Pamusoro pavose vanogamuchira chiratidzo ichi, Mwari anoti, ‘Iyeyo achanwa waini yokutsamwa kwaMwari, yakadururwa isina kusanganiswa mumukombe wokutsamwa kwake; uye achatambudzwa nomoto nesarufa pamberi pengirozi tsvene, uye pamberi peGwayana.’” Review and Herald, July 13, 1897.</w:t>
      </w:r>
    </w:p>
    <w:p>
      <w:pPr>
        <w:pStyle w:val="ArticleBody"/>
        <w:jc w:val="left"/>
      </w:pPr>
      <w:r>
        <w:rPr>
          <w:rFonts w:ascii="Times New Roman" w:hAnsi="Times New Roman" w:eastAsia="Times New Roman" w:cs="Times New Roman"/>
        </w:rPr>
        <w:t>Anasikana vanonwa waini yeBhabhironi pakupedzisira vachanwa waini yokutsamwa kwaMwari. Muna Isaya, zvidhakwa zvaEfuremu zvinoratidza upofu hwazvo hwokudhakwa nokupindurudza zvinhu pamusoro pasi, uye chiito ichocho chinofanira kuonekwa se“ivhu romuumbi.”</w:t>
      </w:r>
    </w:p>
    <w:p>
      <w:pPr>
        <w:pStyle w:val="ArticleBody"/>
        <w:jc w:val="left"/>
      </w:pPr>
      <w:r>
        <w:rPr>
          <w:rFonts w:ascii="Times New Roman" w:hAnsi="Times New Roman" w:eastAsia="Times New Roman" w:cs="Times New Roman"/>
        </w:rPr>
        <w:t>“Kila siku” kutambuliwa kuwa ni ishara ya Kristo kunageuza ukweli wa “kila siku” juu chini, kwa kuwa “kila siku” ni ishara ya kishetani. Utambuzi wa Miller kwamba “kila siku” ni upagani umeonyeshwa moja kwa moja juu ya mbao za Habakuki. Ugunduzi wa Miller wa kifungu katika Wathesalonike, uliomwezesha kuelewa kwamba ni upagani uliokuwa “umeondolewa,” ili “mtu wa dhambi” aketiye katika hekalu la Mungu afunuliwe, ndio ukweli mkuu uliomo katika 2 Wathesalonike, sura ya pili.</w:t>
      </w:r>
    </w:p>
    <w:p>
      <w:pPr>
        <w:pStyle w:val="ArticleScripture"/>
        <w:jc w:val="left"/>
      </w:pPr>
      <w:r>
        <w:rPr>
          <w:rFonts w:ascii="Times New Roman" w:hAnsi="Times New Roman" w:eastAsia="Times New Roman" w:cs="Times New Roman"/>
        </w:rPr>
        <w:t>“Ndzi ya emahlweni ndzi hlaya, kambe a ndzi nga ha kumi mhaka yin’wana leyi a ri kona eka yona [siku rin’wana ni rin’wana] handle ka le ka Daniyele ntsena. Kutani ndzi tlhela [hi ku pfuniwa hi buku ya ku landzelerisa marito eMatsalweni] ndzi teka marito lawa a ma yimile ma fambisana na rona, ‘susa;’ u ta susa siku rin’wana ni rin’wana; ‘ku sukela enkarhini lowu siku rin’wana ni rin’wana ri nga ta va ri susiwile,’ ni swin’wana. Ndzi ya emahlweni ndzi hlaya, ndzi ehleketa leswaku a ndzi nge kumi ku vonakala ehenhla ka tsalwa rero; eku heteleleni ndzi fika eka 2 Vathesalonika 2:7, 8. ‘Hikuva xihundla xa ku homboloka se xa tirha; ntsena loyi sweswi a sivelaka u ta ya emahlweni a sivela, ku fikela loko a susiwa endleleni, kutani hi nkarhi wolowo lowo homboloka u ta paluxiwa,’ ni swin’wana. Kutani loko ndzi fikile eka tsalwa rero, O, ntiyiso wu ve lowu tshembekaka ni lowu vangamaka njhani! Hi lowu! Hi wona siku rin’wana ni rin’wana! Kutani sweswi, Pawulo u vula yini hi ‘loyi sweswi a sivelaka,’ kumbe a sivela? Hi ‘munhu wa xidyoho,’ ni ‘lowo homboloka,’ ku vula Vupapa. Kutani ke, i yini lexi sivelaka leswaku Vupapa byi nga paluxiwi? Hikuva i Vugandzeri bya Vupfapfarhuti; kutani ke, ‘siku rin’wana ni rin’wana’ ri fanele ku vula Vugandzeri bya Vupfapfarhuti.’—William Miller, Second Advent Manual, tluka 66.” Advent Review and Sabbath Herald, January 6, 1853.</w:t>
      </w:r>
    </w:p>
    <w:p>
      <w:pPr>
        <w:pStyle w:val="ArticleBody"/>
        <w:jc w:val="left"/>
      </w:pPr>
      <w:r>
        <w:rPr>
          <w:rFonts w:ascii="Times New Roman" w:hAnsi="Times New Roman" w:eastAsia="Times New Roman" w:cs="Times New Roman"/>
        </w:rPr>
        <w:t>Inhlalakahle yenkulumo ethi “okwemihla ngemihla” kweyabaseThesalonika, uMiller ayitholayo, iyiqiniso eliyinhloko laleso siqephu. Lapho uPawulu echaza labo abangalithandi iqiniso, futhi ngenxa yalokho abayakwamukela ukudukiswa okunamandla, impela uchaza ukuzondwa kweqiniso ngomqondo ojwayelekile; kodwa iqiniso elikhonjiswa ngokuqondile kuleso siqephu yilokhu kokuthi “okwemihla ngemihla” kufanekisa iRoma yobuqaba.</w:t>
      </w:r>
    </w:p>
    <w:p>
      <w:pPr>
        <w:pStyle w:val="ArticleScripture"/>
        <w:jc w:val="left"/>
      </w:pPr>
      <w:r>
        <w:rPr>
          <w:rFonts w:ascii="Times New Roman" w:hAnsi="Times New Roman" w:eastAsia="Times New Roman" w:cs="Times New Roman"/>
        </w:rPr>
        <w:t>Chiedza chemuviri iziso; naizvozvo, kana ziso rako rakachena, muviri wako wose uchava uzere nechiedza. Asi kana ziso rako rakaipa, muviri wako wose uchava uzere nerima. Naizvozvo, kana chiedza chiri mauri chiri rima, iro rima guru sei! Hakuna munhu angashumira vatenzi vaviri; nokuti angavenga umwe, achida mumwe; kana kuti achanamatira kune umwe, achizvidza mumwe. Hamungashumiri Mwari naMamona. Mateo 6:22–24.</w:t>
      </w:r>
    </w:p>
    <w:p>
      <w:pPr>
        <w:pStyle w:val="ArticleBody"/>
        <w:jc w:val="left"/>
      </w:pPr>
      <w:r>
        <w:rPr>
          <w:rFonts w:ascii="Times New Roman" w:hAnsi="Times New Roman" w:eastAsia="Times New Roman" w:cs="Times New Roman"/>
        </w:rPr>
        <w:t>Kuli kokha kwacho chikondi cha choonadi, kapena chidani cha choonadi. Palibe malo apakati. Chinyengo champhamvu chimene chimawadzera anamwali opusa a pa Mateyu 25 chakhazikika pa kukana kwawo kuunika kwa miyala yamtengo wapatali ya Miller imene ikuimira mayeso omaliza. Mayeso omaliza a Israeli wakale anali mayeso awo achikhumi, ndipo miyala yamtengo wapatali ya Miller ikuwala mochuluka ka khumi m’masiku otsiriza. Chizindikiro cha kukana miyala yamtengo wapatali ya Miller ndi “ya tsiku ndi tsiku,” imene oledzera a Efraimu anaipindulira pansi m’badwo wachitatu wa Chiadventisti. “Ya tsiku ndi tsiku” ndi chizindikiro cha satana cha chikunja. Oledzera anabweretsa mwala wamtengo wapatali wonama, umene anatenga ku Chiprotestanti chopanduka, umene umatanthauza “ya tsiku ndi tsiku” monga chizindikiro cha Khristu.</w:t>
      </w:r>
    </w:p>
    <w:p>
      <w:pPr>
        <w:pStyle w:val="ArticleBody"/>
        <w:jc w:val="left"/>
      </w:pPr>
      <w:r>
        <w:rPr>
          <w:rFonts w:ascii="Times New Roman" w:hAnsi="Times New Roman" w:eastAsia="Times New Roman" w:cs="Times New Roman"/>
        </w:rPr>
        <w:t>Kuzwisisa kaMiller mayelana namagugu akhe kwakulinganiselwe ngumlando akhuliswe kuwo. Eqiniseka ukuthi ukuBuya Kwesibili kwakuyisigameko esilandelayo sesiprofetho, inxeba elibulalayo lobupapa ngo-1798 lalingamela kuphela umbuso wesine nowokugcina wasemhlabeni kaDaniyeli 2. UMiller wayelinganiselwe futhi ekuqondeni kwakhe “okwansuku zonke,” ngokuba ubufakazi bakhe buyilokhu ukuthi ngokwambulwa waholelwa endleleni ethile yokutadisha, lapho athi wasebenzisa khona iBhayibheli lakhe, iCruden’s Concordance, futhi wafunda namaphephandaba athile. Isinqumo sakhe sokutadisha ngaleyo ndlela sasivele nje sifike engqondweni yakhe.</w:t>
      </w:r>
    </w:p>
    <w:p>
      <w:pPr>
        <w:pStyle w:val="ArticleScripture"/>
        <w:jc w:val="left"/>
      </w:pPr>
      <w:r>
        <w:rPr>
          <w:rFonts w:ascii="Times New Roman" w:hAnsi="Times New Roman" w:eastAsia="Times New Roman" w:cs="Times New Roman"/>
        </w:rPr>
        <w:t>“</w:t>
      </w:r>
      <w:r>
        <w:rPr>
          <w:rFonts w:ascii="Nirmala UI" w:hAnsi="Nirmala UI" w:eastAsia="Nirmala UI" w:cs="Nirmala UI"/>
        </w:rPr>
        <w:t>මුල්පැත්තේ</w:t>
      </w:r>
      <w:r>
        <w:rPr>
          <w:rFonts w:ascii="Times New Roman" w:hAnsi="Times New Roman" w:eastAsia="Times New Roman" w:cs="Times New Roman"/>
        </w:rPr>
        <w:t xml:space="preserve"> </w:t>
      </w:r>
      <w:r>
        <w:rPr>
          <w:rFonts w:ascii="Nirmala UI" w:hAnsi="Nirmala UI" w:eastAsia="Nirmala UI" w:cs="Nirmala UI"/>
        </w:rPr>
        <w:t>වසර</w:t>
      </w:r>
      <w:r>
        <w:rPr>
          <w:rFonts w:ascii="Times New Roman" w:hAnsi="Times New Roman" w:eastAsia="Times New Roman" w:cs="Times New Roman"/>
        </w:rPr>
        <w:t xml:space="preserve"> </w:t>
      </w:r>
      <w:r>
        <w:rPr>
          <w:rFonts w:ascii="Nirmala UI" w:hAnsi="Nirmala UI" w:eastAsia="Nirmala UI" w:cs="Nirmala UI"/>
        </w:rPr>
        <w:t>දොළහක්</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තුළ</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සියලු</w:t>
      </w:r>
      <w:r>
        <w:rPr>
          <w:rFonts w:ascii="Times New Roman" w:hAnsi="Times New Roman" w:eastAsia="Times New Roman" w:cs="Times New Roman"/>
        </w:rPr>
        <w:t xml:space="preserve"> </w:t>
      </w:r>
      <w:r>
        <w:rPr>
          <w:rFonts w:ascii="Nirmala UI" w:hAnsi="Nirmala UI" w:eastAsia="Nirmala UI" w:cs="Nirmala UI"/>
        </w:rPr>
        <w:t>ඉතිහාස</w:t>
      </w:r>
      <w:r>
        <w:rPr>
          <w:rFonts w:ascii="Times New Roman" w:hAnsi="Times New Roman" w:eastAsia="Times New Roman" w:cs="Times New Roman"/>
        </w:rPr>
        <w:t xml:space="preserve"> </w:t>
      </w:r>
      <w:r>
        <w:rPr>
          <w:rFonts w:ascii="Nirmala UI" w:hAnsi="Nirmala UI" w:eastAsia="Nirmala UI" w:cs="Nirmala UI"/>
        </w:rPr>
        <w:t>පොත්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කියෙව්වෙමි</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බයිබලයට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w:t>
      </w:r>
      <w:r>
        <w:rPr>
          <w:rFonts w:ascii="Times New Roman" w:hAnsi="Times New Roman" w:eastAsia="Times New Roman" w:cs="Times New Roman"/>
        </w:rPr>
        <w:t xml:space="preserve"> </w:t>
      </w:r>
      <w:r>
        <w:rPr>
          <w:rFonts w:ascii="Nirmala UI" w:hAnsi="Nirmala UI" w:eastAsia="Nirmala UI" w:cs="Nirmala UI"/>
        </w:rPr>
        <w:t>කළෙමි</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එය</w:t>
      </w:r>
      <w:r>
        <w:rPr>
          <w:rFonts w:ascii="Times New Roman" w:hAnsi="Times New Roman" w:eastAsia="Times New Roman" w:cs="Times New Roman"/>
        </w:rPr>
        <w:t xml:space="preserve"> </w:t>
      </w:r>
      <w:r>
        <w:rPr>
          <w:rFonts w:ascii="Nirmala UI" w:hAnsi="Nirmala UI" w:eastAsia="Nirmala UI" w:cs="Nirmala UI"/>
        </w:rPr>
        <w:t>යේසුස්</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උගන්වා</w:t>
      </w:r>
      <w:r>
        <w:rPr>
          <w:rFonts w:ascii="Times New Roman" w:hAnsi="Times New Roman" w:eastAsia="Times New Roman" w:cs="Times New Roman"/>
        </w:rPr>
        <w:t xml:space="preserve"> </w:t>
      </w:r>
      <w:r>
        <w:rPr>
          <w:rFonts w:ascii="Nirmala UI" w:hAnsi="Nirmala UI" w:eastAsia="Nirmala UI" w:cs="Nirmala UI"/>
        </w:rPr>
        <w:t>දුන්නේය</w:t>
      </w:r>
      <w:r>
        <w:rPr>
          <w:rFonts w:ascii="Times New Roman" w:hAnsi="Times New Roman" w:eastAsia="Times New Roman" w:cs="Times New Roman"/>
        </w:rPr>
        <w:t xml:space="preserve">! </w:t>
      </w:r>
      <w:r>
        <w:rPr>
          <w:rFonts w:ascii="Nirmala UI" w:hAnsi="Nirmala UI" w:eastAsia="Nirmala UI" w:cs="Nirmala UI"/>
        </w:rPr>
        <w:t>එසේ</w:t>
      </w:r>
      <w:r>
        <w:rPr>
          <w:rFonts w:ascii="Times New Roman" w:hAnsi="Times New Roman" w:eastAsia="Times New Roman" w:cs="Times New Roman"/>
        </w:rPr>
        <w:t xml:space="preserve"> </w:t>
      </w:r>
      <w:r>
        <w:rPr>
          <w:rFonts w:ascii="Nirmala UI" w:hAnsi="Nirmala UI" w:eastAsia="Nirmala UI" w:cs="Nirmala UI"/>
        </w:rPr>
        <w:t>වුවද</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බොහෝ</w:t>
      </w:r>
      <w:r>
        <w:rPr>
          <w:rFonts w:ascii="Times New Roman" w:hAnsi="Times New Roman" w:eastAsia="Times New Roman" w:cs="Times New Roman"/>
        </w:rPr>
        <w:t xml:space="preserve"> </w:t>
      </w:r>
      <w:r>
        <w:rPr>
          <w:rFonts w:ascii="Nirmala UI" w:hAnsi="Nirmala UI" w:eastAsia="Nirmala UI" w:cs="Nirmala UI"/>
        </w:rPr>
        <w:t>අංශ</w:t>
      </w:r>
      <w:r>
        <w:rPr>
          <w:rFonts w:ascii="Times New Roman" w:hAnsi="Times New Roman" w:eastAsia="Times New Roman" w:cs="Times New Roman"/>
        </w:rPr>
        <w:t xml:space="preserve"> </w:t>
      </w:r>
      <w:r>
        <w:rPr>
          <w:rFonts w:ascii="Nirmala UI" w:hAnsi="Nirmala UI" w:eastAsia="Nirmala UI" w:cs="Nirmala UI"/>
        </w:rPr>
        <w:t>තවමත්</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අඳුරු</w:t>
      </w:r>
      <w:r>
        <w:rPr>
          <w:rFonts w:ascii="Times New Roman" w:hAnsi="Times New Roman" w:eastAsia="Times New Roman" w:cs="Times New Roman"/>
        </w:rPr>
        <w:t xml:space="preserve"> </w:t>
      </w:r>
      <w:r>
        <w:rPr>
          <w:rFonts w:ascii="Nirmala UI" w:hAnsi="Nirmala UI" w:eastAsia="Nirmala UI" w:cs="Nirmala UI"/>
        </w:rPr>
        <w:t>වූවක්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1818 </w:t>
      </w:r>
      <w:r>
        <w:rPr>
          <w:rFonts w:ascii="Nirmala UI" w:hAnsi="Nirmala UI" w:eastAsia="Nirmala UI" w:cs="Nirmala UI"/>
        </w:rPr>
        <w:t>හෝ</w:t>
      </w:r>
      <w:r>
        <w:rPr>
          <w:rFonts w:ascii="Times New Roman" w:hAnsi="Times New Roman" w:eastAsia="Times New Roman" w:cs="Times New Roman"/>
        </w:rPr>
        <w:t xml:space="preserve"> 1819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බැලීමට</w:t>
      </w:r>
      <w:r>
        <w:rPr>
          <w:rFonts w:ascii="Times New Roman" w:hAnsi="Times New Roman" w:eastAsia="Times New Roman" w:cs="Times New Roman"/>
        </w:rPr>
        <w:t xml:space="preserve"> </w:t>
      </w:r>
      <w:r>
        <w:rPr>
          <w:rFonts w:ascii="Nirmala UI" w:hAnsi="Nirmala UI" w:eastAsia="Nirmala UI" w:cs="Nirmala UI"/>
        </w:rPr>
        <w:t>ගිය</w:t>
      </w:r>
      <w:r>
        <w:rPr>
          <w:rFonts w:ascii="Times New Roman" w:hAnsi="Times New Roman" w:eastAsia="Times New Roman" w:cs="Times New Roman"/>
        </w:rPr>
        <w:t xml:space="preserve"> </w:t>
      </w:r>
      <w:r>
        <w:rPr>
          <w:rFonts w:ascii="Nirmala UI" w:hAnsi="Nirmala UI" w:eastAsia="Nirmala UI" w:cs="Nirmala UI"/>
        </w:rPr>
        <w:t>මිතුරෙකු</w:t>
      </w:r>
      <w:r>
        <w:rPr>
          <w:rFonts w:ascii="Times New Roman" w:hAnsi="Times New Roman" w:eastAsia="Times New Roman" w:cs="Times New Roman"/>
        </w:rPr>
        <w:t xml:space="preserve"> </w:t>
      </w:r>
      <w:r>
        <w:rPr>
          <w:rFonts w:ascii="Nirmala UI" w:hAnsi="Nirmala UI" w:eastAsia="Nirmala UI" w:cs="Nirmala UI"/>
        </w:rPr>
        <w:t>සමඟ</w:t>
      </w:r>
      <w:r>
        <w:rPr>
          <w:rFonts w:ascii="Times New Roman" w:hAnsi="Times New Roman" w:eastAsia="Times New Roman" w:cs="Times New Roman"/>
        </w:rPr>
        <w:t xml:space="preserve"> </w:t>
      </w:r>
      <w:r>
        <w:rPr>
          <w:rFonts w:ascii="Nirmala UI" w:hAnsi="Nirmala UI" w:eastAsia="Nirmala UI" w:cs="Nirmala UI"/>
        </w:rPr>
        <w:t>සංවාදයක</w:t>
      </w:r>
      <w:r>
        <w:rPr>
          <w:rFonts w:ascii="Times New Roman" w:hAnsi="Times New Roman" w:eastAsia="Times New Roman" w:cs="Times New Roman"/>
        </w:rPr>
        <w:t xml:space="preserve"> </w:t>
      </w:r>
      <w:r>
        <w:rPr>
          <w:rFonts w:ascii="Nirmala UI" w:hAnsi="Nirmala UI" w:eastAsia="Nirmala UI" w:cs="Nirmala UI"/>
        </w:rPr>
        <w:t>යෙදී</w:t>
      </w:r>
      <w:r>
        <w:rPr>
          <w:rFonts w:ascii="Times New Roman" w:hAnsi="Times New Roman" w:eastAsia="Times New Roman" w:cs="Times New Roman"/>
        </w:rPr>
        <w:t xml:space="preserve"> </w:t>
      </w:r>
      <w:r>
        <w:rPr>
          <w:rFonts w:ascii="Nirmala UI" w:hAnsi="Nirmala UI" w:eastAsia="Nirmala UI" w:cs="Nirmala UI"/>
        </w:rPr>
        <w:t>සිටියදී</w:t>
      </w:r>
      <w:r>
        <w:rPr>
          <w:rFonts w:ascii="Times New Roman" w:hAnsi="Times New Roman" w:eastAsia="Times New Roman" w:cs="Times New Roman"/>
        </w:rPr>
        <w:t xml:space="preserve">, </w:t>
      </w:r>
      <w:r>
        <w:rPr>
          <w:rFonts w:ascii="Nirmala UI" w:hAnsi="Nirmala UI" w:eastAsia="Nirmala UI" w:cs="Nirmala UI"/>
        </w:rPr>
        <w:t>සහ</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කථා</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දැන</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අසා</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බැවින්</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තරමක්</w:t>
      </w:r>
      <w:r>
        <w:rPr>
          <w:rFonts w:ascii="Times New Roman" w:hAnsi="Times New Roman" w:eastAsia="Times New Roman" w:cs="Times New Roman"/>
        </w:rPr>
        <w:t xml:space="preserve"> </w:t>
      </w:r>
      <w:r>
        <w:rPr>
          <w:rFonts w:ascii="Nirmala UI" w:hAnsi="Nirmala UI" w:eastAsia="Nirmala UI" w:cs="Nirmala UI"/>
        </w:rPr>
        <w:t>අර්ථවත්</w:t>
      </w:r>
      <w:r>
        <w:rPr>
          <w:rFonts w:ascii="Times New Roman" w:hAnsi="Times New Roman" w:eastAsia="Times New Roman" w:cs="Times New Roman"/>
        </w:rPr>
        <w:t xml:space="preserve"> </w:t>
      </w:r>
      <w:r>
        <w:rPr>
          <w:rFonts w:ascii="Nirmala UI" w:hAnsi="Nirmala UI" w:eastAsia="Nirmala UI" w:cs="Nirmala UI"/>
        </w:rPr>
        <w:t>ආකාරයකින්</w:t>
      </w:r>
      <w:r>
        <w:rPr>
          <w:rFonts w:ascii="Times New Roman" w:hAnsi="Times New Roman" w:eastAsia="Times New Roman" w:cs="Times New Roman"/>
        </w:rPr>
        <w:t xml:space="preserve"> </w:t>
      </w:r>
      <w:r>
        <w:rPr>
          <w:rFonts w:ascii="Nirmala UI" w:hAnsi="Nirmala UI" w:eastAsia="Nirmala UI" w:cs="Nirmala UI"/>
        </w:rPr>
        <w:t>විමසීය</w:t>
      </w:r>
      <w:r>
        <w:rPr>
          <w:rFonts w:ascii="Times New Roman" w:hAnsi="Times New Roman" w:eastAsia="Times New Roman" w:cs="Times New Roman"/>
        </w:rPr>
        <w:t>: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අර</w:t>
      </w:r>
      <w:r>
        <w:rPr>
          <w:rFonts w:ascii="Times New Roman" w:hAnsi="Times New Roman" w:eastAsia="Times New Roman" w:cs="Times New Roman"/>
        </w:rPr>
        <w:t xml:space="preserve"> </w:t>
      </w:r>
      <w:r>
        <w:rPr>
          <w:rFonts w:ascii="Nirmala UI" w:hAnsi="Nirmala UI" w:eastAsia="Nirmala UI" w:cs="Nirmala UI"/>
        </w:rPr>
        <w:t>පාඨය</w:t>
      </w:r>
      <w:r>
        <w:rPr>
          <w:rFonts w:ascii="Times New Roman" w:hAnsi="Times New Roman" w:eastAsia="Times New Roman" w:cs="Times New Roman"/>
        </w:rPr>
        <w:t xml:space="preserve"> </w:t>
      </w:r>
      <w:r>
        <w:rPr>
          <w:rFonts w:ascii="Nirmala UI" w:hAnsi="Nirmala UI" w:eastAsia="Nirmala UI" w:cs="Nirmala UI"/>
        </w:rPr>
        <w:t>ගැනත්</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සිතන්නේ</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යනුවෙන්</w:t>
      </w:r>
      <w:r>
        <w:rPr>
          <w:rFonts w:ascii="Times New Roman" w:hAnsi="Times New Roman" w:eastAsia="Times New Roman" w:cs="Times New Roman"/>
        </w:rPr>
        <w:t>—</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දේවවාදීයෙකු</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විට</w:t>
      </w:r>
      <w:r>
        <w:rPr>
          <w:rFonts w:ascii="Times New Roman" w:hAnsi="Times New Roman" w:eastAsia="Times New Roman" w:cs="Times New Roman"/>
        </w:rPr>
        <w:t xml:space="preserve"> </w:t>
      </w:r>
      <w:r>
        <w:rPr>
          <w:rFonts w:ascii="Nirmala UI" w:hAnsi="Nirmala UI" w:eastAsia="Nirmala UI" w:cs="Nirmala UI"/>
        </w:rPr>
        <w:t>විරුද්ධ</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පැරණි</w:t>
      </w:r>
      <w:r>
        <w:rPr>
          <w:rFonts w:ascii="Times New Roman" w:hAnsi="Times New Roman" w:eastAsia="Times New Roman" w:cs="Times New Roman"/>
        </w:rPr>
        <w:t xml:space="preserve"> </w:t>
      </w:r>
      <w:r>
        <w:rPr>
          <w:rFonts w:ascii="Nirmala UI" w:hAnsi="Nirmala UI" w:eastAsia="Nirmala UI" w:cs="Nirmala UI"/>
        </w:rPr>
        <w:t>පාඨයන්</w:t>
      </w:r>
      <w:r>
        <w:rPr>
          <w:rFonts w:ascii="Times New Roman" w:hAnsi="Times New Roman" w:eastAsia="Times New Roman" w:cs="Times New Roman"/>
        </w:rPr>
        <w:t xml:space="preserve"> </w:t>
      </w:r>
      <w:r>
        <w:rPr>
          <w:rFonts w:ascii="Nirmala UI" w:hAnsi="Nirmala UI" w:eastAsia="Nirmala UI" w:cs="Nirmala UI"/>
        </w:rPr>
        <w:t>වෙත</w:t>
      </w:r>
      <w:r>
        <w:rPr>
          <w:rFonts w:ascii="Times New Roman" w:hAnsi="Times New Roman" w:eastAsia="Times New Roman" w:cs="Times New Roman"/>
        </w:rPr>
        <w:t xml:space="preserve"> </w:t>
      </w:r>
      <w:r>
        <w:rPr>
          <w:rFonts w:ascii="Nirmala UI" w:hAnsi="Nirmala UI" w:eastAsia="Nirmala UI" w:cs="Nirmala UI"/>
        </w:rPr>
        <w:t>යොමු</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ඔහුගේ</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වැටහුණි</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කාලය</w:t>
      </w:r>
      <w:r>
        <w:rPr>
          <w:rFonts w:ascii="Times New Roman" w:hAnsi="Times New Roman" w:eastAsia="Times New Roman" w:cs="Times New Roman"/>
        </w:rPr>
        <w:t xml:space="preserve"> </w:t>
      </w:r>
      <w:r>
        <w:rPr>
          <w:rFonts w:ascii="Nirmala UI" w:hAnsi="Nirmala UI" w:eastAsia="Nirmala UI" w:cs="Nirmala UI"/>
        </w:rPr>
        <w:t>දෙනවා</w:t>
      </w:r>
      <w:r>
        <w:rPr>
          <w:rFonts w:ascii="Times New Roman" w:hAnsi="Times New Roman" w:eastAsia="Times New Roman" w:cs="Times New Roman"/>
        </w:rPr>
        <w:t xml:space="preserve"> </w:t>
      </w:r>
      <w:r>
        <w:rPr>
          <w:rFonts w:ascii="Nirmala UI" w:hAnsi="Nirmala UI" w:eastAsia="Nirmala UI" w:cs="Nirmala UI"/>
        </w:rPr>
        <w:t>නම්</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කොපමණ</w:t>
      </w:r>
      <w:r>
        <w:rPr>
          <w:rFonts w:ascii="Times New Roman" w:hAnsi="Times New Roman" w:eastAsia="Times New Roman" w:cs="Times New Roman"/>
        </w:rPr>
        <w:t xml:space="preserve"> </w:t>
      </w:r>
      <w:r>
        <w:rPr>
          <w:rFonts w:ascii="Nirmala UI" w:hAnsi="Nirmala UI" w:eastAsia="Nirmala UI" w:cs="Nirmala UI"/>
        </w:rPr>
        <w:t>කාලයක්</w:t>
      </w:r>
      <w:r>
        <w:rPr>
          <w:rFonts w:ascii="Times New Roman" w:hAnsi="Times New Roman" w:eastAsia="Times New Roman" w:cs="Times New Roman"/>
        </w:rPr>
        <w:t xml:space="preserve"> </w:t>
      </w:r>
      <w:r>
        <w:rPr>
          <w:rFonts w:ascii="Nirmala UI" w:hAnsi="Nirmala UI" w:eastAsia="Nirmala UI" w:cs="Nirmala UI"/>
        </w:rPr>
        <w:t>අවශ්</w:t>
      </w:r>
      <w:r>
        <w:rPr>
          <w:rFonts w:ascii="Times New Roman" w:hAnsi="Times New Roman" w:eastAsia="Times New Roman" w:cs="Times New Roman"/>
        </w:rPr>
        <w:t>‍</w:t>
      </w:r>
      <w:r>
        <w:rPr>
          <w:rFonts w:ascii="Nirmala UI" w:hAnsi="Nirmala UI" w:eastAsia="Nirmala UI" w:cs="Nirmala UI"/>
        </w:rPr>
        <w:t>යද</w:t>
      </w:r>
      <w:r>
        <w:rPr>
          <w:rFonts w:ascii="Times New Roman" w:hAnsi="Times New Roman" w:eastAsia="Times New Roman" w:cs="Times New Roman"/>
        </w:rPr>
        <w:t>?’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දන්නේ</w:t>
      </w:r>
      <w:r>
        <w:rPr>
          <w:rFonts w:ascii="Times New Roman" w:hAnsi="Times New Roman" w:eastAsia="Times New Roman" w:cs="Times New Roman"/>
        </w:rPr>
        <w:t xml:space="preserve"> </w:t>
      </w:r>
      <w:r>
        <w:rPr>
          <w:rFonts w:ascii="Nirmala UI" w:hAnsi="Nirmala UI" w:eastAsia="Nirmala UI" w:cs="Nirmala UI"/>
        </w:rPr>
        <w:t>නැහැ</w:t>
      </w:r>
      <w:r>
        <w:rPr>
          <w:rFonts w:ascii="Times New Roman" w:hAnsi="Times New Roman" w:eastAsia="Times New Roman" w:cs="Times New Roman"/>
        </w:rPr>
        <w:t xml:space="preserve">; </w:t>
      </w:r>
      <w:r>
        <w:rPr>
          <w:rFonts w:ascii="Nirmala UI" w:hAnsi="Nirmala UI" w:eastAsia="Nirmala UI" w:cs="Nirmala UI"/>
        </w:rPr>
        <w:t>එහෙත්</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කියන්නෙමි</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පිළිතුරු</w:t>
      </w:r>
      <w:r>
        <w:rPr>
          <w:rFonts w:ascii="Times New Roman" w:hAnsi="Times New Roman" w:eastAsia="Times New Roman" w:cs="Times New Roman"/>
        </w:rPr>
        <w:t xml:space="preserve"> </w:t>
      </w:r>
      <w:r>
        <w:rPr>
          <w:rFonts w:ascii="Nirmala UI" w:hAnsi="Nirmala UI" w:eastAsia="Nirmala UI" w:cs="Nirmala UI"/>
        </w:rPr>
        <w:t>දුන්නෙමි</w:t>
      </w:r>
      <w:r>
        <w:rPr>
          <w:rFonts w:ascii="Times New Roman" w:hAnsi="Times New Roman" w:eastAsia="Times New Roman" w:cs="Times New Roman"/>
        </w:rPr>
        <w:t xml:space="preserve">; </w:t>
      </w:r>
      <w:r>
        <w:rPr>
          <w:rFonts w:ascii="Nirmala UI" w:hAnsi="Nirmala UI" w:eastAsia="Nirmala UI" w:cs="Nirmala UI"/>
        </w:rPr>
        <w:t>මන්ද</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එළිදරව්වක්</w:t>
      </w:r>
      <w:r>
        <w:rPr>
          <w:rFonts w:ascii="Times New Roman" w:hAnsi="Times New Roman" w:eastAsia="Times New Roman" w:cs="Times New Roman"/>
        </w:rPr>
        <w:t xml:space="preserve"> </w:t>
      </w:r>
      <w:r>
        <w:rPr>
          <w:rFonts w:ascii="Nirmala UI" w:hAnsi="Nirmala UI" w:eastAsia="Nirmala UI" w:cs="Nirmala UI"/>
        </w:rPr>
        <w:t>දෙවියන්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දී</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විය</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ශුද්ධාත්මයාණන්</w:t>
      </w:r>
      <w:r>
        <w:rPr>
          <w:rFonts w:ascii="Times New Roman" w:hAnsi="Times New Roman" w:eastAsia="Times New Roman" w:cs="Times New Roman"/>
        </w:rPr>
        <w:t xml:space="preserve"> </w:t>
      </w:r>
      <w:r>
        <w:rPr>
          <w:rFonts w:ascii="Nirmala UI" w:hAnsi="Nirmala UI" w:eastAsia="Nirmala UI" w:cs="Nirmala UI"/>
        </w:rPr>
        <w:t>වහන්සේ</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මට</w:t>
      </w:r>
      <w:r>
        <w:rPr>
          <w:rFonts w:ascii="Times New Roman" w:hAnsi="Times New Roman" w:eastAsia="Times New Roman" w:cs="Times New Roman"/>
        </w:rPr>
        <w:t xml:space="preserve"> </w:t>
      </w:r>
      <w:r>
        <w:rPr>
          <w:rFonts w:ascii="Nirmala UI" w:hAnsi="Nirmala UI" w:eastAsia="Nirmala UI" w:cs="Nirmala UI"/>
        </w:rPr>
        <w:t>සොයාගත</w:t>
      </w:r>
      <w:r>
        <w:rPr>
          <w:rFonts w:ascii="Times New Roman" w:hAnsi="Times New Roman" w:eastAsia="Times New Roman" w:cs="Times New Roman"/>
        </w:rPr>
        <w:t xml:space="preserve"> </w:t>
      </w:r>
      <w:r>
        <w:rPr>
          <w:rFonts w:ascii="Nirmala UI" w:hAnsi="Nirmala UI" w:eastAsia="Nirmala UI" w:cs="Nirmala UI"/>
        </w:rPr>
        <w:t>හැකි</w:t>
      </w:r>
      <w:r>
        <w:rPr>
          <w:rFonts w:ascii="Times New Roman" w:hAnsi="Times New Roman" w:eastAsia="Times New Roman" w:cs="Times New Roman"/>
        </w:rPr>
        <w:t xml:space="preserve"> </w:t>
      </w:r>
      <w:r>
        <w:rPr>
          <w:rFonts w:ascii="Nirmala UI" w:hAnsi="Nirmala UI" w:eastAsia="Nirmala UI" w:cs="Nirmala UI"/>
        </w:rPr>
        <w:t>බව</w:t>
      </w:r>
      <w:r>
        <w:rPr>
          <w:rFonts w:ascii="Times New Roman" w:hAnsi="Times New Roman" w:eastAsia="Times New Roman" w:cs="Times New Roman"/>
        </w:rPr>
        <w:t xml:space="preserve"> </w:t>
      </w:r>
      <w:r>
        <w:rPr>
          <w:rFonts w:ascii="Nirmala UI" w:hAnsi="Nirmala UI" w:eastAsia="Nirmala UI" w:cs="Nirmala UI"/>
        </w:rPr>
        <w:t>විශ්වාස</w:t>
      </w:r>
      <w:r>
        <w:rPr>
          <w:rFonts w:ascii="Times New Roman" w:hAnsi="Times New Roman" w:eastAsia="Times New Roman" w:cs="Times New Roman"/>
        </w:rPr>
        <w:t xml:space="preserve"> </w:t>
      </w:r>
      <w:r>
        <w:rPr>
          <w:rFonts w:ascii="Nirmala UI" w:hAnsi="Nirmala UI" w:eastAsia="Nirmala UI" w:cs="Nirmala UI"/>
        </w:rPr>
        <w:t>කරමින්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අදිටන්</w:t>
      </w:r>
      <w:r>
        <w:rPr>
          <w:rFonts w:ascii="Times New Roman" w:hAnsi="Times New Roman" w:eastAsia="Times New Roman" w:cs="Times New Roman"/>
        </w:rPr>
        <w:t xml:space="preserve"> </w:t>
      </w:r>
      <w:r>
        <w:rPr>
          <w:rFonts w:ascii="Nirmala UI" w:hAnsi="Nirmala UI" w:eastAsia="Nirmala UI" w:cs="Nirmala UI"/>
        </w:rPr>
        <w:t>කර</w:t>
      </w:r>
      <w:r>
        <w:rPr>
          <w:rFonts w:ascii="Times New Roman" w:hAnsi="Times New Roman" w:eastAsia="Times New Roman" w:cs="Times New Roman"/>
        </w:rPr>
        <w:t xml:space="preserve"> </w:t>
      </w:r>
      <w:r>
        <w:rPr>
          <w:rFonts w:ascii="Nirmala UI" w:hAnsi="Nirmala UI" w:eastAsia="Nirmala UI" w:cs="Nirmala UI"/>
        </w:rPr>
        <w:t>ගත්තෙමි</w:t>
      </w:r>
      <w:r>
        <w:rPr>
          <w:rFonts w:ascii="Times New Roman" w:hAnsi="Times New Roman" w:eastAsia="Times New Roman" w:cs="Times New Roman"/>
        </w:rPr>
        <w:t xml:space="preserve">. </w:t>
      </w:r>
      <w:r>
        <w:rPr>
          <w:rFonts w:ascii="Nirmala UI" w:hAnsi="Nirmala UI" w:eastAsia="Nirmala UI" w:cs="Nirmala UI"/>
        </w:rPr>
        <w:t>නමුත්</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තීරණය</w:t>
      </w:r>
      <w:r>
        <w:rPr>
          <w:rFonts w:ascii="Times New Roman" w:hAnsi="Times New Roman" w:eastAsia="Times New Roman" w:cs="Times New Roman"/>
        </w:rPr>
        <w:t xml:space="preserve"> </w:t>
      </w:r>
      <w:r>
        <w:rPr>
          <w:rFonts w:ascii="Nirmala UI" w:hAnsi="Nirmala UI" w:eastAsia="Nirmala UI" w:cs="Nirmala UI"/>
        </w:rPr>
        <w:t>ගත්</w:t>
      </w:r>
      <w:r>
        <w:rPr>
          <w:rFonts w:ascii="Times New Roman" w:hAnsi="Times New Roman" w:eastAsia="Times New Roman" w:cs="Times New Roman"/>
        </w:rPr>
        <w:t xml:space="preserve"> </w:t>
      </w:r>
      <w:r>
        <w:rPr>
          <w:rFonts w:ascii="Nirmala UI" w:hAnsi="Nirmala UI" w:eastAsia="Nirmala UI" w:cs="Nirmala UI"/>
        </w:rPr>
        <w:t>සැණින්ම</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සිතුවිල්ල</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w:t>
      </w:r>
      <w:r>
        <w:rPr>
          <w:rFonts w:ascii="Nirmala UI" w:hAnsi="Nirmala UI" w:eastAsia="Nirmala UI" w:cs="Nirmala UI"/>
        </w:rPr>
        <w:t>ඔබට</w:t>
      </w:r>
      <w:r>
        <w:rPr>
          <w:rFonts w:ascii="Times New Roman" w:hAnsi="Times New Roman" w:eastAsia="Times New Roman" w:cs="Times New Roman"/>
        </w:rPr>
        <w:t xml:space="preserve"> </w:t>
      </w:r>
      <w:r>
        <w:rPr>
          <w:rFonts w:ascii="Nirmala UI" w:hAnsi="Nirmala UI" w:eastAsia="Nirmala UI" w:cs="Nirmala UI"/>
        </w:rPr>
        <w:t>තේරුම්ගත</w:t>
      </w:r>
      <w:r>
        <w:rPr>
          <w:rFonts w:ascii="Times New Roman" w:hAnsi="Times New Roman" w:eastAsia="Times New Roman" w:cs="Times New Roman"/>
        </w:rPr>
        <w:t xml:space="preserve"> </w:t>
      </w:r>
      <w:r>
        <w:rPr>
          <w:rFonts w:ascii="Nirmala UI" w:hAnsi="Nirmala UI" w:eastAsia="Nirmala UI" w:cs="Nirmala UI"/>
        </w:rPr>
        <w:t>නොහැකි</w:t>
      </w:r>
      <w:r>
        <w:rPr>
          <w:rFonts w:ascii="Times New Roman" w:hAnsi="Times New Roman" w:eastAsia="Times New Roman" w:cs="Times New Roman"/>
        </w:rPr>
        <w:t xml:space="preserve"> </w:t>
      </w:r>
      <w:r>
        <w:rPr>
          <w:rFonts w:ascii="Nirmala UI" w:hAnsi="Nirmala UI" w:eastAsia="Nirmala UI" w:cs="Nirmala UI"/>
        </w:rPr>
        <w:t>ඡේදයක්</w:t>
      </w:r>
      <w:r>
        <w:rPr>
          <w:rFonts w:ascii="Times New Roman" w:hAnsi="Times New Roman" w:eastAsia="Times New Roman" w:cs="Times New Roman"/>
        </w:rPr>
        <w:t xml:space="preserve"> </w:t>
      </w:r>
      <w:r>
        <w:rPr>
          <w:rFonts w:ascii="Nirmala UI" w:hAnsi="Nirmala UI" w:eastAsia="Nirmala UI" w:cs="Nirmala UI"/>
        </w:rPr>
        <w:t>හමු</w:t>
      </w:r>
      <w:r>
        <w:rPr>
          <w:rFonts w:ascii="Times New Roman" w:hAnsi="Times New Roman" w:eastAsia="Times New Roman" w:cs="Times New Roman"/>
        </w:rPr>
        <w:t xml:space="preserve"> </w:t>
      </w:r>
      <w:r>
        <w:rPr>
          <w:rFonts w:ascii="Nirmala UI" w:hAnsi="Nirmala UI" w:eastAsia="Nirmala UI" w:cs="Nirmala UI"/>
        </w:rPr>
        <w:t>වුවහොත්</w:t>
      </w:r>
      <w:r>
        <w:rPr>
          <w:rFonts w:ascii="Times New Roman" w:hAnsi="Times New Roman" w:eastAsia="Times New Roman" w:cs="Times New Roman"/>
        </w:rPr>
        <w:t xml:space="preserve">, </w:t>
      </w:r>
      <w:r>
        <w:rPr>
          <w:rFonts w:ascii="Nirmala UI" w:hAnsi="Nirmala UI" w:eastAsia="Nirmala UI" w:cs="Nirmala UI"/>
        </w:rPr>
        <w:t>ඔබ</w:t>
      </w:r>
      <w:r>
        <w:rPr>
          <w:rFonts w:ascii="Times New Roman" w:hAnsi="Times New Roman" w:eastAsia="Times New Roman" w:cs="Times New Roman"/>
        </w:rPr>
        <w:t xml:space="preserve"> </w:t>
      </w:r>
      <w:r>
        <w:rPr>
          <w:rFonts w:ascii="Nirmala UI" w:hAnsi="Nirmala UI" w:eastAsia="Nirmala UI" w:cs="Nirmala UI"/>
        </w:rPr>
        <w:t>කුමක්</w:t>
      </w:r>
      <w:r>
        <w:rPr>
          <w:rFonts w:ascii="Times New Roman" w:hAnsi="Times New Roman" w:eastAsia="Times New Roman" w:cs="Times New Roman"/>
        </w:rPr>
        <w:t xml:space="preserve"> </w:t>
      </w:r>
      <w:r>
        <w:rPr>
          <w:rFonts w:ascii="Nirmala UI" w:hAnsi="Nirmala UI" w:eastAsia="Nirmala UI" w:cs="Nirmala UI"/>
        </w:rPr>
        <w:t>කරන්නේද</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අධ්</w:t>
      </w:r>
      <w:r>
        <w:rPr>
          <w:rFonts w:ascii="Times New Roman" w:hAnsi="Times New Roman" w:eastAsia="Times New Roman" w:cs="Times New Roman"/>
        </w:rPr>
        <w:t>‍</w:t>
      </w:r>
      <w:r>
        <w:rPr>
          <w:rFonts w:ascii="Nirmala UI" w:hAnsi="Nirmala UI" w:eastAsia="Nirmala UI" w:cs="Nirmala UI"/>
        </w:rPr>
        <w:t>යයනය</w:t>
      </w:r>
      <w:r>
        <w:rPr>
          <w:rFonts w:ascii="Times New Roman" w:hAnsi="Times New Roman" w:eastAsia="Times New Roman" w:cs="Times New Roman"/>
        </w:rPr>
        <w:t xml:space="preserve"> </w:t>
      </w:r>
      <w:r>
        <w:rPr>
          <w:rFonts w:ascii="Nirmala UI" w:hAnsi="Nirmala UI" w:eastAsia="Nirmala UI" w:cs="Nirmala UI"/>
        </w:rPr>
        <w:t>කිරීමට</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රමය</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සිතට</w:t>
      </w:r>
      <w:r>
        <w:rPr>
          <w:rFonts w:ascii="Times New Roman" w:hAnsi="Times New Roman" w:eastAsia="Times New Roman" w:cs="Times New Roman"/>
        </w:rPr>
        <w:t xml:space="preserve"> </w:t>
      </w:r>
      <w:r>
        <w:rPr>
          <w:rFonts w:ascii="Nirmala UI" w:hAnsi="Nirmala UI" w:eastAsia="Nirmala UI" w:cs="Nirmala UI"/>
        </w:rPr>
        <w:t>පැමිණියේය</w:t>
      </w:r>
      <w:r>
        <w:rPr>
          <w:rFonts w:ascii="Times New Roman" w:hAnsi="Times New Roman" w:eastAsia="Times New Roman" w:cs="Times New Roman"/>
        </w:rPr>
        <w:t>:—</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ඡේදවල</w:t>
      </w:r>
      <w:r>
        <w:rPr>
          <w:rFonts w:ascii="Times New Roman" w:hAnsi="Times New Roman" w:eastAsia="Times New Roman" w:cs="Times New Roman"/>
        </w:rPr>
        <w:t xml:space="preserve"> </w:t>
      </w:r>
      <w:r>
        <w:rPr>
          <w:rFonts w:ascii="Nirmala UI" w:hAnsi="Nirmala UI" w:eastAsia="Nirmala UI" w:cs="Nirmala UI"/>
        </w:rPr>
        <w:t>වචන</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ඒවා</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පුරා</w:t>
      </w:r>
      <w:r>
        <w:rPr>
          <w:rFonts w:ascii="Times New Roman" w:hAnsi="Times New Roman" w:eastAsia="Times New Roman" w:cs="Times New Roman"/>
        </w:rPr>
        <w:t xml:space="preserve"> </w:t>
      </w:r>
      <w:r>
        <w:rPr>
          <w:rFonts w:ascii="Nirmala UI" w:hAnsi="Nirmala UI" w:eastAsia="Nirmala UI" w:cs="Nirmala UI"/>
        </w:rPr>
        <w:t>අනුව</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ආකාරයෙන්</w:t>
      </w:r>
      <w:r>
        <w:rPr>
          <w:rFonts w:ascii="Times New Roman" w:hAnsi="Times New Roman" w:eastAsia="Times New Roman" w:cs="Times New Roman"/>
        </w:rPr>
        <w:t xml:space="preserve"> </w:t>
      </w:r>
      <w:r>
        <w:rPr>
          <w:rFonts w:ascii="Nirmala UI" w:hAnsi="Nirmala UI" w:eastAsia="Nirmala UI" w:cs="Nirmala UI"/>
        </w:rPr>
        <w:t>ඒවායේ</w:t>
      </w:r>
      <w:r>
        <w:rPr>
          <w:rFonts w:ascii="Times New Roman" w:hAnsi="Times New Roman" w:eastAsia="Times New Roman" w:cs="Times New Roman"/>
        </w:rPr>
        <w:t xml:space="preserve"> </w:t>
      </w:r>
      <w:r>
        <w:rPr>
          <w:rFonts w:ascii="Nirmala UI" w:hAnsi="Nirmala UI" w:eastAsia="Nirmala UI" w:cs="Nirmala UI"/>
        </w:rPr>
        <w:t>අර්ථය</w:t>
      </w:r>
      <w:r>
        <w:rPr>
          <w:rFonts w:ascii="Times New Roman" w:hAnsi="Times New Roman" w:eastAsia="Times New Roman" w:cs="Times New Roman"/>
        </w:rPr>
        <w:t xml:space="preserve"> </w:t>
      </w:r>
      <w:r>
        <w:rPr>
          <w:rFonts w:ascii="Nirmala UI" w:hAnsi="Nirmala UI" w:eastAsia="Nirmala UI" w:cs="Nirmala UI"/>
        </w:rPr>
        <w:t>සොයා</w:t>
      </w:r>
      <w:r>
        <w:rPr>
          <w:rFonts w:ascii="Times New Roman" w:hAnsi="Times New Roman" w:eastAsia="Times New Roman" w:cs="Times New Roman"/>
        </w:rPr>
        <w:t xml:space="preserve"> </w:t>
      </w:r>
      <w:r>
        <w:rPr>
          <w:rFonts w:ascii="Nirmala UI" w:hAnsi="Nirmala UI" w:eastAsia="Nirmala UI" w:cs="Nirmala UI"/>
        </w:rPr>
        <w:t>බලන්නෙමි</w:t>
      </w:r>
      <w:r>
        <w:rPr>
          <w:rFonts w:ascii="Times New Roman" w:hAnsi="Times New Roman" w:eastAsia="Times New Roman" w:cs="Times New Roman"/>
        </w:rPr>
        <w:t xml:space="preserve">. </w:t>
      </w:r>
      <w:r>
        <w:rPr>
          <w:rFonts w:ascii="Nirmala UI" w:hAnsi="Nirmala UI" w:eastAsia="Nirmala UI" w:cs="Nirmala UI"/>
        </w:rPr>
        <w:t>මා</w:t>
      </w:r>
      <w:r>
        <w:rPr>
          <w:rFonts w:ascii="Times New Roman" w:hAnsi="Times New Roman" w:eastAsia="Times New Roman" w:cs="Times New Roman"/>
        </w:rPr>
        <w:t xml:space="preserve"> </w:t>
      </w:r>
      <w:r>
        <w:rPr>
          <w:rFonts w:ascii="Nirmala UI" w:hAnsi="Nirmala UI" w:eastAsia="Nirmala UI" w:cs="Nirmala UI"/>
        </w:rPr>
        <w:t>සතුව</w:t>
      </w:r>
      <w:r>
        <w:rPr>
          <w:rFonts w:ascii="Times New Roman" w:hAnsi="Times New Roman" w:eastAsia="Times New Roman" w:cs="Times New Roman"/>
        </w:rPr>
        <w:t xml:space="preserve"> </w:t>
      </w:r>
      <w:r>
        <w:rPr>
          <w:rFonts w:ascii="Nirmala UI" w:hAnsi="Nirmala UI" w:eastAsia="Nirmala UI" w:cs="Nirmala UI"/>
        </w:rPr>
        <w:t>ලෝකයේ</w:t>
      </w:r>
      <w:r>
        <w:rPr>
          <w:rFonts w:ascii="Times New Roman" w:hAnsi="Times New Roman" w:eastAsia="Times New Roman" w:cs="Times New Roman"/>
        </w:rPr>
        <w:t xml:space="preserve"> </w:t>
      </w:r>
      <w:r>
        <w:rPr>
          <w:rFonts w:ascii="Nirmala UI" w:hAnsi="Nirmala UI" w:eastAsia="Nirmala UI" w:cs="Nirmala UI"/>
        </w:rPr>
        <w:t>හොඳම</w:t>
      </w:r>
      <w:r>
        <w:rPr>
          <w:rFonts w:ascii="Times New Roman" w:hAnsi="Times New Roman" w:eastAsia="Times New Roman" w:cs="Times New Roman"/>
        </w:rPr>
        <w:t xml:space="preserve"> </w:t>
      </w:r>
      <w:r>
        <w:rPr>
          <w:rFonts w:ascii="Nirmala UI" w:hAnsi="Nirmala UI" w:eastAsia="Nirmala UI" w:cs="Nirmala UI"/>
        </w:rPr>
        <w:t>එක</w:t>
      </w:r>
      <w:r>
        <w:rPr>
          <w:rFonts w:ascii="Times New Roman" w:hAnsi="Times New Roman" w:eastAsia="Times New Roman" w:cs="Times New Roman"/>
        </w:rPr>
        <w:t xml:space="preserve"> </w:t>
      </w:r>
      <w:r>
        <w:rPr>
          <w:rFonts w:ascii="Nirmala UI" w:hAnsi="Nirmala UI" w:eastAsia="Nirmala UI" w:cs="Nirmala UI"/>
        </w:rPr>
        <w:t>යැයි</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සිතන</w:t>
      </w:r>
      <w:r>
        <w:rPr>
          <w:rFonts w:ascii="Times New Roman" w:hAnsi="Times New Roman" w:eastAsia="Times New Roman" w:cs="Times New Roman"/>
        </w:rPr>
        <w:t xml:space="preserve"> Cruden’s Concordance </w:t>
      </w:r>
      <w:r>
        <w:rPr>
          <w:rFonts w:ascii="Nirmala UI" w:hAnsi="Nirmala UI" w:eastAsia="Nirmala UI" w:cs="Nirmala UI"/>
        </w:rPr>
        <w:t>තිබුණි</w:t>
      </w:r>
      <w:r>
        <w:rPr>
          <w:rFonts w:ascii="Times New Roman" w:hAnsi="Times New Roman" w:eastAsia="Times New Roman" w:cs="Times New Roman"/>
        </w:rPr>
        <w:t xml:space="preserve">;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එයත්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බයිබලයත්</w:t>
      </w:r>
      <w:r>
        <w:rPr>
          <w:rFonts w:ascii="Times New Roman" w:hAnsi="Times New Roman" w:eastAsia="Times New Roman" w:cs="Times New Roman"/>
        </w:rPr>
        <w:t xml:space="preserve"> </w:t>
      </w:r>
      <w:r>
        <w:rPr>
          <w:rFonts w:ascii="Nirmala UI" w:hAnsi="Nirmala UI" w:eastAsia="Nirmala UI" w:cs="Nirmala UI"/>
        </w:rPr>
        <w:t>ගෙන</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මේසය</w:t>
      </w:r>
      <w:r>
        <w:rPr>
          <w:rFonts w:ascii="Times New Roman" w:hAnsi="Times New Roman" w:eastAsia="Times New Roman" w:cs="Times New Roman"/>
        </w:rPr>
        <w:t xml:space="preserve"> </w:t>
      </w:r>
      <w:r>
        <w:rPr>
          <w:rFonts w:ascii="Nirmala UI" w:hAnsi="Nirmala UI" w:eastAsia="Nirmala UI" w:cs="Nirmala UI"/>
        </w:rPr>
        <w:t>අසල</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පුවත්පත්</w:t>
      </w:r>
      <w:r>
        <w:rPr>
          <w:rFonts w:ascii="Times New Roman" w:hAnsi="Times New Roman" w:eastAsia="Times New Roman" w:cs="Times New Roman"/>
        </w:rPr>
        <w:t xml:space="preserve"> </w:t>
      </w:r>
      <w:r>
        <w:rPr>
          <w:rFonts w:ascii="Nirmala UI" w:hAnsi="Nirmala UI" w:eastAsia="Nirmala UI" w:cs="Nirmala UI"/>
        </w:rPr>
        <w:t>සුළු</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රමාණයක්</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වෙන</w:t>
      </w:r>
      <w:r>
        <w:rPr>
          <w:rFonts w:ascii="Times New Roman" w:hAnsi="Times New Roman" w:eastAsia="Times New Roman" w:cs="Times New Roman"/>
        </w:rPr>
        <w:t xml:space="preserve"> </w:t>
      </w:r>
      <w:r>
        <w:rPr>
          <w:rFonts w:ascii="Nirmala UI" w:hAnsi="Nirmala UI" w:eastAsia="Nirmala UI" w:cs="Nirmala UI"/>
        </w:rPr>
        <w:t>කිසිවක්</w:t>
      </w:r>
      <w:r>
        <w:rPr>
          <w:rFonts w:ascii="Times New Roman" w:hAnsi="Times New Roman" w:eastAsia="Times New Roman" w:cs="Times New Roman"/>
        </w:rPr>
        <w:t xml:space="preserve"> </w:t>
      </w:r>
      <w:r>
        <w:rPr>
          <w:rFonts w:ascii="Nirmala UI" w:hAnsi="Nirmala UI" w:eastAsia="Nirmala UI" w:cs="Nirmala UI"/>
        </w:rPr>
        <w:t>කියවූයේ</w:t>
      </w:r>
      <w:r>
        <w:rPr>
          <w:rFonts w:ascii="Times New Roman" w:hAnsi="Times New Roman" w:eastAsia="Times New Roman" w:cs="Times New Roman"/>
        </w:rPr>
        <w:t xml:space="preserve"> </w:t>
      </w:r>
      <w:r>
        <w:rPr>
          <w:rFonts w:ascii="Nirmala UI" w:hAnsi="Nirmala UI" w:eastAsia="Nirmala UI" w:cs="Nirmala UI"/>
        </w:rPr>
        <w:t>නැත</w:t>
      </w:r>
      <w:r>
        <w:rPr>
          <w:rFonts w:ascii="Times New Roman" w:hAnsi="Times New Roman" w:eastAsia="Times New Roman" w:cs="Times New Roman"/>
        </w:rPr>
        <w:t xml:space="preserve">; </w:t>
      </w:r>
      <w:r>
        <w:rPr>
          <w:rFonts w:ascii="Nirmala UI" w:hAnsi="Nirmala UI" w:eastAsia="Nirmala UI" w:cs="Nirmala UI"/>
        </w:rPr>
        <w:t>මක්නිසාද</w:t>
      </w:r>
      <w:r>
        <w:rPr>
          <w:rFonts w:ascii="Times New Roman" w:hAnsi="Times New Roman" w:eastAsia="Times New Roman" w:cs="Times New Roman"/>
        </w:rPr>
        <w:t xml:space="preserve"> </w:t>
      </w:r>
      <w:r>
        <w:rPr>
          <w:rFonts w:ascii="Nirmala UI" w:hAnsi="Nirmala UI" w:eastAsia="Nirmala UI" w:cs="Nirmala UI"/>
        </w:rPr>
        <w:t>යත්</w:t>
      </w:r>
      <w:r>
        <w:rPr>
          <w:rFonts w:ascii="Times New Roman" w:hAnsi="Times New Roman" w:eastAsia="Times New Roman" w:cs="Times New Roman"/>
        </w:rPr>
        <w:t xml:space="preserve">, </w:t>
      </w:r>
      <w:r>
        <w:rPr>
          <w:rFonts w:ascii="Nirmala UI" w:hAnsi="Nirmala UI" w:eastAsia="Nirmala UI" w:cs="Nirmala UI"/>
        </w:rPr>
        <w:t>මගේ</w:t>
      </w:r>
      <w:r>
        <w:rPr>
          <w:rFonts w:ascii="Times New Roman" w:hAnsi="Times New Roman" w:eastAsia="Times New Roman" w:cs="Times New Roman"/>
        </w:rPr>
        <w:t xml:space="preserve"> </w:t>
      </w:r>
      <w:r>
        <w:rPr>
          <w:rFonts w:ascii="Nirmala UI" w:hAnsi="Nirmala UI" w:eastAsia="Nirmala UI" w:cs="Nirmala UI"/>
        </w:rPr>
        <w:t>බයිබලයේ</w:t>
      </w:r>
      <w:r>
        <w:rPr>
          <w:rFonts w:ascii="Times New Roman" w:hAnsi="Times New Roman" w:eastAsia="Times New Roman" w:cs="Times New Roman"/>
        </w:rPr>
        <w:t xml:space="preserve"> </w:t>
      </w:r>
      <w:r>
        <w:rPr>
          <w:rFonts w:ascii="Nirmala UI" w:hAnsi="Nirmala UI" w:eastAsia="Nirmala UI" w:cs="Nirmala UI"/>
        </w:rPr>
        <w:t>අදහස</w:t>
      </w:r>
      <w:r>
        <w:rPr>
          <w:rFonts w:ascii="Times New Roman" w:hAnsi="Times New Roman" w:eastAsia="Times New Roman" w:cs="Times New Roman"/>
        </w:rPr>
        <w:t xml:space="preserve"> </w:t>
      </w:r>
      <w:r>
        <w:rPr>
          <w:rFonts w:ascii="Nirmala UI" w:hAnsi="Nirmala UI" w:eastAsia="Nirmala UI" w:cs="Nirmala UI"/>
        </w:rPr>
        <w:t>කුමක්දැයි</w:t>
      </w:r>
      <w:r>
        <w:rPr>
          <w:rFonts w:ascii="Times New Roman" w:hAnsi="Times New Roman" w:eastAsia="Times New Roman" w:cs="Times New Roman"/>
        </w:rPr>
        <w:t xml:space="preserve"> </w:t>
      </w:r>
      <w:r>
        <w:rPr>
          <w:rFonts w:ascii="Nirmala UI" w:hAnsi="Nirmala UI" w:eastAsia="Nirmala UI" w:cs="Nirmala UI"/>
        </w:rPr>
        <w:t>දැනගැනීමට</w:t>
      </w:r>
      <w:r>
        <w:rPr>
          <w:rFonts w:ascii="Times New Roman" w:hAnsi="Times New Roman" w:eastAsia="Times New Roman" w:cs="Times New Roman"/>
        </w:rPr>
        <w:t xml:space="preserve"> </w:t>
      </w:r>
      <w:r>
        <w:rPr>
          <w:rFonts w:ascii="Nirmala UI" w:hAnsi="Nirmala UI" w:eastAsia="Nirmala UI" w:cs="Nirmala UI"/>
        </w:rPr>
        <w:t>මම</w:t>
      </w:r>
      <w:r>
        <w:rPr>
          <w:rFonts w:ascii="Times New Roman" w:hAnsi="Times New Roman" w:eastAsia="Times New Roman" w:cs="Times New Roman"/>
        </w:rPr>
        <w:t xml:space="preserve"> </w:t>
      </w:r>
      <w:r>
        <w:rPr>
          <w:rFonts w:ascii="Nirmala UI" w:hAnsi="Nirmala UI" w:eastAsia="Nirmala UI" w:cs="Nirmala UI"/>
        </w:rPr>
        <w:t>අදිටන්</w:t>
      </w:r>
      <w:r>
        <w:rPr>
          <w:rFonts w:ascii="Times New Roman" w:hAnsi="Times New Roman" w:eastAsia="Times New Roman" w:cs="Times New Roman"/>
        </w:rPr>
        <w:t xml:space="preserve"> </w:t>
      </w:r>
      <w:r>
        <w:rPr>
          <w:rFonts w:ascii="Nirmala UI" w:hAnsi="Nirmala UI" w:eastAsia="Nirmala UI" w:cs="Nirmala UI"/>
        </w:rPr>
        <w:t>කරගෙන</w:t>
      </w:r>
      <w:r>
        <w:rPr>
          <w:rFonts w:ascii="Times New Roman" w:hAnsi="Times New Roman" w:eastAsia="Times New Roman" w:cs="Times New Roman"/>
        </w:rPr>
        <w:t xml:space="preserve"> </w:t>
      </w:r>
      <w:r>
        <w:rPr>
          <w:rFonts w:ascii="Nirmala UI" w:hAnsi="Nirmala UI" w:eastAsia="Nirmala UI" w:cs="Nirmala UI"/>
        </w:rPr>
        <w:t>සිටියෙමි</w:t>
      </w:r>
      <w:r>
        <w:rPr>
          <w:rFonts w:ascii="Times New Roman" w:hAnsi="Times New Roman" w:eastAsia="Times New Roman" w:cs="Times New Roman"/>
        </w:rPr>
        <w:t>. Apollos Hale, The Second Advent Manual, 65.”</w:t>
      </w:r>
    </w:p>
    <w:p>
      <w:pPr>
        <w:pStyle w:val="ArticleBody"/>
        <w:jc w:val="left"/>
      </w:pPr>
      <w:r>
        <w:rPr>
          <w:rFonts w:ascii="Times New Roman" w:hAnsi="Times New Roman" w:eastAsia="Times New Roman" w:cs="Times New Roman"/>
        </w:rPr>
        <w:t>Amabwebe ya Miller ntiyamenyekanye gusa binyuze ku buryo bwe bwo kwiga, ahubwo yanahishuriwe mu buryo butaziguye n’Imana.</w:t>
      </w:r>
    </w:p>
    <w:p>
      <w:pPr>
        <w:pStyle w:val="ArticleScripture"/>
        <w:jc w:val="left"/>
      </w:pPr>
      <w:r>
        <w:rPr>
          <w:rFonts w:ascii="Times New Roman" w:hAnsi="Times New Roman" w:eastAsia="Times New Roman" w:cs="Times New Roman"/>
        </w:rPr>
        <w:t>“Mulungu anatuma mngelo Wake kuti akakhudze mtima wa mlimi amene anali asanakhulupirire Baibulo, kuti amutsogolere kufufuza maulosi. Angelo a Mulungu ankamuyendera mobwerezabwereza wosankhidwayo, kuti atsogolere maganizo ake ndi kutsegula kumvetsa kwake kwa maulosi amene nthawi zonse anali amdima kwa anthu a Mulungu. Chiyambi cha unyolo wa choonadi chinapatsidwa kwa iye, ndipo anatsogoleredwa kupitiriza kufufuza ulalo ndi ulalo, kufikira anaona ndi kudabwa ndi kusirira Mawu a Mulungu. Pamenepo anaona unyolo wangwiro wa choonadi. Mawu amene anali atawaona ngati osauziridwa tsopano anatseguka pamaso pa masomphenya ake mu kukongola kwake ndi ulemerero wake. Anaona kuti gawo limodzi la Malemba limafotokoza lina, ndipo pamene ndime imodzi inali yotsekeka ku kumvetsa kwake, anapeza m’gawo lina la Mawu chimene chinkalifotokoza. Ankaona Mawu opatulika a Mulungu ndi chimwemwe, ndi ulemu waukulu koposa ndi mantha oyera.” Early Writings, 230.</w:t>
      </w:r>
    </w:p>
    <w:p>
      <w:pPr>
        <w:pStyle w:val="ArticleBody"/>
        <w:jc w:val="left"/>
      </w:pPr>
      <w:r>
        <w:rPr>
          <w:rFonts w:ascii="Times New Roman" w:hAnsi="Times New Roman" w:eastAsia="Times New Roman" w:cs="Times New Roman"/>
        </w:rPr>
        <w:t>Apo Hanzvadzi White pavakataura kuti “Mwari vakatuma mutumwa wavo” kuna Miller, vari kuratidza kuti Gabrieri ndiye mutumwa akatumwa kuna Miller, nokuti “mutumwa wavo” ishoko rinoreva Gabrieri.</w:t>
      </w:r>
    </w:p>
    <w:p>
      <w:pPr>
        <w:pStyle w:val="ArticleScripture"/>
        <w:jc w:val="left"/>
      </w:pPr>
      <w:r>
        <w:rPr>
          <w:rFonts w:ascii="Times New Roman" w:hAnsi="Times New Roman" w:eastAsia="Times New Roman" w:cs="Times New Roman"/>
        </w:rPr>
        <w:t>“Mazwi ya malaika, ‘Mimi ni Gabrieli, nisimamaye mbele za Mungu,’ yanaonyesha kwamba anashika cheo cha heshima kuu katika nyua za mbinguni. Alipokuja na ujumbe kwa Danieli, alisema, ‘Wala hapana ashikianaye nami katika mambo haya, ila Mikaeli [Kristo] mkuu wenu.’ Danieli 10:21. Kuhusu Gabrieli, Mwokozi anasema katika Ufunuo, kwamba ‘Akatuma akauonyesha kwa ishara kwa mkono wa malaika wake kwa mtumwa wake Yohana.’ Ufunuo 1:1.” Tumaini la Vizazi Vyote, 99.</w:t>
      </w:r>
    </w:p>
    <w:p>
      <w:pPr>
        <w:pStyle w:val="ArticleBody"/>
        <w:jc w:val="left"/>
      </w:pPr>
      <w:r>
        <w:rPr>
          <w:rFonts w:ascii="Times New Roman" w:hAnsi="Times New Roman" w:eastAsia="Times New Roman" w:cs="Times New Roman"/>
        </w:rPr>
        <w:t>Gabriyeli na malaika wengine waliongoza “akili ya” Miller na “wakafungua” “kwa ufahamu wake unabii ambao siku zote ulikuwa wa giza kwa watu wa Mungu.” Ujumbe wake haukuendelezwa tu kwa njia ya mbinu yake ya kujifunza, bali pia kwa ufunuo wa Kiungu. Mbinu yenyewe aliyotumia kuijifunza Biblia ilijia tu akilini mwake. Mungu anapoleta kweli akilini mwetu, huo ni ufunuo wa Kiungu, kinyume na kufikia kweli kupitia mchakato wa kuigawa Biblia kwa usahihi. Miller alifanya yote mawili, lakini ufunuo wa Kiungu ulikuwa sehemu ya jinsi Miller alivyofikia kuielewa mada ya “the daily.”</w:t>
      </w:r>
    </w:p>
    <w:p>
      <w:pPr>
        <w:pStyle w:val="ArticleBody"/>
        <w:jc w:val="left"/>
      </w:pPr>
      <w:r>
        <w:rPr>
          <w:rFonts w:ascii="Times New Roman" w:hAnsi="Times New Roman" w:eastAsia="Times New Roman" w:cs="Times New Roman"/>
        </w:rPr>
        <w:t>Miller aisazodawo kuziva kuchinjachinja kwemurume kana mukadzi kuri muna Danieri chitsauko 8, ndima 9 kusvika 12, nokuti zvose zvaaiva nazvo zvaingova Bhaibheri nekonkodhenzi isina ruzivo rwupi norwupi pamusoro pendimi dzeBhaibheri. Aisazomboona mutsauko uri pakati pe‘sur’ ne‘rum,’ ayo ose ari maviri anoshandurwa kuti “bvisa.” Uyezve, aisazomboona mutsauko uri pakati pe‘miqdash’ ne‘qodesh,’ ayo ose ari maviri anoshandurwa kuti “nzvimbo tsvene.”</w:t>
      </w:r>
    </w:p>
    <w:p>
      <w:pPr>
        <w:pStyle w:val="ArticleBody"/>
        <w:jc w:val="left"/>
      </w:pPr>
      <w:r>
        <w:rPr>
          <w:rFonts w:ascii="Times New Roman" w:hAnsi="Times New Roman" w:eastAsia="Times New Roman" w:cs="Times New Roman"/>
        </w:rPr>
        <w:t>Angadai asingaona chokwadi cheshoko rokuti ‘tamid’ rinowanikwa kaana zana nemana muBhaibheri. Chokwadi chaaisagona kuona (icho chiriwo chokwadi chaakaona), ndechokuti, panguva dzose dzine zana nemana idzo shoko rechiHebheru rokuti ‘tamid’ rinoshandiswa muBhaibheri, mubhuku raDanieri chete ndimo munoshandiswa shoko rechiHebheru rokuti ‘tamid’ sezita. ‘Tamid’ ishoko rechiHebheru rinoreva “chinopfuurira nguva dzose,” uye mubhuku raDanieri rinoshandurwa richinzi “zvemazuva ose.”</w:t>
      </w:r>
    </w:p>
    <w:p>
      <w:pPr>
        <w:pStyle w:val="ArticleBody"/>
        <w:jc w:val="left"/>
      </w:pPr>
      <w:r>
        <w:rPr>
          <w:rFonts w:ascii="Times New Roman" w:hAnsi="Times New Roman" w:eastAsia="Times New Roman" w:cs="Times New Roman"/>
        </w:rPr>
        <w:t>Ni katika kitabu cha Danieli pekee ambapo neno hilo limetumiwa kama nomino, na katika zile mara nyingine tisini na tisa limetumiwa kama kielezi. Kwa sababu hii, watafsiri wa Biblia ya King James walipokabiliwa na Danieli akilitumia neno hilo mara tano kama nomino, ilhali waandishi wengine wote wa Biblia walilitumia mara tisini na tisa kama kielezi, walilazimishwa na uzito wa ushahidi “kurekebisha” matumizi ya Danieli ya neno hilo kama nomino. Ili “kumrekebisha” Danieli, waliongeza neno “sadaka” kwenye neno hilo, na hivyo wakageuza nomino kuwa kielezi. Kisha, ili kuwarekebisha watafsiri, Ellen White alivuviwa kuandika kwamba yeye, “aliona kuhusiana na ‘Daily,’ kwamba neno ‘sacrifice’ liliongezwa kwa hekima ya mwanadamu, wala si sehemu ya andiko; na kwamba Bwana alitoa mtazamo sahihi wake kwa wale waliotoa kilio cha saa ya hukumu.”</w:t>
      </w:r>
    </w:p>
    <w:p>
      <w:pPr>
        <w:pStyle w:val="ArticleBody"/>
        <w:jc w:val="left"/>
      </w:pPr>
      <w:r>
        <w:rPr>
          <w:rFonts w:ascii="Times New Roman" w:hAnsi="Times New Roman" w:eastAsia="Times New Roman" w:cs="Times New Roman"/>
        </w:rPr>
        <w:t>Miller, zvichienderana neuchapupu hwake pachake, akanga achitsvaka kunzwisisa “zuva nezuva,” izvo zvaakazozvinzwisisa muna 2 VaTesaronika. Asiwo, zvichienderana neuchapupu hwake pachake, paaitsvaka kunzwisisa shoko, aifunga nzvimbo dzose dzairi kushandiswa, uye shoko iri rinoshandiswa dzimwe nguva makumi mapfumbamwe nemapfumbamwe muBhaibheri. Asi uchapupu hwake pamusoro pe“zuva nezuva” ndohwekuti haana kuriwana kumwe kwose kunze kwebhuku raDanieri, paakati, “Ndakaramba ndichiverenga, uye handina kuwana imwe nzvimbo yaraiwanikwa [zuva nezuva], kunze muna Danieri.” Miller akatungamirirwa kuzvishongo kwete nenzira yake yokudzidza bedzi, asiwo nechizaruro choumwari chaakapiwa kubudikidza noushumiri hwengirozi.</w:t>
      </w:r>
    </w:p>
    <w:p>
      <w:pPr>
        <w:pStyle w:val="ArticleBody"/>
        <w:jc w:val="left"/>
      </w:pPr>
      <w:r>
        <w:rPr>
          <w:rFonts w:ascii="Times New Roman" w:hAnsi="Times New Roman" w:eastAsia="Times New Roman" w:cs="Times New Roman"/>
        </w:rPr>
        <w:t>Ndi chifukwa chake kumvetsa kwake kwa “cha tsiku ndi tsiku” kunali kolondola, koma kochepa. Iye sanathe kuzindikira kuti pa nthawi zisanu zimene “cha tsiku ndi tsiku” chimatchulidwa m’buku la Danieli, imodzi mwa nthawi zitatu zimene “cha tsiku ndi tsiku” “chimachotsedwa,” inali ndi tanthauzo losiyana ndi nthawi zina ziwirizo. Nthawi imodzi “cha tsiku ndi tsiku” chimagwiritsidwa ntchito pamodzi ndi liwu la Chiheberi lakuti ‘rum’ ndipo nthawi zina ziwiri chimagwiritsidwa ntchito pamodzi ndi liwu la Chiheberi lakuti ‘sur.’ Mawu onsewa amamasuliridwa kuti kuchotsa, koma ‘rum’ pa Danieli chaputala eyiti, vesi la khumi ndi limodzi, limatanthauza kukweza ndi kulemekeza, ndipo m’chaputala khumi ndi chimodzi, vesi la makumi atatu ndi limodzi, ndi m’chaputala khumi ndi ziwiri, vesi la khumi ndi limodzi, liwu lakuti ‘sur’ limatanthauza kuchotsa.</w:t>
      </w:r>
    </w:p>
    <w:p>
      <w:pPr>
        <w:pStyle w:val="ArticleBody"/>
        <w:jc w:val="left"/>
      </w:pPr>
      <w:r>
        <w:rPr>
          <w:rFonts w:ascii="Times New Roman" w:hAnsi="Times New Roman" w:eastAsia="Times New Roman" w:cs="Times New Roman"/>
        </w:rPr>
        <w:t>Vafundisi vechitendero vanodya nekunwa zvekudya zveBhabhironi vanopikisa vachiti, kana ukabvisa chinhu kana kuti pose paunosimudza chinhu, zvose zviri zviviri zvinomirira rudzi rwokubviswa, saka mazwi ose ari maviri anofanira kunzwisiswa seanoreva chinhu chimwe chete. Vanopikisa vachiti panguva nhatu dzose panotaurwa nezve “chezuva nezuva,” pakunzi “chinobviswa” nguva dzose zvinoreva kubvisa; uye mukuita izvozvo, vanoratidza kuti Danieri akanga asina kungwarira pakusarudza mashoko ake. Havatauri izvozvo pachena, asi nokureva kwavanodzidzisa vanosvitsa pakuti Danieri aifanira kunge akashandisa shoko rokuti ‘sur’ pazviitiko zvacho zvitatu zvose, nokuti maererano nevafundisi vezvitendero, zvinofungidzirwa kuti aireva chinhu chimwe chete nguva dzose apo “chezuva nezuva” “chaibviswa.”</w:t>
      </w:r>
    </w:p>
    <w:p>
      <w:pPr>
        <w:pStyle w:val="ArticleBody"/>
        <w:jc w:val="left"/>
      </w:pPr>
      <w:r>
        <w:rPr>
          <w:rFonts w:ascii="Times New Roman" w:hAnsi="Times New Roman" w:eastAsia="Times New Roman" w:cs="Times New Roman"/>
        </w:rPr>
        <w:t>Vanoita chinhu chimwe chete nemashoko anoti “miqdash” na“qodesh,” ayo ose ari maviri anodudzirwa kuti “nzvimbo tsvene,” mundima gumi neimwe kusvika pagumi neina muchitsauko chechisere. Pakunongedzera kumwe nokumwe kwekuti “nzvimbo tsvene” mundima idzodzo ina, vanoomerera kuti zvose zvinomirira nzvimbo tsvene yaMwari. Nokududzira kunobva ipapo zvakare, Danieri aizofanira kungadai akangoshandisa “qodesh” pakunongedzera kwose katatu, uye asina kushandisa “miqdash” mundima yegumi neimwe. Miller angadai asina kucherechedza musiyano uripo pakati pemashoko iwayo, asi vadzidzisi vezvouMwari vemazuva ano vanocherechedza, uye pavanocherechedza, vanoomerera kuti hapana musiyano unofanira kubvumwa. Asi Miller, uyo asina kucherechedza misiyano pakati pemashoko aya, akasvika pakunzwisisa kwakapesana nekwavadzidzisi vezvouMwari vemazuva ano.</w:t>
      </w:r>
    </w:p>
    <w:p>
      <w:pPr>
        <w:pStyle w:val="ArticleBody"/>
        <w:jc w:val="left"/>
      </w:pPr>
      <w:r>
        <w:rPr>
          <w:rFonts w:ascii="Times New Roman" w:hAnsi="Times New Roman" w:eastAsia="Times New Roman" w:cs="Times New Roman"/>
        </w:rPr>
        <w:t>Chinhu chaivo ndechokuti Dhanyeri akanga ari munyori ainyatsochenjerera, aiziva mutauro wechiHebheru, uye akatongwa somunhu aiva akangwara kakapetwa kagumi kupfuura vamwe vose varume vakachenjera veBhabhironi. Kana paiva nomunhu aiziva mashandisirwo akarurama omutauro wechiHebheru, uye kuti waifanira kumiririrwa sei nenzira yakarurama munhoroondo iyoyo chaiyo, aiva Dhanyeri. Kana Dhanyeri akashandisa mazwi akasiyana, zvakanga zviri nokuti akanga akarongerwa kuunza zvirevo zvakasiyana, izvo iye pachake akatsvaka kumiririra nemaune. Apo kushandiswa kwakasiyana kwaDhanyeri kwamazwi anoshandurwa kuti “nzvimbo tsvene” kana kuti “kubvisa” kunobvumwa, kunotsigira kunzwisisa kwaMiller kwe“zuva nezuva,” kwakazivikanwa naMiller mundima chaiyo umo Pauro anoratidza kuti avo vanovenga chokwadi vakagadzirirwa kugamuchira kunyengerwa kwakasimba.</w:t>
      </w:r>
    </w:p>
    <w:p>
      <w:pPr>
        <w:pStyle w:val="ArticleBody"/>
        <w:jc w:val="left"/>
      </w:pPr>
      <w:r>
        <w:rPr>
          <w:rFonts w:ascii="Times New Roman" w:hAnsi="Times New Roman" w:eastAsia="Times New Roman" w:cs="Times New Roman"/>
        </w:rPr>
        <w:t>Avo vanovenga chokwadi uye vachitenda nhema dzinobereka kunyengedzwa kukuru, vanomirirwawo sezvidhakwa zvaEfuremu, izvo zvinomiririrwa muzvikwata zviviri. Rimwe boka hutungamiri hwakadzidza, uye rimwe boka nderavasina kudzidza vanongonzwa chete zvinodzidziswa navakadzidza. Ndivo vanozvivanza pasi penhema, uye vanoita sungano norufu. Ndivo mhandara dzakapusa dzaMateo makumi maviri neshanu, uye vaya vane mweya wakazvikudza muna Habhakuki mbiri. Ndivo vanoramba chokwadi dzepasi dzechiroto chaMiller, dzinopenya kakapetwa kagumi pakuguma (zvichimirira muedzo wegumi nowokupedzisira waIsraeri wazvino), sezvakaratidzwa nomufananidzo mukuedzwa kwegumi nokwokupedzisira kwaIsraeri wekare.</w:t>
      </w:r>
    </w:p>
    <w:p>
      <w:pPr>
        <w:pStyle w:val="ArticleBody"/>
        <w:jc w:val="left"/>
      </w:pPr>
      <w:r>
        <w:rPr>
          <w:rFonts w:ascii="Times New Roman" w:hAnsi="Times New Roman" w:eastAsia="Times New Roman" w:cs="Times New Roman"/>
        </w:rPr>
        <w:t>Tichaenderera mberi nechidzidzo ichi muchinyorwa chinotevera.</w:t>
      </w:r>
    </w:p>
    <w:p>
      <w:pPr>
        <w:pStyle w:val="ArticleScripture"/>
        <w:jc w:val="left"/>
      </w:pPr>
      <w:r>
        <w:rPr>
          <w:rFonts w:ascii="Times New Roman" w:hAnsi="Times New Roman" w:eastAsia="Times New Roman" w:cs="Times New Roman"/>
        </w:rPr>
        <w:t>Zvino Jehovha akati kuna Mozisi, Vanhu ava vachanditsamwisa kusvikira riniko? Uye vachanonoka kusvikira riniko kutenda kwandiri, zvisinei nezviratidzo zvose zvandakaratidza pakati pavo? Ndichavarova nedenda, ndigovatorera nhaka yavo; uye ndichakuita rudzi rukuru, rune simba kupfuura ivo. Zvino Mozisi akati kuna Jehovha, Ipapo vaIjipiti vachazvinzwa, nokuti imi makabudisa vanhu ava pakati pavo nesimba renyu. Uye vachazviudza vagere venyika ino; nokuti vakanzwa kuti imi Jehovha muri pakati pavanhu ava, kuti imi Jehovha munoonekwa chiso nechiso, uye kuti gore renyu rinomira pamusoro pavo, uye kuti munovafambira mberi, masikati mushongwe yegore, uye usiku mushongwe yomoto. Zvino kana mukauraya vanhu ava vose sokunge munhu mumwe chete, ndudzi dzakanzwa mukurumbira wenyu dzichataura dzichiti, Nokuti Jehovha akanga asingagoni kuisa vanhu ava munyika yaakavapikira, naizvozvo akavauraya murenje.</w:t>
      </w:r>
    </w:p>
    <w:p>
      <w:pPr>
        <w:pStyle w:val="ArticleScripture"/>
        <w:jc w:val="left"/>
      </w:pPr>
      <w:r>
        <w:rPr>
          <w:rFonts w:ascii="Times New Roman" w:hAnsi="Times New Roman" w:eastAsia="Times New Roman" w:cs="Times New Roman"/>
        </w:rPr>
        <w:t>Uye zvino, ndinokukumbirisai, simba raShe wangu ngarive guru, sezvamakataura, muchiti, Jehovha anononoka kutsamwa, uye ane ngoni huru, achikanganwira zvakaipa nokudarika, asi asingamboregi ane mhosva asingarangwi, achishanyira vana kuipa kwamadzibaba avo kusvikira kuzvizvarwa zvechitatu nezvechina. Kanganwiraiwo, ndinokukumbirisai, kuipa kwavanhu ava maererano noukuru hwengoni dzenyu, sezvamakakanganwira vanhu ava kubva Egipita kusvikira zvino. Jehovha akati, Ndakanganwira maererano neshoko rako; asi zvirokwazvo, noupenyu hwangu, nyika yose ichazadzwa nokubwinya kwaJehovha. Nokuti varume vose vakaona kubwinya kwangu, nezvishamiso zvangu, zvandakaita muEgipita nomurenje, vakandiidza zvino kagumi aka, uye havana kuteerera inzwi rangu; zvirokwazvo havangazooni nyika yandakapikira madzibaba avo, uye hakuna kana mumwe wavose vakanditsamwisa achaiona; asi muranda wangu Karebhi, nokuti akanga ane mumwe mweya maari, uye akanditevera zvizere, iye ndichamuisa munyika yaakapindamo; uye vana vake vachaigarwa nhaka yayo. Numeri 14:11–24.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Bhuku ra Danieri - Rimwe Zana Namakumi Mana neSere</dc:title>
  <dc:subject>Kufukula Mafula ya Ulosi: Chiono cha Habakuki na Loto ya Miller</dc:subject>
  <dc:creator>Jeff Pippenger</dc:creator>
  <cp:keywords/>
  <dc:description>Generated by ArticleDigger from daniel\148_daniel.json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