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Mia Moja Sabini na Sita</w:t>
      </w:r>
    </w:p>
    <w:p>
      <w:pPr>
        <w:pStyle w:val="ArticleSubtitle"/>
        <w:jc w:val="left"/>
      </w:pPr>
      <w:r>
        <w:rPr>
          <w:rFonts w:ascii="Arial" w:hAnsi="Arial" w:eastAsia="Arial" w:cs="Arial"/>
        </w:rPr>
        <w:t>Ufunuo wa Kimungu na Uamsho wa Mwisho: Maono Yatokanayo na Njozi ya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Muna Danieri chitsauko chegumi, Gabhurieri ari kuita basa rokupa dudziro yakazara yebhuku raDanieri kuvanhu vaMwari vomumazuva okupedzisira. Danieri anomirira vanhu vaMwari vomumazuva okupedzisira, avo, mubhuku raZvakazarurwa, vari zana namakumi mana nezvina ezviuru. Naizvozvo, zana namakumi mana nezvina ezviuru vanomutswa kuti vazive kuti vakanga vaparadzirwa, sezvinomiririrwa naDanieri muchitsauko chechipfumbamwe. Vanomutswawo kuti vanzwisise kuti muedzo mukuru unotemwa nawo magumo avo okusingaperi ndiwo muedzo womufananidzo wechikara, unoitika vasati vaiswa chisimbiso, uye nguva yomukana isati yavharwa pamutemo weSvondo muUnited States. Vari kuchema nokuda kwokuodzwa mwoyo kwakavasangana nako pana Chikunguru 18, 2020, uye vari mumamiriro iwayo, vanopiwa kuona kwaKristu muNzvimbo Tsvene-tsvene, sezvinomiririrwa naIsaya muchitsauko chechitanhatu.</w:t>
      </w:r>
    </w:p>
    <w:p>
      <w:pPr>
        <w:pStyle w:val="ArticleBody"/>
        <w:jc w:val="left"/>
      </w:pP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දෙදෙනාටම</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මහිමයේ</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දූෂිත</w:t>
      </w:r>
      <w:r>
        <w:rPr>
          <w:rFonts w:ascii="Times New Roman" w:hAnsi="Times New Roman" w:eastAsia="Times New Roman" w:cs="Times New Roman"/>
        </w:rPr>
        <w:t xml:space="preserve"> </w:t>
      </w:r>
      <w:r>
        <w:rPr>
          <w:rFonts w:ascii="Nirmala UI" w:hAnsi="Nirmala UI" w:eastAsia="Nirmala UI" w:cs="Nirmala UI"/>
        </w:rPr>
        <w:t>තත්ත්වය</w:t>
      </w:r>
      <w:r>
        <w:rPr>
          <w:rFonts w:ascii="Times New Roman" w:hAnsi="Times New Roman" w:eastAsia="Times New Roman" w:cs="Times New Roman"/>
        </w:rPr>
        <w:t xml:space="preserve"> </w:t>
      </w:r>
      <w:r>
        <w:rPr>
          <w:rFonts w:ascii="Nirmala UI" w:hAnsi="Nirmala UI" w:eastAsia="Nirmala UI" w:cs="Nirmala UI"/>
        </w:rPr>
        <w:t>දැකගැනීමට</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සලසයි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දෙදෙනාම</w:t>
      </w:r>
      <w:r>
        <w:rPr>
          <w:rFonts w:ascii="Times New Roman" w:hAnsi="Times New Roman" w:eastAsia="Times New Roman" w:cs="Times New Roman"/>
        </w:rPr>
        <w:t xml:space="preserve"> </w:t>
      </w:r>
      <w:r>
        <w:rPr>
          <w:rFonts w:ascii="Nirmala UI" w:hAnsi="Nirmala UI" w:eastAsia="Nirmala UI" w:cs="Nirmala UI"/>
        </w:rPr>
        <w:t>දූළි</w:t>
      </w:r>
      <w:r>
        <w:rPr>
          <w:rFonts w:ascii="Times New Roman" w:hAnsi="Times New Roman" w:eastAsia="Times New Roman" w:cs="Times New Roman"/>
        </w:rPr>
        <w:t xml:space="preserve"> </w:t>
      </w:r>
      <w:r>
        <w:rPr>
          <w:rFonts w:ascii="Nirmala UI" w:hAnsi="Nirmala UI" w:eastAsia="Nirmala UI" w:cs="Nirmala UI"/>
        </w:rPr>
        <w:t>දක්වාම</w:t>
      </w:r>
      <w:r>
        <w:rPr>
          <w:rFonts w:ascii="Times New Roman" w:hAnsi="Times New Roman" w:eastAsia="Times New Roman" w:cs="Times New Roman"/>
        </w:rPr>
        <w:t xml:space="preserve"> </w:t>
      </w:r>
      <w:r>
        <w:rPr>
          <w:rFonts w:ascii="Nirmala UI" w:hAnsi="Nirmala UI" w:eastAsia="Nirmala UI" w:cs="Nirmala UI"/>
        </w:rPr>
        <w:t>නමනු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කවුරුන්දැයි</w:t>
      </w:r>
      <w:r>
        <w:rPr>
          <w:rFonts w:ascii="Times New Roman" w:hAnsi="Times New Roman" w:eastAsia="Times New Roman" w:cs="Times New Roman"/>
        </w:rPr>
        <w:t xml:space="preserve"> </w:t>
      </w:r>
      <w:r>
        <w:rPr>
          <w:rFonts w:ascii="Nirmala UI" w:hAnsi="Nirmala UI" w:eastAsia="Nirmala UI" w:cs="Nirmala UI"/>
        </w:rPr>
        <w:t>අසන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රශ්නය</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අසයි</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ස්වේච්ඡාවෙන්</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පළමුව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Ipapo ndakati, Ndine nhamo! nokuti ndaparadzwa; nokuti ndiri munhu wemiromo isina kuchena, uye ndinogara pakati porudzi rwemiromo isina kuchena; nokuti meso angu aona Mambo, Jehovha wehondo. Ipapo mumwe wemaserafimi akabhururuka achiuya kwandiri, akabata muruoko rwake zambuko rinopfuta, raakanga atora nembato kubva paartari; akariisa pamuromo wangu, akati, Tarira, ichi chabata miromo yako; uye kuipa kwako kwabviswa, nechivi chako chayananisirwa. Ndakanzwawo inzwi raShe richiti, Ndichatuma ani, uye ndiani achatifambira? Ipapo ndakati, Ndiri pano ini; nditumei. Isaya 6:5–8.</w:t>
      </w:r>
    </w:p>
    <w:p>
      <w:pPr>
        <w:pStyle w:val="ArticleBody"/>
        <w:jc w:val="left"/>
      </w:pPr>
      <w:r>
        <w:rPr>
          <w:rFonts w:ascii="Times New Roman" w:hAnsi="Times New Roman" w:eastAsia="Times New Roman" w:cs="Times New Roman"/>
        </w:rPr>
        <w:t>Jesaja akacheneswa nerasha rakatorwa paartari, uye Danieri akacheneswa nokutarisa chiratidzo chinofanana negirazi, chinokonzera kuti anochitarisa ashandurwe ave mufananidzo waanenge achitarisa. Jesaja anoudzwa kuti aendese shoko kuvanhu vanonzwa asi vasinganzwi, uye vanoona asi vasingaoni.</w:t>
      </w:r>
    </w:p>
    <w:p>
      <w:pPr>
        <w:pStyle w:val="ArticleScripture"/>
        <w:jc w:val="left"/>
      </w:pPr>
      <w:r>
        <w:rPr>
          <w:rFonts w:ascii="Times New Roman" w:hAnsi="Times New Roman" w:eastAsia="Times New Roman" w:cs="Times New Roman"/>
        </w:rPr>
        <w:t>Iye akati, Enda, undoudza vanhu ava kuti: Zvirokwazvo muchanzwa, asi hamunganzwisisi; uye zvirokwazvo muchaona, asi hamungapereri. Omesa mwoyo wavanhu ava, uye rerutsa nzeve dzavo, uvhare meso avo; kuti varege kuona nemeso avo, nokunzwa nenzeve dzavo, nokunzwisisa nomwoyo yavo, nokutendeuka, nokuporeswa. Isaya 6:9, 10.</w:t>
      </w:r>
    </w:p>
    <w:p>
      <w:pPr>
        <w:pStyle w:val="ArticleBody"/>
        <w:jc w:val="left"/>
      </w:pPr>
      <w:r>
        <w:rPr>
          <w:rFonts w:ascii="Times New Roman" w:hAnsi="Times New Roman" w:eastAsia="Times New Roman" w:cs="Times New Roman"/>
        </w:rPr>
        <w:t>Isaya anoda kuziva kuti achafanira kudyidzana nevanhu vasinganzwisisi kana kuona kwenguva yakareba sei, saka anobvunza mubvunzo wokuti, “kusvikira rinhi?”</w:t>
      </w:r>
    </w:p>
    <w:p>
      <w:pPr>
        <w:pStyle w:val="ArticleScripture"/>
        <w:jc w:val="left"/>
      </w:pPr>
      <w:r>
        <w:rPr>
          <w:rFonts w:ascii="Times New Roman" w:hAnsi="Times New Roman" w:eastAsia="Times New Roman" w:cs="Times New Roman"/>
        </w:rPr>
        <w:t>Ipapo ndakati, Ishe, kusvikira rinhiko? Iye akapindura achiti, Kusvikira maguta aparadzwa, asisina vagari, nedzimba dzisina munhu, nenyika yava dongo chose; uye Jehovha abvisa vanhu kure-kure, uye kuparadzwa kukuru kuve pakati penyika. Isaya 6:11, 12.</w:t>
      </w:r>
    </w:p>
    <w:p>
      <w:pPr>
        <w:pStyle w:val="ArticleBody"/>
        <w:jc w:val="left"/>
      </w:pPr>
      <w:r>
        <w:rPr>
          <w:rFonts w:ascii="Times New Roman" w:hAnsi="Times New Roman" w:eastAsia="Times New Roman" w:cs="Times New Roman"/>
        </w:rPr>
        <w:t>Nyika iri kutaurwa nezvayo muuporofita hweBhaibheri hwemazuva okupedzisira iUnited States, inova “yakaparadzwa chose,” apo kuparara kwenyika kunounzwa nokuramba Mwari kwenyika yose kunokonzerwa nomutemo weSvondo. Ndima makumi mana neimwe yaDanieri gumi neimwe yakafananidzirwa nendima gumi nenhanhatu yechitsauko chimwe chetecho. Muna ndima makumi mana neimwe, “kurasa kukuru pakati penyika” kunozivikanwa sekuparadzwa kwe“vazhinji.” Shoko raIsaya, rakataurwa naJesu paakataura kuvaJudha vaipikisa-pikisa panguva yehupenyu Hwake pakati pavanhu, rinoratidza kuti kana vanhu vaimbova verusungano vachidarikirwa, ipapo vanenge vava nenzeve nameso zvisinganzwisisi kana kuona. Shoko raIsaya rinomirira kudanwa kwokupedzisira kuAdventizimu yeRaodhikia, uko kunoguma pamutemo weSvondo, apo Adventizimu yeRaodhikia inorutsirwa kunze kwomuromo waShe.</w:t>
      </w:r>
    </w:p>
    <w:p>
      <w:pPr>
        <w:pStyle w:val="ArticleScripture"/>
        <w:jc w:val="left"/>
      </w:pPr>
      <w:r>
        <w:rPr>
          <w:rFonts w:ascii="Times New Roman" w:hAnsi="Times New Roman" w:eastAsia="Times New Roman" w:cs="Times New Roman"/>
        </w:rPr>
        <w:t>Achapindawo yokukazimula, njalo amazwe amanengi azachithwa; kodwa laba bazaphunyuka esandleni sakhe, u-Edomi loMowabi, kanye labakhulu babantwana bako-Amoni. UDanyeli 11:41.</w:t>
      </w:r>
    </w:p>
    <w:p>
      <w:pPr>
        <w:pStyle w:val="ArticleBody"/>
        <w:jc w:val="left"/>
      </w:pPr>
      <w:r>
        <w:rPr>
          <w:rFonts w:ascii="Times New Roman" w:hAnsi="Times New Roman" w:eastAsia="Times New Roman" w:cs="Times New Roman"/>
        </w:rPr>
        <w:t>Isaya na Daniel vanopiwa basa rokuratidza kudanwa kwokupedzisira kuRaodhikia, uye pakubata kwechitatu kwaDaniel muchitsauko chegumi anosimbiswa nokuda kwebasa iroro.</w:t>
      </w:r>
    </w:p>
    <w:p>
      <w:pPr>
        <w:pStyle w:val="ArticleScripture"/>
        <w:jc w:val="left"/>
      </w:pPr>
      <w:r>
        <w:rPr>
          <w:rFonts w:ascii="Times New Roman" w:hAnsi="Times New Roman" w:eastAsia="Times New Roman" w:cs="Times New Roman"/>
        </w:rPr>
        <w:t>Ipapo pakauya zvakare mumwe akandibata, akanga akafanana nechimiro chomunhu, akandisimbisa, akati, Iwe munhu anodiwa zvikuru, usatya; rugare ngaruve kwauri; simba, hongu, iva nesimba. Zvino paakanga ataura neni, ndakasimbiswa, ndikati, Ishe wangu ngaataure; nokuti makandisimbisa. Dhanieri 10:18, 19.</w:t>
      </w:r>
    </w:p>
    <w:p>
      <w:pPr>
        <w:pStyle w:val="ArticleBody"/>
        <w:jc w:val="left"/>
      </w:pPr>
      <w:r>
        <w:rPr>
          <w:rFonts w:ascii="Times New Roman" w:hAnsi="Times New Roman" w:eastAsia="Times New Roman" w:cs="Times New Roman"/>
        </w:rPr>
        <w:t>Danieri akasimbiswa kuti ape shoko raakazouya kuzvinzwisisa apo Mikaeri akaburuka muchitsauko chegumi. Isaya akaudzwa kuti aizofanira kupa shoko kusvikira pamutemo weSvondo. Pamutemo weSvondo vakasara vaizogadzwa.</w:t>
      </w:r>
    </w:p>
    <w:p>
      <w:pPr>
        <w:pStyle w:val="ArticleScripture"/>
        <w:jc w:val="left"/>
      </w:pPr>
      <w:r>
        <w:rPr>
          <w:rFonts w:ascii="Times New Roman" w:hAnsi="Times New Roman" w:eastAsia="Times New Roman" w:cs="Times New Roman"/>
        </w:rPr>
        <w:t>Ipapo ndakati, Ishe, kusvikira rinhi? Akapindura akati, Kusvikira maguta aparadzwa, asisina vagari, nedzimba dzisisina munhu, nenyika yava dongo guru chose; uye Ishe vabvisa vanhu vakaenda kure, nokusiyiwa kukuru kuri pakati penyika. Asi mukati mayo muchasara chegumi; uye chichadzoka, chichaparadzwa zvakare; somuti wemuteri, uye somuouki, ine chisvo chawo chichakasara mairi kana yarasa mashizha ayo: saizvozvo mbeu tsvene ndiyo ichava chisvo chayo. Isaya 6:11–13.</w:t>
      </w:r>
    </w:p>
    <w:p>
      <w:pPr>
        <w:pStyle w:val="ArticleBody"/>
        <w:jc w:val="left"/>
      </w:pPr>
      <w:r>
        <w:rPr>
          <w:rFonts w:ascii="Times New Roman" w:hAnsi="Times New Roman" w:eastAsia="Times New Roman" w:cs="Times New Roman"/>
        </w:rPr>
        <w:t>Pakati penyika pachaonekwa “kuraswa kukuru” (pamutemo weSvondo), pacharatidzwa “chegumi,” chine “musimboti” waro uri “mbeu tsvene.” Mudzi weshoko rechiHebheru rakashandurwa richinzi “chegumi” ndiwo unoreva “zvegumi.” Ishe vachava ne“zvegumi” zvinenge “zvadzoka,” pamutemo weSvondo.</w:t>
      </w:r>
    </w:p>
    <w:p>
      <w:pPr>
        <w:pStyle w:val="ArticleScripture"/>
        <w:jc w:val="left"/>
      </w:pPr>
      <w:r>
        <w:rPr>
          <w:rFonts w:ascii="Nirmala UI" w:hAnsi="Nirmala UI" w:eastAsia="Nirmala UI" w:cs="Nirmala UI"/>
        </w:rPr>
        <w:t>മണ്ണിലെ</w:t>
      </w:r>
      <w:r>
        <w:rPr>
          <w:rFonts w:ascii="Times New Roman" w:hAnsi="Times New Roman" w:eastAsia="Times New Roman" w:cs="Times New Roman"/>
        </w:rPr>
        <w:t xml:space="preserve"> </w:t>
      </w:r>
      <w:r>
        <w:rPr>
          <w:rFonts w:ascii="Nirmala UI" w:hAnsi="Nirmala UI" w:eastAsia="Nirmala UI" w:cs="Nirmala UI"/>
        </w:rPr>
        <w:t>ദശാംശമെല്ലാം</w:t>
      </w:r>
      <w:r>
        <w:rPr>
          <w:rFonts w:ascii="Times New Roman" w:hAnsi="Times New Roman" w:eastAsia="Times New Roman" w:cs="Times New Roman"/>
        </w:rPr>
        <w:t>—</w:t>
      </w:r>
      <w:r>
        <w:rPr>
          <w:rFonts w:ascii="Nirmala UI" w:hAnsi="Nirmala UI" w:eastAsia="Nirmala UI" w:cs="Nirmala UI"/>
        </w:rPr>
        <w:t>മണ്ണിലെ</w:t>
      </w:r>
      <w:r>
        <w:rPr>
          <w:rFonts w:ascii="Times New Roman" w:hAnsi="Times New Roman" w:eastAsia="Times New Roman" w:cs="Times New Roman"/>
        </w:rPr>
        <w:t xml:space="preserve"> </w:t>
      </w:r>
      <w:r>
        <w:rPr>
          <w:rFonts w:ascii="Nirmala UI" w:hAnsi="Nirmala UI" w:eastAsia="Nirmala UI" w:cs="Nirmala UI"/>
        </w:rPr>
        <w:t>വിത്തിന്റേതായാലും</w:t>
      </w:r>
      <w:r>
        <w:rPr>
          <w:rFonts w:ascii="Times New Roman" w:hAnsi="Times New Roman" w:eastAsia="Times New Roman" w:cs="Times New Roman"/>
        </w:rPr>
        <w:t xml:space="preserve"> </w:t>
      </w:r>
      <w:r>
        <w:rPr>
          <w:rFonts w:ascii="Nirmala UI" w:hAnsi="Nirmala UI" w:eastAsia="Nirmala UI" w:cs="Nirmala UI"/>
        </w:rPr>
        <w:t>വൃക്ഷത്തിന്റെ</w:t>
      </w:r>
      <w:r>
        <w:rPr>
          <w:rFonts w:ascii="Times New Roman" w:hAnsi="Times New Roman" w:eastAsia="Times New Roman" w:cs="Times New Roman"/>
        </w:rPr>
        <w:t xml:space="preserve"> </w:t>
      </w:r>
      <w:r>
        <w:rPr>
          <w:rFonts w:ascii="Nirmala UI" w:hAnsi="Nirmala UI" w:eastAsia="Nirmala UI" w:cs="Nirmala UI"/>
        </w:rPr>
        <w:t>ഫലത്തിന്റേതായാലും</w:t>
      </w:r>
      <w:r>
        <w:rPr>
          <w:rFonts w:ascii="Times New Roman" w:hAnsi="Times New Roman" w:eastAsia="Times New Roman" w:cs="Times New Roman"/>
        </w:rPr>
        <w:t>—</w:t>
      </w:r>
      <w:r>
        <w:rPr>
          <w:rFonts w:ascii="Nirmala UI" w:hAnsi="Nirmala UI" w:eastAsia="Nirmala UI" w:cs="Nirmala UI"/>
        </w:rPr>
        <w:t>യഹോവയുടേതാകുന്നു</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യഹോവേക്കു</w:t>
      </w:r>
      <w:r>
        <w:rPr>
          <w:rFonts w:ascii="Times New Roman" w:hAnsi="Times New Roman" w:eastAsia="Times New Roman" w:cs="Times New Roman"/>
        </w:rPr>
        <w:t xml:space="preserve"> </w:t>
      </w:r>
      <w:r>
        <w:rPr>
          <w:rFonts w:ascii="Nirmala UI" w:hAnsi="Nirmala UI" w:eastAsia="Nirmala UI" w:cs="Nirmala UI"/>
        </w:rPr>
        <w:t>വിശുദ്ധമായിരിക്കുന്നു</w:t>
      </w:r>
      <w:r>
        <w:rPr>
          <w:rFonts w:ascii="Times New Roman" w:hAnsi="Times New Roman" w:eastAsia="Times New Roman" w:cs="Times New Roman"/>
        </w:rPr>
        <w:t xml:space="preserve">. </w:t>
      </w:r>
      <w:r>
        <w:rPr>
          <w:rFonts w:ascii="Nirmala UI" w:hAnsi="Nirmala UI" w:eastAsia="Nirmala UI" w:cs="Nirmala UI"/>
        </w:rPr>
        <w:t>ആരെങ്കിലും</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ദശാംശത്തിൽനിന്നു</w:t>
      </w:r>
      <w:r>
        <w:rPr>
          <w:rFonts w:ascii="Times New Roman" w:hAnsi="Times New Roman" w:eastAsia="Times New Roman" w:cs="Times New Roman"/>
        </w:rPr>
        <w:t xml:space="preserve"> </w:t>
      </w:r>
      <w:r>
        <w:rPr>
          <w:rFonts w:ascii="Nirmala UI" w:hAnsi="Nirmala UI" w:eastAsia="Nirmala UI" w:cs="Nirmala UI"/>
        </w:rPr>
        <w:t>എന്തെങ്കിലും</w:t>
      </w:r>
      <w:r>
        <w:rPr>
          <w:rFonts w:ascii="Times New Roman" w:hAnsi="Times New Roman" w:eastAsia="Times New Roman" w:cs="Times New Roman"/>
        </w:rPr>
        <w:t xml:space="preserve"> </w:t>
      </w:r>
      <w:r>
        <w:rPr>
          <w:rFonts w:ascii="Nirmala UI" w:hAnsi="Nirmala UI" w:eastAsia="Nirmala UI" w:cs="Nirmala UI"/>
        </w:rPr>
        <w:t>വീണ്ടെടുക്കുവാൻ</w:t>
      </w:r>
      <w:r>
        <w:rPr>
          <w:rFonts w:ascii="Times New Roman" w:hAnsi="Times New Roman" w:eastAsia="Times New Roman" w:cs="Times New Roman"/>
        </w:rPr>
        <w:t xml:space="preserve"> </w:t>
      </w:r>
      <w:r>
        <w:rPr>
          <w:rFonts w:ascii="Nirmala UI" w:hAnsi="Nirmala UI" w:eastAsia="Nirmala UI" w:cs="Nirmala UI"/>
        </w:rPr>
        <w:t>വിചാരിച്ചാൽ</w:t>
      </w:r>
      <w:r>
        <w:rPr>
          <w:rFonts w:ascii="Times New Roman" w:hAnsi="Times New Roman" w:eastAsia="Times New Roman" w:cs="Times New Roman"/>
        </w:rPr>
        <w:t xml:space="preserve">, </w:t>
      </w:r>
      <w:r>
        <w:rPr>
          <w:rFonts w:ascii="Nirmala UI" w:hAnsi="Nirmala UI" w:eastAsia="Nirmala UI" w:cs="Nirmala UI"/>
        </w:rPr>
        <w:t>അതിനോടുകൂടെ</w:t>
      </w:r>
      <w:r>
        <w:rPr>
          <w:rFonts w:ascii="Times New Roman" w:hAnsi="Times New Roman" w:eastAsia="Times New Roman" w:cs="Times New Roman"/>
        </w:rPr>
        <w:t xml:space="preserve"> </w:t>
      </w:r>
      <w:r>
        <w:rPr>
          <w:rFonts w:ascii="Nirmala UI" w:hAnsi="Nirmala UI" w:eastAsia="Nirmala UI" w:cs="Nirmala UI"/>
        </w:rPr>
        <w:t>അതിന്റെ</w:t>
      </w:r>
      <w:r>
        <w:rPr>
          <w:rFonts w:ascii="Times New Roman" w:hAnsi="Times New Roman" w:eastAsia="Times New Roman" w:cs="Times New Roman"/>
        </w:rPr>
        <w:t xml:space="preserve"> </w:t>
      </w:r>
      <w:r>
        <w:rPr>
          <w:rFonts w:ascii="Nirmala UI" w:hAnsi="Nirmala UI" w:eastAsia="Nirmala UI" w:cs="Nirmala UI"/>
        </w:rPr>
        <w:t>അഞ്ചിലൊരുപങ്ക്</w:t>
      </w:r>
      <w:r>
        <w:rPr>
          <w:rFonts w:ascii="Times New Roman" w:hAnsi="Times New Roman" w:eastAsia="Times New Roman" w:cs="Times New Roman"/>
        </w:rPr>
        <w:t xml:space="preserve"> </w:t>
      </w:r>
      <w:r>
        <w:rPr>
          <w:rFonts w:ascii="Nirmala UI" w:hAnsi="Nirmala UI" w:eastAsia="Nirmala UI" w:cs="Nirmala UI"/>
        </w:rPr>
        <w:t>കൂടി</w:t>
      </w:r>
      <w:r>
        <w:rPr>
          <w:rFonts w:ascii="Times New Roman" w:hAnsi="Times New Roman" w:eastAsia="Times New Roman" w:cs="Times New Roman"/>
        </w:rPr>
        <w:t xml:space="preserve"> </w:t>
      </w:r>
      <w:r>
        <w:rPr>
          <w:rFonts w:ascii="Nirmala UI" w:hAnsi="Nirmala UI" w:eastAsia="Nirmala UI" w:cs="Nirmala UI"/>
        </w:rPr>
        <w:t>ചേർക്കേണ്ടതാകുന്നു</w:t>
      </w:r>
      <w:r>
        <w:rPr>
          <w:rFonts w:ascii="Times New Roman" w:hAnsi="Times New Roman" w:eastAsia="Times New Roman" w:cs="Times New Roman"/>
        </w:rPr>
        <w:t xml:space="preserve">. </w:t>
      </w:r>
      <w:r>
        <w:rPr>
          <w:rFonts w:ascii="Nirmala UI" w:hAnsi="Nirmala UI" w:eastAsia="Nirmala UI" w:cs="Nirmala UI"/>
        </w:rPr>
        <w:t>കന്നുകാലികളുടേയോ</w:t>
      </w:r>
      <w:r>
        <w:rPr>
          <w:rFonts w:ascii="Times New Roman" w:hAnsi="Times New Roman" w:eastAsia="Times New Roman" w:cs="Times New Roman"/>
        </w:rPr>
        <w:t xml:space="preserve"> </w:t>
      </w:r>
      <w:r>
        <w:rPr>
          <w:rFonts w:ascii="Nirmala UI" w:hAnsi="Nirmala UI" w:eastAsia="Nirmala UI" w:cs="Nirmala UI"/>
        </w:rPr>
        <w:t>ആടുകളുടേയോ</w:t>
      </w:r>
      <w:r>
        <w:rPr>
          <w:rFonts w:ascii="Times New Roman" w:hAnsi="Times New Roman" w:eastAsia="Times New Roman" w:cs="Times New Roman"/>
        </w:rPr>
        <w:t xml:space="preserve"> </w:t>
      </w:r>
      <w:r>
        <w:rPr>
          <w:rFonts w:ascii="Nirmala UI" w:hAnsi="Nirmala UI" w:eastAsia="Nirmala UI" w:cs="Nirmala UI"/>
        </w:rPr>
        <w:t>ദശാംശത്തെക്കുറിച്ചാകട്ടെ</w:t>
      </w:r>
      <w:r>
        <w:rPr>
          <w:rFonts w:ascii="Times New Roman" w:hAnsi="Times New Roman" w:eastAsia="Times New Roman" w:cs="Times New Roman"/>
        </w:rPr>
        <w:t xml:space="preserve">, </w:t>
      </w:r>
      <w:r>
        <w:rPr>
          <w:rFonts w:ascii="Nirmala UI" w:hAnsi="Nirmala UI" w:eastAsia="Nirmala UI" w:cs="Nirmala UI"/>
        </w:rPr>
        <w:t>കോലിന്റെ</w:t>
      </w:r>
      <w:r>
        <w:rPr>
          <w:rFonts w:ascii="Times New Roman" w:hAnsi="Times New Roman" w:eastAsia="Times New Roman" w:cs="Times New Roman"/>
        </w:rPr>
        <w:t xml:space="preserve"> </w:t>
      </w:r>
      <w:r>
        <w:rPr>
          <w:rFonts w:ascii="Nirmala UI" w:hAnsi="Nirmala UI" w:eastAsia="Nirmala UI" w:cs="Nirmala UI"/>
        </w:rPr>
        <w:t>കീഴിലൂടെ</w:t>
      </w:r>
      <w:r>
        <w:rPr>
          <w:rFonts w:ascii="Times New Roman" w:hAnsi="Times New Roman" w:eastAsia="Times New Roman" w:cs="Times New Roman"/>
        </w:rPr>
        <w:t xml:space="preserve"> </w:t>
      </w:r>
      <w:r>
        <w:rPr>
          <w:rFonts w:ascii="Nirmala UI" w:hAnsi="Nirmala UI" w:eastAsia="Nirmala UI" w:cs="Nirmala UI"/>
        </w:rPr>
        <w:t>കടന്നുപോകുന്ന</w:t>
      </w:r>
      <w:r>
        <w:rPr>
          <w:rFonts w:ascii="Times New Roman" w:hAnsi="Times New Roman" w:eastAsia="Times New Roman" w:cs="Times New Roman"/>
        </w:rPr>
        <w:t xml:space="preserve"> </w:t>
      </w:r>
      <w:r>
        <w:rPr>
          <w:rFonts w:ascii="Nirmala UI" w:hAnsi="Nirmala UI" w:eastAsia="Nirmala UI" w:cs="Nirmala UI"/>
        </w:rPr>
        <w:t>എല്ലാറ്റിലും</w:t>
      </w:r>
      <w:r>
        <w:rPr>
          <w:rFonts w:ascii="Times New Roman" w:hAnsi="Times New Roman" w:eastAsia="Times New Roman" w:cs="Times New Roman"/>
        </w:rPr>
        <w:t xml:space="preserve"> </w:t>
      </w:r>
      <w:r>
        <w:rPr>
          <w:rFonts w:ascii="Nirmala UI" w:hAnsi="Nirmala UI" w:eastAsia="Nirmala UI" w:cs="Nirmala UI"/>
        </w:rPr>
        <w:t>പത്തിലൊന്ന്</w:t>
      </w:r>
      <w:r>
        <w:rPr>
          <w:rFonts w:ascii="Times New Roman" w:hAnsi="Times New Roman" w:eastAsia="Times New Roman" w:cs="Times New Roman"/>
        </w:rPr>
        <w:t xml:space="preserve"> </w:t>
      </w:r>
      <w:r>
        <w:rPr>
          <w:rFonts w:ascii="Nirmala UI" w:hAnsi="Nirmala UI" w:eastAsia="Nirmala UI" w:cs="Nirmala UI"/>
        </w:rPr>
        <w:t>യഹോവേക്കു</w:t>
      </w:r>
      <w:r>
        <w:rPr>
          <w:rFonts w:ascii="Times New Roman" w:hAnsi="Times New Roman" w:eastAsia="Times New Roman" w:cs="Times New Roman"/>
        </w:rPr>
        <w:t xml:space="preserve"> </w:t>
      </w:r>
      <w:r>
        <w:rPr>
          <w:rFonts w:ascii="Nirmala UI" w:hAnsi="Nirmala UI" w:eastAsia="Nirmala UI" w:cs="Nirmala UI"/>
        </w:rPr>
        <w:t>വിശുദ്ധമായിരിക്കേണം</w:t>
      </w:r>
      <w:r>
        <w:rPr>
          <w:rFonts w:ascii="Times New Roman" w:hAnsi="Times New Roman" w:eastAsia="Times New Roman" w:cs="Times New Roman"/>
        </w:rPr>
        <w:t xml:space="preserve">. </w:t>
      </w:r>
      <w:r>
        <w:rPr>
          <w:rFonts w:ascii="Nirmala UI" w:hAnsi="Nirmala UI" w:eastAsia="Nirmala UI" w:cs="Nirmala UI"/>
        </w:rPr>
        <w:t>ലേവ്യപുസ്തകം</w:t>
      </w:r>
      <w:r>
        <w:rPr>
          <w:rFonts w:ascii="Times New Roman" w:hAnsi="Times New Roman" w:eastAsia="Times New Roman" w:cs="Times New Roman"/>
        </w:rPr>
        <w:t xml:space="preserve"> 27:30–32.</w:t>
      </w:r>
    </w:p>
    <w:p>
      <w:pPr>
        <w:pStyle w:val="ArticleBody"/>
        <w:jc w:val="left"/>
      </w:pPr>
      <w:r>
        <w:rPr>
          <w:rFonts w:ascii="Times New Roman" w:hAnsi="Times New Roman" w:eastAsia="Times New Roman" w:cs="Times New Roman"/>
        </w:rPr>
        <w:t>“</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දසමය</w:t>
      </w:r>
      <w:r>
        <w:rPr>
          <w:rFonts w:ascii="Times New Roman" w:hAnsi="Times New Roman" w:eastAsia="Times New Roman" w:cs="Times New Roman"/>
        </w:rPr>
        <w:t xml:space="preserve">” </w:t>
      </w:r>
      <w:r>
        <w:rPr>
          <w:rFonts w:ascii="Nirmala UI" w:hAnsi="Nirmala UI" w:eastAsia="Nirmala UI" w:cs="Nirmala UI"/>
        </w:rPr>
        <w:t>යෙහෝවාහට</w:t>
      </w:r>
      <w:r>
        <w:rPr>
          <w:rFonts w:ascii="Times New Roman" w:hAnsi="Times New Roman" w:eastAsia="Times New Roman" w:cs="Times New Roman"/>
        </w:rPr>
        <w:t xml:space="preserve"> </w:t>
      </w:r>
      <w:r>
        <w:rPr>
          <w:rFonts w:ascii="Nirmala UI" w:hAnsi="Nirmala UI" w:eastAsia="Nirmala UI" w:cs="Nirmala UI"/>
        </w:rPr>
        <w:t>ශුද්ධය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යෙහෝවාගේ</w:t>
      </w:r>
      <w:r>
        <w:rPr>
          <w:rFonts w:ascii="Times New Roman" w:hAnsi="Times New Roman" w:eastAsia="Times New Roman" w:cs="Times New Roman"/>
        </w:rPr>
        <w:t xml:space="preserve"> </w:t>
      </w:r>
      <w:r>
        <w:rPr>
          <w:rFonts w:ascii="Nirmala UI" w:hAnsi="Nirmala UI" w:eastAsia="Nirmala UI" w:cs="Nirmala UI"/>
        </w:rPr>
        <w:t>කොටසය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Ngokuba isabelo seNkosi ngabantu bayo; uJakobe uyisabelo sefa layo. Duteronomi 32:9.</w:t>
      </w:r>
    </w:p>
    <w:p>
      <w:pPr>
        <w:pStyle w:val="ArticleBody"/>
        <w:jc w:val="left"/>
      </w:pPr>
      <w:r>
        <w:rPr>
          <w:rFonts w:ascii="Times New Roman" w:hAnsi="Times New Roman" w:eastAsia="Times New Roman" w:cs="Times New Roman"/>
        </w:rPr>
        <w:t>Ava vakadzoka mutemo weSvondo usati wasvika ndivo vanomiririrwa naJeremia, avo vakatambura kuora mwoyo kwokutanga, avo Ishe vakanga vavimbisa kuti kana vakadzoka, vaizova muromo waIshe, kana kuti vatauri vake.</w:t>
      </w:r>
    </w:p>
    <w:p>
      <w:pPr>
        <w:pStyle w:val="ArticleScripture"/>
        <w:jc w:val="left"/>
      </w:pPr>
      <w:r>
        <w:rPr>
          <w:rFonts w:ascii="Times New Roman" w:hAnsi="Times New Roman" w:eastAsia="Times New Roman" w:cs="Times New Roman"/>
        </w:rPr>
        <w:t>Mashoko enyu akawanikwa, ndikadya iwo; uye shoko renyu rakava kwandiri mufaro nokufara kwomwoyo wangu; nokuti ndinodanwa nezita renyu, imi Jehovha Mwari wehondo. Handina kugara paungano yavanoseka, kana kufara pamwe chete navo; ndakagara ndiri ndoga nokuda kworuoko rwenyu, nokuti makandizadza nokutsamwa. Kurwadziwa kwangu kunogarirei nokusingaperi, neronda rangu risingarapiki, rinoramba kuporeswa? Muchava kwandiri chose somurevi wenhema here, uye semvura inoperera here? Naizvozvo zvanzi naJehovha, Kana ukadzoka, ipapo ndichakudzosazve, iwe ugomira pamberi pangu; uye kana ukabudisa chakakosha kubva pane chisina maturo, uchava somuromo wangu; ngavadzokere kwauri, asi iwe usadzokera kwavari. Uye ndichakuita kuvanhu ava sorusvingo rwendarira rwakakomberedzwa; uye vacharwa newe, asi havangakukundi; nokuti ndinewe kuti ndikuponese nokukununura, ndizvo zvinotaura Jehovha. Uye ndichakunura kubva muruoko rwavakaipa, uye ndichakudzikinura kubva muruoko rwavanotyisa. Jeremia 15:16–21.</w:t>
      </w:r>
    </w:p>
    <w:p>
      <w:pPr>
        <w:pStyle w:val="ArticleBody"/>
        <w:jc w:val="left"/>
      </w:pPr>
      <w:r>
        <w:rPr>
          <w:rFonts w:ascii="Times New Roman" w:hAnsi="Times New Roman" w:eastAsia="Times New Roman" w:cs="Times New Roman"/>
        </w:rPr>
        <w:t>Iyo nsigarira, kana chegumi, chinodzoka muuchapupu hwaIsaya, chaifanira kudyiwa; nokuti chakapiwa shoko raMwari, uye Shoko Rake raifanira kudyiwa. Ndivo vaya vaizova muromo waMwari, uye mukuita saizvozvo vaizopa Shoko raMwari raifanira kudyiwa nevaya vaitsvaka ruponeso. Jeremiya haana kugara mu“gungano revaseki,” nokuti, sezvakanga zvakaitikawo kuna Dhanieri, paakaona chiratidzo “gungano revaseki” rakatiza. Jeremiya akanga afunga kuti Mwari akanga amunyepera, nokuti ruoko rwaMwari rwakanga rwabvumira kuora mwoyo kwekutanga kwa19 Kubvumbi 1844 munhoroondo yevaMillerite, uye kwa18 Chikunguru 2020 mumazuva okupedzisira. Chipikirwa kuna Jeremiya chaiva chokuti kana aizoti “adzoke,” uye mundima yaIsaya, “chegumi” “chinodzoka.”</w:t>
      </w:r>
    </w:p>
    <w:p>
      <w:pPr>
        <w:pStyle w:val="ArticleBody"/>
        <w:jc w:val="left"/>
      </w:pPr>
      <w:r>
        <w:rPr>
          <w:rFonts w:ascii="Times New Roman" w:hAnsi="Times New Roman" w:eastAsia="Times New Roman" w:cs="Times New Roman"/>
        </w:rPr>
        <w:t>Kana Yeremiya “akadzoka,” ari chikamu che“chegumi” chaIsaya, icho chiri chitsvene, uye ndiwo mugove waShe, une “muvambi” waro uri mavari. Shoko rechiHebheru rinoreva “muvambi” rinoreva mbiru, uye kuitwa “mbiru,” ndicho chipikirwa chakapiwa kuvaFiraderifia.</w:t>
      </w:r>
    </w:p>
    <w:p>
      <w:pPr>
        <w:pStyle w:val="ArticleScripture"/>
        <w:jc w:val="left"/>
      </w:pPr>
      <w:r>
        <w:rPr>
          <w:rFonts w:ascii="Times New Roman" w:hAnsi="Times New Roman" w:eastAsia="Times New Roman" w:cs="Times New Roman"/>
        </w:rPr>
        <w:t>Anokunda ndichamuita mbiru mutemberi yaMwari wangu, uye haachatongobudimozve; uye ndichanyora pamusoro pake zita raMwari wangu, nezita reguta raMwari wangu, iro Jerusarema idzva, rinoburuka richibva kudenga kuna Mwari wangu; uye ndichanyora pamusoro pake zita rangu idzva. Ane nzeve, ngaanzwe zvinorehwa noMweya kumachechi. Zvakazarurwa 3:12, 13.</w:t>
      </w:r>
    </w:p>
    <w:p>
      <w:pPr>
        <w:pStyle w:val="ArticleBody"/>
        <w:jc w:val="left"/>
      </w:pPr>
      <w:r>
        <w:rPr>
          <w:rFonts w:ascii="Times New Roman" w:hAnsi="Times New Roman" w:eastAsia="Times New Roman" w:cs="Times New Roman"/>
        </w:rPr>
        <w:t>“</w:t>
      </w:r>
      <w:r>
        <w:rPr>
          <w:rFonts w:ascii="Leelawadee UI" w:hAnsi="Leelawadee UI" w:eastAsia="Leelawadee UI" w:cs="Leelawadee UI"/>
        </w:rPr>
        <w:t>ເສົາຫຼັກ</w:t>
      </w:r>
      <w:r>
        <w:rPr>
          <w:rFonts w:ascii="Times New Roman" w:hAnsi="Times New Roman" w:eastAsia="Times New Roman" w:cs="Times New Roman"/>
        </w:rPr>
        <w:t xml:space="preserve">” </w:t>
      </w:r>
      <w:r>
        <w:rPr>
          <w:rFonts w:ascii="Leelawadee UI" w:hAnsi="Leelawadee UI" w:eastAsia="Leelawadee UI" w:cs="Leelawadee UI"/>
        </w:rPr>
        <w:t>ນັ້ນ</w:t>
      </w:r>
      <w:r>
        <w:rPr>
          <w:rFonts w:ascii="Times New Roman" w:hAnsi="Times New Roman" w:eastAsia="Times New Roman" w:cs="Times New Roman"/>
        </w:rPr>
        <w:t xml:space="preserve"> </w:t>
      </w:r>
      <w:r>
        <w:rPr>
          <w:rFonts w:ascii="Leelawadee UI" w:hAnsi="Leelawadee UI" w:eastAsia="Leelawadee UI" w:cs="Leelawadee UI"/>
        </w:rPr>
        <w:t>ຄື</w:t>
      </w:r>
      <w:r>
        <w:rPr>
          <w:rFonts w:ascii="Times New Roman" w:hAnsi="Times New Roman" w:eastAsia="Times New Roman" w:cs="Times New Roman"/>
        </w:rPr>
        <w:t xml:space="preserve"> “</w:t>
      </w:r>
      <w:r>
        <w:rPr>
          <w:rFonts w:ascii="Leelawadee UI" w:hAnsi="Leelawadee UI" w:eastAsia="Leelawadee UI" w:cs="Leelawadee UI"/>
        </w:rPr>
        <w:t>ສານະ</w:t>
      </w:r>
      <w:r>
        <w:rPr>
          <w:rFonts w:ascii="Times New Roman" w:hAnsi="Times New Roman" w:eastAsia="Times New Roman" w:cs="Times New Roman"/>
        </w:rPr>
        <w:t xml:space="preserve">” </w:t>
      </w:r>
      <w:r>
        <w:rPr>
          <w:rFonts w:ascii="Leelawadee UI" w:hAnsi="Leelawadee UI" w:eastAsia="Leelawadee UI" w:cs="Leelawadee UI"/>
        </w:rPr>
        <w:t>ຂອງເຂົາທັງຫຼາຍ</w:t>
      </w:r>
      <w:r>
        <w:rPr>
          <w:rFonts w:ascii="Times New Roman" w:hAnsi="Times New Roman" w:eastAsia="Times New Roman" w:cs="Times New Roman"/>
        </w:rPr>
        <w:t xml:space="preserve"> </w:t>
      </w:r>
      <w:r>
        <w:rPr>
          <w:rFonts w:ascii="Leelawadee UI" w:hAnsi="Leelawadee UI" w:eastAsia="Leelawadee UI" w:cs="Leelawadee UI"/>
        </w:rPr>
        <w:t>ເປັນຕົວແທນແຫ່ງການຮວມກັນຂອງຄວາມເປັນພຣະເຈົ້າແລະຄວາມເປັນມະນຸດ</w:t>
      </w:r>
      <w:r>
        <w:rPr>
          <w:rFonts w:ascii="Times New Roman" w:hAnsi="Times New Roman" w:eastAsia="Times New Roman" w:cs="Times New Roman"/>
        </w:rPr>
        <w:t xml:space="preserve">, </w:t>
      </w:r>
      <w:r>
        <w:rPr>
          <w:rFonts w:ascii="Leelawadee UI" w:hAnsi="Leelawadee UI" w:eastAsia="Leelawadee UI" w:cs="Leelawadee UI"/>
        </w:rPr>
        <w:t>ເພາະພຣະຄຣິດຄື</w:t>
      </w:r>
      <w:r>
        <w:rPr>
          <w:rFonts w:ascii="Times New Roman" w:hAnsi="Times New Roman" w:eastAsia="Times New Roman" w:cs="Times New Roman"/>
        </w:rPr>
        <w:t xml:space="preserve"> “</w:t>
      </w:r>
      <w:r>
        <w:rPr>
          <w:rFonts w:ascii="Leelawadee UI" w:hAnsi="Leelawadee UI" w:eastAsia="Leelawadee UI" w:cs="Leelawadee UI"/>
        </w:rPr>
        <w:t>ເສົາຫຼັກ</w:t>
      </w:r>
      <w:r>
        <w:rPr>
          <w:rFonts w:ascii="Times New Roman" w:hAnsi="Times New Roman" w:eastAsia="Times New Roman" w:cs="Times New Roman"/>
        </w:rPr>
        <w:t xml:space="preserve">” </w:t>
      </w:r>
      <w:r>
        <w:rPr>
          <w:rFonts w:ascii="Leelawadee UI" w:hAnsi="Leelawadee UI" w:eastAsia="Leelawadee UI" w:cs="Leelawadee UI"/>
        </w:rPr>
        <w:t>ຜູ້ຄ້ຳຈຸນພຣະວິຫານ</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ri karhi ndzi va exiyin’weni lexi xa ku hele matimba, ndzi lorhile norho lowu nga ndzi khumba swinene emiehleketweni ya mina. Ndzi lorhile ndzi vona tempele, leyi vanhu vo tala a va hlengeletana va kongoma eka yona. Lava ntsena lava a va tumbelaka eka tempele yoleyo a va ta ponisiwa loko nkarhi wu ta va wu pfala. Hinkwavo lava a va sala ehandle a va ta lova hilaha ku nga heriki. Mintshungu leyi a yi ri ehandle, yi ri karhi yi famba hi tindlela ta yona to hambana-hambana, a yi sola yi tlhela yi hlekula lava a va nghena etempeleni, yi va byela leswaku pulani leyi ya ku sirheleleka a ku ri vuxisi bya maqhinga, ni leswaku entiyisweni a ku nga ri na khombo nikatsongo leri nga fanelaka ku papalatiwa. Va kale va khoma van’wana hi matimba leswaku va va sivela ku hatlisa ku nghena endzeni ka makhumbi.”</w:t>
      </w:r>
    </w:p>
    <w:p>
      <w:pPr>
        <w:pStyle w:val="ArticleScripture"/>
        <w:jc w:val="left"/>
      </w:pPr>
      <w:r>
        <w:rPr>
          <w:rFonts w:ascii="Times New Roman" w:hAnsi="Times New Roman" w:eastAsia="Times New Roman" w:cs="Times New Roman"/>
        </w:rPr>
        <w:t>“Nekutya kusekwa, ndakafunga kuti zvaiva nani kumirira kusvikira vanhu vazhinji vapararira, kana kuti kusvikira ndagona kupinda ndisingaonekwi navo. Asi uwandu hwavo hwakaramba huchiwedzera panzvimbo pokudzikira, uye, ndichitya kuti ndingazononoka zvikuru, ndakabva pamba pangu nokukurumidza ndikamanikidza nzira yangu nomukati meboka. Mukushushikana kwangu kwokuti ndisvike kutemberi handina kucherechedza kana kurangarira chaunga chakanga chakandikomberedza. Pandakapinda muchivako, ndakaona kuti temberi huru iyoyo yakanga yakatsigirwa nembiru imwe huru kwazvo, uye pairi pakanga pakasungirirwa gwayana rakanga rabvamburwa zvakaipisisa uye richibuda ropa. Isu taivapo takaita sokunge taiziva kuti gwayana iri rakanga rabvarurwa nokukuvadzwa nokuda kwedu. Vose vaipinda mutemberi vaifanira kuuya pamberi paro vagopupura zvivi zvavo.</w:t>
      </w:r>
    </w:p>
    <w:p>
      <w:pPr>
        <w:pStyle w:val="ArticleScripture"/>
        <w:jc w:val="left"/>
      </w:pPr>
      <w:r>
        <w:rPr>
          <w:rFonts w:ascii="Times New Roman" w:hAnsi="Times New Roman" w:eastAsia="Times New Roman" w:cs="Times New Roman"/>
        </w:rPr>
        <w:t>“Pamberi peGwayana pakanga pane zvigaro zvakakwiridzwa, pamusoro pazvo pakanga pakagara boka raiita serine mufaro mukuru kwazvo. Chiedza chekudenga chaiita sechichivhenekera pazviso zvavo, uye vakarumbidza Mwari vachaimba nziyo dzekutenda dzizere nomufaro, dzaiita somumhanzi wengirozi. Ava ndivo vakanga vauya pamberi peGwayana, vakareurura zvivi zvavo, vakagamuchira ruregerero, uye zvino vakanga vakamirira nomufaro mukuru, vaine tariro yokuti pane chiitiko chinofadza chaizotevera.</w:t>
      </w:r>
    </w:p>
    <w:p>
      <w:pPr>
        <w:pStyle w:val="ArticleScripture"/>
        <w:jc w:val="left"/>
      </w:pPr>
      <w:r>
        <w:rPr>
          <w:rFonts w:ascii="Times New Roman" w:hAnsi="Times New Roman" w:eastAsia="Times New Roman" w:cs="Times New Roman"/>
        </w:rPr>
        <w:t>“</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ගොඩනැගිල්ලට</w:t>
      </w:r>
      <w:r>
        <w:rPr>
          <w:rFonts w:ascii="Times New Roman" w:hAnsi="Times New Roman" w:eastAsia="Times New Roman" w:cs="Times New Roman"/>
        </w:rPr>
        <w:t xml:space="preserve"> </w:t>
      </w:r>
      <w:r>
        <w:rPr>
          <w:rFonts w:ascii="Nirmala UI" w:hAnsi="Nirmala UI" w:eastAsia="Nirmala UI" w:cs="Nirmala UI"/>
        </w:rPr>
        <w:t>ඇතුල්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පසුවද</w:t>
      </w:r>
      <w:r>
        <w:rPr>
          <w:rFonts w:ascii="Times New Roman" w:hAnsi="Times New Roman" w:eastAsia="Times New Roman" w:cs="Times New Roman"/>
        </w:rPr>
        <w:t xml:space="preserve">, </w:t>
      </w:r>
      <w:r>
        <w:rPr>
          <w:rFonts w:ascii="Nirmala UI" w:hAnsi="Nirmala UI" w:eastAsia="Nirmala UI" w:cs="Nirmala UI"/>
        </w:rPr>
        <w:t>භයක්</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පැමිණියේය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නමවා</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ලජ්ජාබර</w:t>
      </w:r>
      <w:r>
        <w:rPr>
          <w:rFonts w:ascii="Times New Roman" w:hAnsi="Times New Roman" w:eastAsia="Times New Roman" w:cs="Times New Roman"/>
        </w:rPr>
        <w:t xml:space="preserve"> </w:t>
      </w:r>
      <w:r>
        <w:rPr>
          <w:rFonts w:ascii="Nirmala UI" w:hAnsi="Nirmala UI" w:eastAsia="Nirmala UI" w:cs="Nirmala UI"/>
        </w:rPr>
        <w:t>හැඟීමක්ද</w:t>
      </w:r>
      <w:r>
        <w:rPr>
          <w:rFonts w:ascii="Times New Roman" w:hAnsi="Times New Roman" w:eastAsia="Times New Roman" w:cs="Times New Roman"/>
        </w:rPr>
        <w:t xml:space="preserve"> </w:t>
      </w:r>
      <w:r>
        <w:rPr>
          <w:rFonts w:ascii="Nirmala UI" w:hAnsi="Nirmala UI" w:eastAsia="Nirmala UI" w:cs="Nirmala UI"/>
        </w:rPr>
        <w:t>ඇතිවිය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බලකෙරෙන</w:t>
      </w:r>
      <w:r>
        <w:rPr>
          <w:rFonts w:ascii="Times New Roman" w:hAnsi="Times New Roman" w:eastAsia="Times New Roman" w:cs="Times New Roman"/>
        </w:rPr>
        <w:t xml:space="preserve"> </w:t>
      </w:r>
      <w:r>
        <w:rPr>
          <w:rFonts w:ascii="Nirmala UI" w:hAnsi="Nirmala UI" w:eastAsia="Nirmala UI" w:cs="Nirmala UI"/>
        </w:rPr>
        <w:t>බවක්</w:t>
      </w:r>
      <w:r>
        <w:rPr>
          <w:rFonts w:ascii="Times New Roman" w:hAnsi="Times New Roman" w:eastAsia="Times New Roman" w:cs="Times New Roman"/>
        </w:rPr>
        <w:t xml:space="preserve"> </w:t>
      </w:r>
      <w:r>
        <w:rPr>
          <w:rFonts w:ascii="Nirmala UI" w:hAnsi="Nirmala UI" w:eastAsia="Nirmala UI" w:cs="Nirmala UI"/>
        </w:rPr>
        <w:t>පෙනුණි</w:t>
      </w:r>
      <w:r>
        <w:rPr>
          <w:rFonts w:ascii="Times New Roman" w:hAnsi="Times New Roman" w:eastAsia="Times New Roman" w:cs="Times New Roman"/>
        </w:rPr>
        <w:t xml:space="preserve">; </w:t>
      </w:r>
      <w:r>
        <w:rPr>
          <w:rFonts w:ascii="Nirmala UI" w:hAnsi="Nirmala UI" w:eastAsia="Nirmala UI" w:cs="Nirmala UI"/>
        </w:rPr>
        <w:t>බැටළු</w:t>
      </w:r>
      <w:r>
        <w:rPr>
          <w:rFonts w:ascii="Times New Roman" w:hAnsi="Times New Roman" w:eastAsia="Times New Roman" w:cs="Times New Roman"/>
        </w:rPr>
        <w:t xml:space="preserve"> </w:t>
      </w:r>
      <w:r>
        <w:rPr>
          <w:rFonts w:ascii="Nirmala UI" w:hAnsi="Nirmala UI" w:eastAsia="Nirmala UI" w:cs="Nirmala UI"/>
        </w:rPr>
        <w:t>පැටවාට</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ස්ථම්භය</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යමින්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හදිසියේ</w:t>
      </w:r>
      <w:r>
        <w:rPr>
          <w:rFonts w:ascii="Times New Roman" w:hAnsi="Times New Roman" w:eastAsia="Times New Roman" w:cs="Times New Roman"/>
        </w:rPr>
        <w:t xml:space="preserve"> </w:t>
      </w:r>
      <w:r>
        <w:rPr>
          <w:rFonts w:ascii="Nirmala UI" w:hAnsi="Nirmala UI" w:eastAsia="Nirmala UI" w:cs="Nirmala UI"/>
        </w:rPr>
        <w:t>හොරණෑවක්</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දේවමාළිගාව</w:t>
      </w:r>
      <w:r>
        <w:rPr>
          <w:rFonts w:ascii="Times New Roman" w:hAnsi="Times New Roman" w:eastAsia="Times New Roman" w:cs="Times New Roman"/>
        </w:rPr>
        <w:t xml:space="preserve"> </w:t>
      </w:r>
      <w:r>
        <w:rPr>
          <w:rFonts w:ascii="Nirmala UI" w:hAnsi="Nirmala UI" w:eastAsia="Nirmala UI" w:cs="Nirmala UI"/>
        </w:rPr>
        <w:t>කම්පා</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රැස්ව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ශුද්ධවන්තයන්ගෙන්</w:t>
      </w:r>
      <w:r>
        <w:rPr>
          <w:rFonts w:ascii="Times New Roman" w:hAnsi="Times New Roman" w:eastAsia="Times New Roman" w:cs="Times New Roman"/>
        </w:rPr>
        <w:t xml:space="preserve"> </w:t>
      </w:r>
      <w:r>
        <w:rPr>
          <w:rFonts w:ascii="Nirmala UI" w:hAnsi="Nirmala UI" w:eastAsia="Nirmala UI" w:cs="Nirmala UI"/>
        </w:rPr>
        <w:t>ජයඝෝෂා</w:t>
      </w:r>
      <w:r>
        <w:rPr>
          <w:rFonts w:ascii="Times New Roman" w:hAnsi="Times New Roman" w:eastAsia="Times New Roman" w:cs="Times New Roman"/>
        </w:rPr>
        <w:t xml:space="preserve"> </w:t>
      </w:r>
      <w:r>
        <w:rPr>
          <w:rFonts w:ascii="Nirmala UI" w:hAnsi="Nirmala UI" w:eastAsia="Nirmala UI" w:cs="Nirmala UI"/>
        </w:rPr>
        <w:t>නැඟිණ</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තෙජසක්</w:t>
      </w:r>
      <w:r>
        <w:rPr>
          <w:rFonts w:ascii="Times New Roman" w:hAnsi="Times New Roman" w:eastAsia="Times New Roman" w:cs="Times New Roman"/>
        </w:rPr>
        <w:t xml:space="preserve"> </w:t>
      </w:r>
      <w:r>
        <w:rPr>
          <w:rFonts w:ascii="Nirmala UI" w:hAnsi="Nirmala UI" w:eastAsia="Nirmala UI" w:cs="Nirmala UI"/>
        </w:rPr>
        <w:t>ගොඩනැගිල්ල</w:t>
      </w:r>
      <w:r>
        <w:rPr>
          <w:rFonts w:ascii="Times New Roman" w:hAnsi="Times New Roman" w:eastAsia="Times New Roman" w:cs="Times New Roman"/>
        </w:rPr>
        <w:t xml:space="preserve"> </w:t>
      </w:r>
      <w:r>
        <w:rPr>
          <w:rFonts w:ascii="Nirmala UI" w:hAnsi="Nirmala UI" w:eastAsia="Nirmala UI" w:cs="Nirmala UI"/>
        </w:rPr>
        <w:t>ආලෝකමත්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අන්ධකාරයකට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තෙජස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අතුරුදහන්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නිශ්ශබ්ද</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භීතිජනක</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තනිවම</w:t>
      </w:r>
      <w:r>
        <w:rPr>
          <w:rFonts w:ascii="Times New Roman" w:hAnsi="Times New Roman" w:eastAsia="Times New Roman" w:cs="Times New Roman"/>
        </w:rPr>
        <w:t xml:space="preserve"> </w:t>
      </w:r>
      <w:r>
        <w:rPr>
          <w:rFonts w:ascii="Nirmala UI" w:hAnsi="Nirmala UI" w:eastAsia="Nirmala UI" w:cs="Nirmala UI"/>
        </w:rPr>
        <w:t>ඉතිරි</w:t>
      </w:r>
      <w:r>
        <w:rPr>
          <w:rFonts w:ascii="Times New Roman" w:hAnsi="Times New Roman" w:eastAsia="Times New Roman" w:cs="Times New Roman"/>
        </w:rPr>
        <w:t xml:space="preserve"> </w:t>
      </w:r>
      <w:r>
        <w:rPr>
          <w:rFonts w:ascii="Nirmala UI" w:hAnsi="Nirmala UI" w:eastAsia="Nirmala UI" w:cs="Nirmala UI"/>
        </w:rPr>
        <w:t>වුණෙමි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වේදනාවෙන්</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සිහිනයක්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තමාටම</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කරවා</w:t>
      </w:r>
      <w:r>
        <w:rPr>
          <w:rFonts w:ascii="Times New Roman" w:hAnsi="Times New Roman" w:eastAsia="Times New Roman" w:cs="Times New Roman"/>
        </w:rPr>
        <w:t xml:space="preserve"> </w:t>
      </w:r>
      <w:r>
        <w:rPr>
          <w:rFonts w:ascii="Nirmala UI" w:hAnsi="Nirmala UI" w:eastAsia="Nirmala UI" w:cs="Nirmala UI"/>
        </w:rPr>
        <w:t>ගැනීමට</w:t>
      </w:r>
      <w:r>
        <w:rPr>
          <w:rFonts w:ascii="Times New Roman" w:hAnsi="Times New Roman" w:eastAsia="Times New Roman" w:cs="Times New Roman"/>
        </w:rPr>
        <w:t xml:space="preserve"> </w:t>
      </w:r>
      <w:r>
        <w:rPr>
          <w:rFonts w:ascii="Nirmala UI" w:hAnsi="Nirmala UI" w:eastAsia="Nirmala UI" w:cs="Nirmala UI"/>
        </w:rPr>
        <w:t>අමාරු</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කිසිදිනක</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නොඑන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ස්ථිර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පෙනුණි</w:t>
      </w:r>
      <w:r>
        <w:rPr>
          <w:rFonts w:ascii="Times New Roman" w:hAnsi="Times New Roman" w:eastAsia="Times New Roman" w:cs="Times New Roman"/>
        </w:rPr>
        <w:t>.” Testimonies, volume 1, 27.</w:t>
      </w:r>
    </w:p>
    <w:p>
      <w:pPr>
        <w:pStyle w:val="ArticleBody"/>
        <w:jc w:val="left"/>
      </w:pPr>
      <w:r>
        <w:rPr>
          <w:rFonts w:ascii="Times New Roman" w:hAnsi="Times New Roman" w:eastAsia="Times New Roman" w:cs="Times New Roman"/>
        </w:rPr>
        <w:t>“Substance” hiyo, iliyo ndani ya sehemu ya kumi inayorejea, ndiyo “nguzo” inayolishikilia hekalu. Danieli aliona maono yenye kusababisha ya Mwana-Kondoo aliyening’inizwa juu ya nguzo, na Mwana-Kondoo ndiye alikuwa “nguzo”. Danieli alipoona lile ono kuu, alibadilishwa akawa katika mfano wa ile nguzo; na sehemu ya kumi ya Isaya, vivyo hivyo, ina “substance” (nguzo) ndani yake, na substance hiyo inapaswa “kuliwa” na wote watakaoingia hekaluni. Wale wanaoingia hekaluni na kula hiyo substance ni kundi jingine la Mungu, wanaoitikia ujumbe wa bendera iliyoinuliwa wakati wa sheria ya Jumapili, kunapokuwa na kuachwa kwingi katika nchi. “Mbegu takatifu,” ambayo ndiyo substance ya Isaya, ni Mwana-Kondoo aliyechinjwa tangu kuwekwa msingi wa ulimwengu.</w:t>
      </w:r>
    </w:p>
    <w:p>
      <w:pPr>
        <w:pStyle w:val="ArticleBody"/>
        <w:jc w:val="left"/>
      </w:pPr>
      <w:r>
        <w:rPr>
          <w:rFonts w:ascii="Times New Roman" w:hAnsi="Times New Roman" w:eastAsia="Times New Roman" w:cs="Times New Roman"/>
        </w:rPr>
        <w:t>Chegumi chinodzoka vachaponeswa kubva muruoko rwavakaipa, apo pamutemo weSvondo kupatsanurwa kweFiraderfia neRaodhikia kunosimbiswa nokusingaperi, uye vazhinji vanobva vakundwa. Vakundwa ivavo vanozivikanwa sevakaipa vasinganzwisisi. Vachaponeswawo kubva muruoko rweanotyisa, nokuti havazogamuchiri chiratidzo chechikara.</w:t>
      </w:r>
    </w:p>
    <w:p>
      <w:pPr>
        <w:pStyle w:val="ArticleScripture"/>
        <w:jc w:val="left"/>
      </w:pPr>
      <w:r>
        <w:rPr>
          <w:rFonts w:ascii="Times New Roman" w:hAnsi="Times New Roman" w:eastAsia="Times New Roman" w:cs="Times New Roman"/>
        </w:rPr>
        <w:t>Zvanzi naJehovha Mwari: Iniwo ndichagumisa kuwanda kweEgipita noruoko rwaNebhukadhirezari mambo weBhabhironi. Iye navanhu vake vanaye, vanotyisa pakati pamarudzi, vachauyiswa kuzoparadza nyika; uye vachavhomora minondo yavo vachirwa neEgipita, vachizadza nyika navakaurayiwa. Uye ndichaomesa nzizi, ndigotengesa nyika muruoko rwavakaipa; uye ndichaparadza nyika nezvose zviri mairi noruoko rwavatorwa: ini Jehovha ndazvitaura. Isaya 30:10–12.</w:t>
      </w:r>
    </w:p>
    <w:p>
      <w:pPr>
        <w:pStyle w:val="ArticleBody"/>
        <w:jc w:val="left"/>
      </w:pPr>
      <w:r>
        <w:rPr>
          <w:rFonts w:ascii="Times New Roman" w:hAnsi="Times New Roman" w:eastAsia="Times New Roman" w:cs="Times New Roman"/>
        </w:rPr>
        <w:t>“wa kutisha wa mataifa” ni jeshi wakala la mfalme wa kaskazini. Bendera inayoinuliwa wakati wa sheria ya Jumapili huokolewa kutoka mkononi mwa mabikira wapumbavu, au waovu, na pia huokolewa kutoka mkononi mwa wa kutisha wa mataifa. Jambo tunalolishughulikia hapa ni kwamba Isaya, na Danieli, na Yeremia, na Ezekieli, na Yohana wote hutumiwa kuwakilisha ufufuo na kutiwa nguvu kwa wale mia moja arobaini na nne elfu wanaorejea kutoka katika kukatishwa tamaa kwa Julai 18, 2020. Katika ono la mwisho la Danieli, ono alilopewa kando ya mto Hidekeli, Danieli anaeleweshwa maono ya ndani na ya nje ya Neno la kinabii la Mungu, naye hutiwa nguvu ili kuwasilisha ujumbe huo.</w:t>
      </w:r>
    </w:p>
    <w:p>
      <w:pPr>
        <w:pStyle w:val="ArticleBody"/>
        <w:jc w:val="left"/>
      </w:pPr>
      <w:r>
        <w:rPr>
          <w:rFonts w:ascii="Times New Roman" w:hAnsi="Times New Roman" w:eastAsia="Times New Roman" w:cs="Times New Roman"/>
        </w:rPr>
        <w:t>Ujumbe wa mambo ya ndani na ya nje unaunganishwa pamoja na ufafanuzi wa kinabii wa kichwa, au “ngome,” katika aya ya kumi, unaoitambulisha vita vya Ukraine vinavyoendeshwa kwa sasa na Putin. Ufunguo huo wa kuitambulisha kichwa una matumizi ya ndani na ya nje, na mwanzo wa vita hivyo unaashiria kipindi ambapo vichwa vyote viwili vinakuwa somo la unabii. Ngome au kichwa kama Urusi kinatambulisha vita ya pili ya wakala, inayoongoza kwenye vita ya tatu ya wakala, ambayo huashiria mwanzo wa Vita vya Tatu vya Dunia, kama inavyofananishwa na vita vya Panium katika aya ya kumi na tano.</w:t>
      </w:r>
    </w:p>
    <w:p>
      <w:pPr>
        <w:pStyle w:val="ArticleBody"/>
        <w:jc w:val="left"/>
      </w:pPr>
      <w:r>
        <w:rPr>
          <w:rFonts w:ascii="Times New Roman" w:hAnsi="Times New Roman" w:eastAsia="Times New Roman" w:cs="Times New Roman"/>
        </w:rPr>
        <w:t>Ndime ya khumi na chisanu ndi chimodzi ndi lamulo la Sande, ndipo chifukwa chake kuyambira mu 2014, pamene nkhondo ya ku Ukraine inayamba, monga momwe ikuimiridwa m’ndime ya khumi ndi chimodzi ndi ya khumi ndi ziwiri, kufikira pa lamulo la Sande ntchito yomaliza yokhudzana ndi kusindikizidwa kwa anthu a Mulungu imakwaniritsidwa. Kutanthauzira kwa Gabrieli mu chaputala cha khumi ndi chimodzi cha Danieli kukuimira uthenga umene umayeretsa, kapena kusindikiza, anthu a Mulungu. Kulephera kuzindikira mfundo imeneyo ndiko kulephera kuzindikira zonse. Ulosi umene watsegulidwa, umene m’buku la Chivumbulutso umatchedwa Chivumbulutso cha Yesu Khristu, ndiponso umene buku la Chivumbulutso limauzindikiritsa kuti watsegulidwa pang’ono chisanatseke nthawi ya chisomo, ndi gawo lenileni lochokera m’buku la Danieli.</w:t>
      </w:r>
    </w:p>
    <w:p>
      <w:pPr>
        <w:pStyle w:val="ArticleScripture"/>
        <w:jc w:val="left"/>
      </w:pPr>
      <w:r>
        <w:rPr>
          <w:rFonts w:ascii="Times New Roman" w:hAnsi="Times New Roman" w:eastAsia="Times New Roman" w:cs="Times New Roman"/>
        </w:rPr>
        <w:t>Zvino akati kwandiri, Usanamatira mashoko okuporofita ebhuku iri chisimbiso; nokuti nguva yava pedyo. Asina kururama ngaachirambe asina kururama; uye ane tsvina ngaachirambe ane tsvina; uye akarurama ngaachirambe akarurama; uye mutsvene ngaachirambe ari mutsvene. Zvakazarurwa 22:10, 11.</w:t>
      </w:r>
    </w:p>
    <w:p>
      <w:pPr>
        <w:pStyle w:val="ArticleBody"/>
        <w:jc w:val="left"/>
      </w:pPr>
      <w:r>
        <w:rPr>
          <w:rFonts w:ascii="Times New Roman" w:hAnsi="Times New Roman" w:eastAsia="Times New Roman" w:cs="Times New Roman"/>
        </w:rPr>
        <w:t>Mumazuva okupedzisira, pane nguva yakatarwa apo chiporofita chokupedzisira chinosunungurwa pachisimbiso, nokuti ndima inoti “nguva yava pedyo.” Chirevo ichocho chaiwo chinowanikwa muchitsauko chokupedzisira chaZvakazarurwa, chinowanikwawo muchitsauko chokutanga.</w:t>
      </w:r>
    </w:p>
    <w:p>
      <w:pPr>
        <w:pStyle w:val="ArticleScripture"/>
        <w:jc w:val="left"/>
      </w:pPr>
      <w:r>
        <w:rPr>
          <w:rFonts w:ascii="Times New Roman" w:hAnsi="Times New Roman" w:eastAsia="Times New Roman" w:cs="Times New Roman"/>
        </w:rPr>
        <w:t>Chakuvamburwa kwaJesu Kristu, kwaakapiwa naMwari, kuti aratidze kuvaranda vake zvinhu zvinofanira kukurumidza kuitika; akatuma akazvizivisa nomutumwa wake kumuranda wake Johane, iye akapupura shoko raMwari, nokupupura kwaJesu Kristu, nezvezvinhu zvose zvaakaona. Akaropafadzwa anoverenga, navanonzwa mashoko ouprofita uhwu, vachichengeta zvinhu zvakanyorwa mauri; nokuti nguva yava pedyo. Zvakazarurwa 1:1–3.</w:t>
      </w:r>
    </w:p>
    <w:p>
      <w:pPr>
        <w:pStyle w:val="ArticleBody"/>
        <w:jc w:val="left"/>
      </w:pPr>
      <w:r>
        <w:rPr>
          <w:rFonts w:ascii="Times New Roman" w:hAnsi="Times New Roman" w:eastAsia="Times New Roman" w:cs="Times New Roman"/>
        </w:rPr>
        <w:t>Mazana maviri namakumi maviri, nokudaro makumi maviri namaviri, zviratidzo zvokubatana koUmwari nohunhu, uye basa rokupedzisira rengirozi yechitatu, rinova kusimbiswa kwezana namakumi mana nezvina ezviuru, rinoitwa mukati mechimiro chechiporofita chomufananidzo wevasikana gumi. Vasikana vakangwara vemazuva okupedzisira vakatambura kuodzwa mwoyo kwavo kwokutanga musi wa18 Chikunguru 2020, uye vakapararira samapfupa akafa mumugwagwa waZvakazarurwa chitsauko chegumi nerimwe, kusvikira muna Chikunguru 2023, makore makumi maviri namaviri shure kwokunge basa rokusimbisa ratanga muna 2001. “Nguva yakanga yava pedyo panguva iyoyo,” uye Ishe vakazomutsa “inzwi murenje” rakanga ragamuchira shoko kubva kuna Gabrieri, uyo akanga arigamuchira kubva kuna Kristu, uyo akanga arigamuchira kubva kuna Baba.</w:t>
      </w:r>
    </w:p>
    <w:p>
      <w:pPr>
        <w:pStyle w:val="ArticleBody"/>
        <w:jc w:val="left"/>
      </w:pPr>
      <w:r>
        <w:rPr>
          <w:rFonts w:ascii="Times New Roman" w:hAnsi="Times New Roman" w:eastAsia="Times New Roman" w:cs="Times New Roman"/>
        </w:rPr>
        <w:t>Ndiyeno izwi laqalisa ukuthumela umyalezo emabandleni, yaye uthunyelwe ngendlela ye-elektroniki apho unokufundwa kwaye okanye uviwe, ngoku ukho ngaphezu kweelwimi ezingamashumi amathandathu. Inxalenye yesiprofeto eyatyhilwayo, oko kukuthi loo myalezo, ifumaneka encwadini kaDaniyeli.</w:t>
      </w:r>
    </w:p>
    <w:p>
      <w:pPr>
        <w:pStyle w:val="ArticleScripture"/>
        <w:jc w:val="left"/>
      </w:pPr>
      <w:r>
        <w:rPr>
          <w:rFonts w:ascii="Times New Roman" w:hAnsi="Times New Roman" w:eastAsia="Times New Roman" w:cs="Times New Roman"/>
        </w:rPr>
        <w:t>“Bhuku rakanga rakasimbiswa harina kuva Zvakazarurwa, asi chikamu ichocho cheuprofita hwaDhanieri chine chekuita namazuva okupedzisira. Mutumwa akaraira, ‘Asi iwe, iwe Dhanieri, viga mashoko, uye usimbise bhuku, kusvikira kunguva yokuguma.’ Dhanieri 12:4.” Acts of the Apostles, 585.</w:t>
      </w:r>
    </w:p>
    <w:p>
      <w:pPr>
        <w:pStyle w:val="ArticleBody"/>
        <w:jc w:val="left"/>
      </w:pPr>
      <w:r>
        <w:rPr>
          <w:rFonts w:ascii="Times New Roman" w:hAnsi="Times New Roman" w:eastAsia="Times New Roman" w:cs="Times New Roman"/>
        </w:rPr>
        <w:t>“</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ንመወዳእታ</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ዝምልከት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ኣርብዓ</w:t>
      </w:r>
      <w:r>
        <w:rPr>
          <w:rFonts w:ascii="Times New Roman" w:hAnsi="Times New Roman" w:eastAsia="Times New Roman" w:cs="Times New Roman"/>
        </w:rPr>
        <w:t xml:space="preserve"> </w:t>
      </w:r>
      <w:r>
        <w:rPr>
          <w:rFonts w:ascii="Ebrima" w:hAnsi="Ebrima" w:eastAsia="Ebrima" w:cs="Ebrima"/>
        </w:rPr>
        <w:t>ጥቕሲ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ኣርብዓ</w:t>
      </w:r>
      <w:r>
        <w:rPr>
          <w:rFonts w:ascii="Times New Roman" w:hAnsi="Times New Roman" w:eastAsia="Times New Roman" w:cs="Times New Roman"/>
        </w:rPr>
        <w:t xml:space="preserve"> </w:t>
      </w:r>
      <w:r>
        <w:rPr>
          <w:rFonts w:ascii="Ebrima" w:hAnsi="Ebrima" w:eastAsia="Ebrima" w:cs="Ebrima"/>
        </w:rPr>
        <w:t>ጥቕሲ</w:t>
      </w:r>
      <w:r>
        <w:rPr>
          <w:rFonts w:ascii="Times New Roman" w:hAnsi="Times New Roman" w:eastAsia="Times New Roman" w:cs="Times New Roman"/>
        </w:rPr>
        <w:t xml:space="preserve"> </w:t>
      </w:r>
      <w:r>
        <w:rPr>
          <w:rFonts w:ascii="Ebrima" w:hAnsi="Ebrima" w:eastAsia="Ebrima" w:cs="Ebrima"/>
        </w:rPr>
        <w:t>ኣይኮነን፤</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ኣርብዓ</w:t>
      </w:r>
      <w:r>
        <w:rPr>
          <w:rFonts w:ascii="Times New Roman" w:hAnsi="Times New Roman" w:eastAsia="Times New Roman" w:cs="Times New Roman"/>
        </w:rPr>
        <w:t xml:space="preserve"> </w:t>
      </w:r>
      <w:r>
        <w:rPr>
          <w:rFonts w:ascii="Ebrima" w:hAnsi="Ebrima" w:eastAsia="Ebrima" w:cs="Ebrima"/>
        </w:rPr>
        <w:t>ጥቕሲ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1989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ኾይኑ</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ኣርብዓ</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ጥቕሲ።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ኣርብዓ</w:t>
      </w:r>
      <w:r>
        <w:rPr>
          <w:rFonts w:ascii="Times New Roman" w:hAnsi="Times New Roman" w:eastAsia="Times New Roman" w:cs="Times New Roman"/>
        </w:rPr>
        <w:t xml:space="preserve"> </w:t>
      </w:r>
      <w:r>
        <w:rPr>
          <w:rFonts w:ascii="Ebrima" w:hAnsi="Ebrima" w:eastAsia="Ebrima" w:cs="Ebrima"/>
        </w:rPr>
        <w:t>ጥቕሲ፣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ጥቕሲ</w:t>
      </w:r>
      <w:r>
        <w:rPr>
          <w:rFonts w:ascii="Times New Roman" w:hAnsi="Times New Roman" w:eastAsia="Times New Roman" w:cs="Times New Roman"/>
        </w:rPr>
        <w:t xml:space="preserve"> </w:t>
      </w:r>
      <w:r>
        <w:rPr>
          <w:rFonts w:ascii="Ebrima" w:hAnsi="Ebrima" w:eastAsia="Ebrima" w:cs="Ebrima"/>
        </w:rPr>
        <w:t>ባዕሉ</w:t>
      </w:r>
      <w:r>
        <w:rPr>
          <w:rFonts w:ascii="Times New Roman" w:hAnsi="Times New Roman" w:eastAsia="Times New Roman" w:cs="Times New Roman"/>
        </w:rPr>
        <w:t xml:space="preserve"> </w:t>
      </w:r>
      <w:r>
        <w:rPr>
          <w:rFonts w:ascii="Ebrima" w:hAnsi="Ebrima" w:eastAsia="Ebrima" w:cs="Ebrima"/>
        </w:rPr>
        <w:t>ምጥቃስ</w:t>
      </w:r>
      <w:r>
        <w:rPr>
          <w:rFonts w:ascii="Times New Roman" w:hAnsi="Times New Roman" w:eastAsia="Times New Roman" w:cs="Times New Roman"/>
        </w:rPr>
        <w:t xml:space="preserve"> </w:t>
      </w:r>
      <w:r>
        <w:rPr>
          <w:rFonts w:ascii="Ebrima" w:hAnsi="Ebrima" w:eastAsia="Ebrima" w:cs="Ebrima"/>
        </w:rPr>
        <w:t>ዘይብሉ፣</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ንመወዳእታ</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ዝምልከት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ዝተዓሸገ፤</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ሓምለ</w:t>
      </w:r>
      <w:r>
        <w:rPr>
          <w:rFonts w:ascii="Times New Roman" w:hAnsi="Times New Roman" w:eastAsia="Times New Roman" w:cs="Times New Roman"/>
        </w:rPr>
        <w:t xml:space="preserve"> 2023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ርእይቶም</w:t>
      </w:r>
      <w:r>
        <w:rPr>
          <w:rFonts w:ascii="Times New Roman" w:hAnsi="Times New Roman" w:eastAsia="Times New Roman" w:cs="Times New Roman"/>
        </w:rPr>
        <w:t xml:space="preserve"> </w:t>
      </w:r>
      <w:r>
        <w:rPr>
          <w:rFonts w:ascii="Ebrima" w:hAnsi="Ebrima" w:eastAsia="Ebrima" w:cs="Ebrima"/>
        </w:rPr>
        <w:t>ክርእዩን</w:t>
      </w:r>
      <w:r>
        <w:rPr>
          <w:rFonts w:ascii="Times New Roman" w:hAnsi="Times New Roman" w:eastAsia="Times New Roman" w:cs="Times New Roman"/>
        </w:rPr>
        <w:t xml:space="preserve"> </w:t>
      </w:r>
      <w:r>
        <w:rPr>
          <w:rFonts w:ascii="Ebrima" w:hAnsi="Ebrima" w:eastAsia="Ebrima" w:cs="Ebrima"/>
        </w:rPr>
        <w:t>ኣእዛኖም</w:t>
      </w:r>
      <w:r>
        <w:rPr>
          <w:rFonts w:ascii="Times New Roman" w:hAnsi="Times New Roman" w:eastAsia="Times New Roman" w:cs="Times New Roman"/>
        </w:rPr>
        <w:t xml:space="preserve"> </w:t>
      </w:r>
      <w:r>
        <w:rPr>
          <w:rFonts w:ascii="Ebrima" w:hAnsi="Ebrima" w:eastAsia="Ebrima" w:cs="Ebrima"/>
        </w:rPr>
        <w:t>ክሰምዑን</w:t>
      </w:r>
      <w:r>
        <w:rPr>
          <w:rFonts w:ascii="Times New Roman" w:hAnsi="Times New Roman" w:eastAsia="Times New Roman" w:cs="Times New Roman"/>
        </w:rPr>
        <w:t xml:space="preserve"> </w:t>
      </w:r>
      <w:r>
        <w:rPr>
          <w:rFonts w:ascii="Ebrima" w:hAnsi="Ebrima" w:eastAsia="Ebrima" w:cs="Ebrima"/>
        </w:rPr>
        <w:t>ዝመረጹ</w:t>
      </w:r>
      <w:r>
        <w:rPr>
          <w:rFonts w:ascii="Times New Roman" w:hAnsi="Times New Roman" w:eastAsia="Times New Roman" w:cs="Times New Roman"/>
        </w:rPr>
        <w:t xml:space="preserve"> </w:t>
      </w:r>
      <w:r>
        <w:rPr>
          <w:rFonts w:ascii="Ebrima" w:hAnsi="Ebrima" w:eastAsia="Ebrima" w:cs="Ebrima"/>
        </w:rPr>
        <w:t>እናተኸፍተ</w:t>
      </w:r>
      <w:r>
        <w:rPr>
          <w:rFonts w:ascii="Times New Roman" w:hAnsi="Times New Roman" w:eastAsia="Times New Roman" w:cs="Times New Roman"/>
        </w:rPr>
        <w:t xml:space="preserve"> </w:t>
      </w:r>
      <w:r>
        <w:rPr>
          <w:rFonts w:ascii="Ebrima" w:hAnsi="Ebrima" w:eastAsia="Ebrima" w:cs="Ebrima"/>
        </w:rPr>
        <w:t>ይኸውን</w:t>
      </w:r>
      <w:r>
        <w:rPr>
          <w:rFonts w:ascii="Times New Roman" w:hAnsi="Times New Roman" w:eastAsia="Times New Roman" w:cs="Times New Roman"/>
        </w:rPr>
        <w:t xml:space="preserve"> </w:t>
      </w:r>
      <w:r>
        <w:rPr>
          <w:rFonts w:ascii="Ebrima" w:hAnsi="Ebrima" w:eastAsia="Ebrima" w:cs="Ebrima"/>
        </w:rPr>
        <w:t>ኣሎ።</w:t>
      </w:r>
    </w:p>
    <w:p>
      <w:pPr>
        <w:pStyle w:val="ArticleBody"/>
        <w:jc w:val="left"/>
      </w:pPr>
      <w:r>
        <w:rPr>
          <w:rFonts w:ascii="Times New Roman" w:hAnsi="Times New Roman" w:eastAsia="Times New Roman" w:cs="Times New Roman"/>
        </w:rPr>
        <w:t>Ndime ya makumi mana harekhodhi chero nhoroondo inotevera kuparara kweSoviet Union muna 1989, kusvikira pamurayiro weSvondo wendima ya makumi mana neimwe, asi inopa hwaro hwechiporofita hunofanira kuiswapo mimwe mitsara yechiporofita. Avo vasingadi kuona nokunzwa kuti nzira ye “line upon line” ndiyo nzira yemvura yokupedzisira havana kugona kuona nhoroondo yakavanzika yendima ya makumi mana, uye ndiyo nhoroondo iri Chizaruro chaJesu Kristu, icho Gabhuriyeri akauya kuzodudzira kuna Johani naDanieri.</w:t>
      </w:r>
    </w:p>
    <w:p>
      <w:pPr>
        <w:pStyle w:val="ArticleBody"/>
        <w:jc w:val="left"/>
      </w:pPr>
      <w:r>
        <w:rPr>
          <w:rFonts w:ascii="Times New Roman" w:hAnsi="Times New Roman" w:eastAsia="Times New Roman" w:cs="Times New Roman"/>
        </w:rPr>
        <w:t>Tutaliendelera masambiro aya mu nyaya inotevera.</w:t>
      </w:r>
    </w:p>
    <w:p>
      <w:pPr>
        <w:pStyle w:val="ArticleScripture"/>
        <w:jc w:val="left"/>
      </w:pPr>
      <w:r>
        <w:rPr>
          <w:rFonts w:ascii="Times New Roman" w:hAnsi="Times New Roman" w:eastAsia="Times New Roman" w:cs="Times New Roman"/>
        </w:rPr>
        <w:t>“Paulo kuBerea akatangazve basa rake nokuenda kusinagogi yavaJudha kundoparidza evhangeri yaKristu. Anoti pamusoro pavo, ‘Ava vakanga vakakudzwa kupfuura vaya veTesaronika, nokuti vakagamuchira shoko nomwoyo wose wakagadzirira, uye vakanzvera Magwaro zuva nezuva, kuti vaone kana zvinhu izvi zvakanga zvakadaro. Naizvozvo vazhinji vavo vakatenda; uyewo vakadzi vairemekedzwa vaiva vaGiriki, navarumewo, vasiri vashoma.’”</w:t>
      </w:r>
    </w:p>
    <w:p>
      <w:pPr>
        <w:pStyle w:val="ArticleScripture"/>
        <w:jc w:val="left"/>
      </w:pPr>
      <w:r>
        <w:rPr>
          <w:rFonts w:ascii="Times New Roman" w:hAnsi="Times New Roman" w:eastAsia="Times New Roman" w:cs="Times New Roman"/>
        </w:rPr>
        <w:t>“Mu kuhayagura ukuri, abifuza by’ukuri kuba abakiranutsi bazakangurirwa gushakashaka Ibyanditswe Byera babishyizeho umwete. Ibyo bizabyara ingaruka zisa n’izaherekeje umurimo w’intumwa i Bereya. Ariko abigisha ukuri muri iyi minsi bahura na benshi batari nk’Abanyabereya, ahubwo babatandukanye rwose na bo. Ntibashobora kunyomoza inyigisho babwiwe, nyamara bagaragaza ugushidikanya gukomeye cyane mu gusuzuma ibihamya bitangwa biyishyigikira, kandi bakibwira ko n’iyo yaba ari ukuri, ntacyo byaba bitwaye cyane kwemera cyangwa kutakwemera ko ari ko kuri. Batekereza ko ukwizera kwabo kwa kera n’imigenzo yabo bihagije. Ariko Uwiteka wohereje intumwa ze zifite ubutumwa bwo kugeza ku isi yose azabibaza abantu uburyo bakiriye amagambo y’abagaragu be. Imana izacira bose urubanza hakurikijwe umucyo beretswe, waba ubagaragarira neza cyangwa utabagagararira neza. Ni inshingano yabo gukora ubushakashatsi nk’uko Abanyabereya babigenje. Uwiteka avugira mu muhanuzi Hoseya ati: ‘Abantu banjye barimburwa no kubura ubwenge; kuko wanze ubwenge, nanjye nzakwanga.’”</w:t>
      </w:r>
    </w:p>
    <w:p>
      <w:pPr>
        <w:pStyle w:val="ArticleScripture"/>
        <w:jc w:val="left"/>
      </w:pPr>
      <w:r>
        <w:rPr>
          <w:rFonts w:ascii="Times New Roman" w:hAnsi="Times New Roman" w:eastAsia="Times New Roman" w:cs="Times New Roman"/>
        </w:rPr>
        <w:t>“Pfungwa dzevaBheriya hadzina kuderedzwa norusaruro, uye vaiva vakagadzirira kuongorora nokugamuchira zvokwadi dzakaparidzwa navaapostora. Dai vanhu venguva yedu vaitevera muenzaniso wevaBheriya vanokudzwa, vachitsvakurudza Magwaro zuva nezuva, uye vachienzanisa mashoko avanouyisirwa nezvakanyorwa imomo, kungadai kune zviuru zvakavimbika kumurayiro waMwari apo nhasi pane mumwe chete. Asi vazhinji vanoti vanoda Mwari havana chido chokubva pakukanganisa vachienda kuchokwadi, uye vanonamatira kungano dzinofadza dzamazuva okupedzisira. Kukanganisa kunopofumadza pfungwa uye kunotsausa kubva kuna Mwari; asi chokwadi chinopa chiedza kupfungwa, uye upenyu kumweya.”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Mia Moja Sabini na Sita</dc:title>
  <dc:subject>Ufunuo wa Kimungu na Uamsho wa Mwisho: Maono Yatokanayo na Njozi ya Danieli</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