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Nomboro zana rimwe namakumi mapfumbamwe nepfumbamwe</w:t>
      </w:r>
    </w:p>
    <w:p>
      <w:pPr>
        <w:pStyle w:val="ArticleSubtitle"/>
        <w:jc w:val="left"/>
      </w:pPr>
      <w:r>
        <w:rPr>
          <w:rFonts w:ascii="Arial" w:hAnsi="Arial" w:eastAsia="Arial" w:cs="Arial"/>
        </w:rPr>
        <w:t>Ukwehla Kwezombangazwe kanye Nesiphetho Esiprofethiweyo: Ukuphela Kwamaqembu e-Democratic ne-Republican Esimweni Sesiprofetho SeBhayibheli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2024-05-03</w:t>
      </w:r>
    </w:p>
    <w:p>
      <w:pPr>
        <w:pStyle w:val="ArticleBody"/>
        <w:jc w:val="left"/>
      </w:pPr>
      <w:r>
        <w:rPr>
          <w:rFonts w:ascii="Times New Roman" w:hAnsi="Times New Roman" w:eastAsia="Times New Roman" w:cs="Times New Roman"/>
        </w:rPr>
        <w:t>Tiri kuzivisa kuguma kwemapato eDemocratic neRepublican munhoroondo yechikara chenyika. Chikara chenyika cheZvakazarurwa chitsauko 13 chakakamurwa kuva mapato eRepublican neDemocratic, ayo anorwa mukati menhoroondo yechiporofita yenyanga yeRepublican. Nyanga zviratidzo zvesimba, uye nyanga mbiri idzi dzose dzine mifananidzo midiki yehukama hwadzo hwechiporofita mukati menhoroondo yadzo yechiporofita. Kunyanga yeRepublican, mufananidzo mudiki iwoyo unoratidzwa nemapato makuru maviri ezvematongerwo enyika anopararira munhoroondo yeUnited States. United States humwe hwoushe hushoma hunozivikanwa munhoroondo yechiporofita hwakaumbwa nesimba mbiri. Marudzi ose apfuura euporofita hweBhaibheri anomiririrwa nesimba mbiri anofananidzira United States. Umambo hweMedo-Persia, France (Sodhoma neIjipiti), neIsraeri pamwe noumambo hwayo hwokumusoro nehwekumaodzanyemba, zvose zvinopa hunhu hwechiporofita hweUnited States.</w:t>
      </w:r>
    </w:p>
    <w:p>
      <w:pPr>
        <w:pStyle w:val="ArticleBody"/>
        <w:jc w:val="left"/>
      </w:pPr>
      <w:r>
        <w:rPr>
          <w:rFonts w:ascii="Times New Roman" w:hAnsi="Times New Roman" w:eastAsia="Times New Roman" w:cs="Times New Roman"/>
        </w:rPr>
        <w:t>Hurumende hweMedhia nePeresia huri muna Dhanyeri chitsauko 8 hwaiva nenyanga mbiri, uye nyanga yokupedzisira (Peresia) ndiyo yakasimuka yakakwirira. Takatozivisa chinhu ichi mukuratidza kuti bato reDemocratic rakauya munhoroondo pamberi pebato reRepublican, saka bato reRepublican richazova, pakupedzisira, rokupedzisira pamapato maviri aya. Mutungamiri wokutanga weRepublican akauya munhoroondo achipindura pachinzvimbo chebato reDemocratic chaitsigira uranda, uye mutungamiri wokutanga weRepublican akaparidza Chiziviso cheKusunungurwa muna 1863, iro raiva pakati peHondo yeVagari veUnited States, uye gore rokupandukira rechechi yeLaodhikia yeSeventh-day Adventist.</w:t>
      </w:r>
    </w:p>
    <w:p>
      <w:pPr>
        <w:pStyle w:val="ArticleBody"/>
        <w:jc w:val="left"/>
      </w:pPr>
      <w:r>
        <w:rPr>
          <w:rFonts w:ascii="Times New Roman" w:hAnsi="Times New Roman" w:eastAsia="Times New Roman" w:cs="Times New Roman"/>
        </w:rPr>
        <w:t>Mutungamiri wekupedzisira weRepublican anofananidzirwa nemutungamiri wekutanga weRepublican; saka mutungamiri wekupedzisira achapinda munhoroondo pakati pehondo yevagari vemo pakati pebato reDemocratic rinotsigira uranda nebato rake reRepublican rinopikisa uranda. Uranda huri kusundidzirwa nebato reDemocratic remazuva okupedzisira ihwo uranda hwapasi rose. Sezvazvakanga zvakaita kumutungamiri wekutanga weRepublican, mutungamiri wekupedzisira weRepublican achaurayiwa nebato rinotsigira uranda, sezvakaitwa Trump paakaurayiwa mune zvematongerwo enyika musarudzo yakabiwa ya2020. Semutungamiri wechitanhatu kubvira panguva yokuguma muna 1989, Trump aizova mutungamiri akapfuma kupfuura vose, uye aizomutsa varongi venyika yose, kwete veUnited States chete, asi vepasi rose rose. Saka, mukuzivisa kwake muna 2015 kuti achange achikwikwidza chigaro chomutungamiri wenyika, hondo yevagari vemo yezvematongerwo enyika pakati pebato reDemocratic revanyepedzeri vehuranda hwapasi rose nebato reRepublican rinopikisa uranda yakatanga.</w:t>
      </w:r>
    </w:p>
    <w:p>
      <w:pPr>
        <w:pStyle w:val="ArticleBody"/>
        <w:jc w:val="left"/>
      </w:pPr>
      <w:r>
        <w:rPr>
          <w:rFonts w:ascii="Times New Roman" w:hAnsi="Times New Roman" w:eastAsia="Times New Roman" w:cs="Times New Roman"/>
        </w:rPr>
        <w:t>Kuzadzikiswa kwa Chivumbulutso chaputala 11, Trump anaphedwa pa ndale mu chisankho chobedwa cha 2020, ndipo chipani cha Democratic chinayamba kukondwera m'misewu, kufikira zitawonekeratu kuti mu 2022 Trump adzayambanso kuthamangira udindo wa Purezidenti. Pamenepo mantha aakulu anagwera pa aglobalist, mokwaniritsa chaputala 11 cha Chivumbulutso, ndipo nkhondo yawo inakulirakulira. Umboni wa nyanga za Madi ndi Aperisiya ukuwonetsa kuti nyanga yotsiriza kuwuka (chipani cha Republican) idzawuka yotsiriza, ndipo idzawuka yapamwamba. Purezidenti wotsiriza wa chipani cha Republican adzapambana pa chipani cha Democratic.</w:t>
      </w:r>
    </w:p>
    <w:p>
      <w:pPr>
        <w:pStyle w:val="ArticleBody"/>
        <w:jc w:val="left"/>
      </w:pPr>
      <w:r>
        <w:rPr>
          <w:rFonts w:ascii="Times New Roman" w:hAnsi="Times New Roman" w:eastAsia="Times New Roman" w:cs="Times New Roman"/>
        </w:rPr>
        <w:t>Sarudzo dza2024 dzinoratidza kuguma kwebato reDemocratic, nokuti havazombowanizve mumwe mukana wokumhanyisa mumiriri wepurezidhendi mutemo weSvondo usati wapedza nhoroondo yechiporofita yechikara chenyika. Pamutemo weSvondo, bato reRepublican rinoperawo. Bato reDemocratic rinopera pasarudzo dza2024, uye bato reRepublican rinopera pamutemo weSvondo. Mutemo weSvondo, uri kuguma kwehumambo hwechitanhatu hwechiporofita cheBhaibheri, wakafananidzirwa nokutanga kwechikara chenyika muna 1798. Chiratidzo chikuru chechiporofita chechikara chenyika ndeche“kutaura” kwacho. Muna 1798, United States yakadzika mitemo yeAlien and Sedition Acts, iyo naizvozvo inofananidzira mutemo weSvondo, apo United States inotaura seshato.</w:t>
      </w:r>
    </w:p>
    <w:p>
      <w:pPr>
        <w:pStyle w:val="ArticleBody"/>
        <w:jc w:val="left"/>
      </w:pPr>
      <w:r>
        <w:rPr>
          <w:rFonts w:ascii="Times New Roman" w:hAnsi="Times New Roman" w:eastAsia="Times New Roman" w:cs="Times New Roman"/>
        </w:rPr>
        <w:t>Kubva muna 1776 kusvika muna 1798, United States, kunyange yakanga isati yava humambo hwechitanhatu hwechiporofita cheBhaibheri, inomirira zviratidzo zvitatu zvenzira zveUnited States richitaura. Nguva iyoyo yakatungamirira kutanga kwekutonga kwechikara chepanyika sehumbowo hwechitanhatu hwechiporofita cheBhaibheri, uye naizvozvo inomirirawo nguva inotungamirira kumagumo ekutonga kwechikara chepanyika sehumbowo hwechitanhatu. Declaration of Independence muna 1776, ichiteverwa neConstitution muna 1789, pamwe neAlien and Sedition Acts dza1798, zvinomirira zviratidzo zvitatu zvenzira munhoroondo inotungamirira kumagumo echikara chepanyika sehumbowo hwechitanhatu paSunday law. Kuzadziswa kwezviratidzo zvitatu izvozvo kunomiririrwa nenzira dzakasiyana mukati menhoroondo yemapato ose ari maviri, Democratic neRepublican.</w:t>
      </w:r>
    </w:p>
    <w:p>
      <w:pPr>
        <w:pStyle w:val="ArticleBody"/>
        <w:jc w:val="left"/>
      </w:pPr>
      <w:r>
        <w:rPr>
          <w:rFonts w:ascii="Times New Roman" w:hAnsi="Times New Roman" w:eastAsia="Times New Roman" w:cs="Times New Roman"/>
        </w:rPr>
        <w:t>Mutemo wePatriot Act wa2001 unoratidza kutanga kwekubviswa kwerusununguko rwevagari veUnited States, uye wakafananidzirwa nechiziviso chakaitwa navapatriot vechokwadi munhoroondo yeAmerica paDeclaration of Independence. Chiratidzo chenguva chePatriot Act ndicho chokutanga chezviratidzo zvenguva zvitatu zvemapato ese ari maviri, reRepublican nereDemocratic.</w:t>
      </w:r>
    </w:p>
    <w:p>
      <w:pPr>
        <w:pStyle w:val="ArticleBody"/>
        <w:jc w:val="left"/>
      </w:pPr>
      <w:r>
        <w:rPr>
          <w:rFonts w:ascii="Times New Roman" w:hAnsi="Times New Roman" w:eastAsia="Times New Roman" w:cs="Times New Roman"/>
        </w:rPr>
        <w:t>Bato reDemocratic rinopera musarudzo dza2024, izvo zvinopinda nazvo muExecutive Orders dzaTrump, dzakafanofananidzirwa neAlien and Sedition Acts. Executive Orders dzinozotangwa naTrump hadzisi mutemo weSvondo, asi rudzi rwokutaura seshato, nokuti dzichashandiswa naTrump paanenge achizadzisa chiziviso chaSister White chokuti “active despotism” ichaitika mumazuva okupedzisira. Despotism ishoko rinoratidza hutongi hwehudzvanyiriri, hunoitwa kubudikidza neExecutive Orders dzinofananidzirwa muAlien and Sedition Acts. Apo Trump anenge achiita Executive Orders dzake, pachava nokudzoserwa shure kwePelosi Trials dzakaratidza hutungamiri hwaBiden hwakakundikana.</w:t>
      </w:r>
    </w:p>
    <w:p>
      <w:pPr>
        <w:pStyle w:val="ArticleBody"/>
        <w:jc w:val="left"/>
      </w:pPr>
      <w:r>
        <w:rPr>
          <w:rFonts w:ascii="Times New Roman" w:hAnsi="Times New Roman" w:eastAsia="Times New Roman" w:cs="Times New Roman"/>
        </w:rPr>
        <w:t>Nguva yenguva inoratidza kuguma kwemapato eDemocratic neRepublican ine mucherechedzo waAlpha naOmega, nokuti kutanga kwenguva imwe neimwe kunomirira kuguma. Nechikonzero ichi, chiratidzo chokutanga chomumugwagwa chemubato weDemocratic iPatriot Act ya2001, uye chiratidzo chechipiri chomumugwagwa iMiedzo yaPelosi yakatanga muna 2021. Miedzo iyoyo inomirira kurambwa kwakazara kweBumbiro reMitemo ra1789. Miedzo yaPelosi inomirira chiratidzo chepakati chomumugwagwa womubato weDemocratic, icho chakafananidzirwa apo Bumbiro reMitemo rakasimbiswa nemakoloni gumi namatatu, makore gumi namatatu mushure ma1776. Miedzo yaPelosi inomirira kumukira Bumbiro reMitemo uye yakafananidzirwa na1789. Chiratidzo chechitatu chomumugwagwa chemutsara weDemocratic ndipo pavanogumira semubato wezvematongerwo enyika.</w:t>
      </w:r>
    </w:p>
    <w:p>
      <w:pPr>
        <w:pStyle w:val="ArticleBody"/>
        <w:jc w:val="left"/>
      </w:pPr>
      <w:r>
        <w:rPr>
          <w:rFonts w:ascii="Times New Roman" w:hAnsi="Times New Roman" w:eastAsia="Times New Roman" w:cs="Times New Roman"/>
        </w:rPr>
        <w:t>Dzinopera pakusarudzwa kwa2024, uye kana kugadzwa kwehutungamiri kwa2025 kwapedzwa, chikamu chechipiri cheMiedzo yaPelosi chichaunzwa kubudikidza neExecutive Orders, izvo zvakafananidzirwa neAlien and Sedition Acts. Saka, waymark yechitatu yebato reDemocratic iAlien and Sedition Acts ya1798. Nguva inomiririra kuguma kwebato reDemocratic inotanga nesarudzo, kugadzwa kwehutungamiri, uye kuunzwa kwehondo yezvematongerwo enyika yaSatani kubudikidza nemutemo, uye inopera nesarudzo, kugadzwa kwehutungamiri, uye kuunzwa kwehondo yezvematongerwo enyika yaSatani kubudikidza nemutemo.</w:t>
      </w:r>
    </w:p>
    <w:p>
      <w:pPr>
        <w:pStyle w:val="ArticleBody"/>
        <w:jc w:val="left"/>
      </w:pPr>
      <w:r>
        <w:rPr>
          <w:rFonts w:ascii="Times New Roman" w:hAnsi="Times New Roman" w:eastAsia="Times New Roman" w:cs="Times New Roman"/>
        </w:rPr>
        <w:t>Kuqembu lamaRepublican, uphawu lokuqala lwendlela ngumthetho i-Patriot Act ka-2001, ofanekiselwa yi-Declaration of Independence yango-1776. Uphawu lwesibili lwendlela alufani nalolo olwaluyisibonakaliso sesibili sendlela seqembu lamaDemocrat. Uphawu lwesibili lwendlela, olufanekiselwa yi-Constitution yango-1789 kumaDemocrat, kwakuyiziLingo zokuqala zikaPelosi; kodwa uphawu lwesibili lwendlela lwamaRepublican, olufanekiselwa yi-Constitution yango-1789, nguMthetho we-Alien and Sedition Act, ogcwaliseka lapho sekuqediwe ukufungiswa kwesibili kukaTrump ngo-2025. Kungenzeka kanjani ukuthi i-Alien and Sedition Acts yango-1798 imelele i-Constitution yango-1789?</w:t>
      </w:r>
    </w:p>
    <w:p>
      <w:pPr>
        <w:pStyle w:val="ArticleBody"/>
        <w:jc w:val="left"/>
      </w:pPr>
      <w:r>
        <w:rPr>
          <w:rFonts w:ascii="Times New Roman" w:hAnsi="Times New Roman" w:eastAsia="Times New Roman" w:cs="Times New Roman"/>
        </w:rPr>
        <w:t>Pakugadzwa kwaTrump kechipiri, Executive Orders dzake, dzinomiririrwa neAlien and Sedition Acts dza1798, hadzingotangi chete boka rechipiri rePelosi Trials, asiwo zviito izvozvo zvinotangisa kuumbwa kwemufananidzo wechikara. Nguva yekuumbwa kwemufananidzo wechikara inotanga nokuguma nokutaura sedhiragoni. Kutaura kuri pakutanga kwenguva iyi kunomirira kusimbiswa kwemasimba oumambo anomiririrwa seudzvanyiriri, kana kuti sezvinodana Hanzvadzi White, “despotism.” Kutaura sedhiragoni pakupera kwenguva yokuumbwa kwemufananidzo wechikara kunoratidza simba remasimba echitendero richisimbiswa pamusoro pemasimba ezvematongerwo enyika.</w:t>
      </w:r>
    </w:p>
    <w:p>
      <w:pPr>
        <w:pStyle w:val="ArticleBody"/>
        <w:jc w:val="left"/>
      </w:pPr>
      <w:r>
        <w:rPr>
          <w:rFonts w:ascii="Times New Roman" w:hAnsi="Times New Roman" w:eastAsia="Times New Roman" w:cs="Times New Roman"/>
        </w:rPr>
        <w:t>Chiziviso cheRusununguko chakanga chiri chiziviso chinopikisa udzvanyiriri hwesimba rezvematongerwo enyika remadzimambo eEurope pamwe chete nesimba rezvechitendero rechechi yeRoma. Nguva yekuumba mufananidzo wechikara ndiyo nguva iyo masimba maviri aya akaora anobatanidzwa pamwe chete, simba rezvechitendero richitonga hukama ihwohwo. Pakuumbwa, kana pakubatanidzwa kwemasimba maviri aya, isimba rezvechitendero rinomuka rekupedzisira uye riri pamusoro. Naizvozvo, kutanga kwenguva iyoyo kunomiririra kuguma kwenguva yacho. Mitemo yeAlien and Sedition ya1798 inomiririra kuguma kweDemocratic party, uye ndiyo waymark yavo yechitatu, asi panguva imwe cheteyo inomiririrawo waymark yechipiri munguva yekuguma yeRepublican party. Waymark yechitatu yeRepublican party kusimbiswa kweSvondo.</w:t>
      </w:r>
    </w:p>
    <w:p>
      <w:pPr>
        <w:pStyle w:val="ArticleBody"/>
        <w:jc w:val="left"/>
      </w:pPr>
      <w:r>
        <w:rPr>
          <w:rFonts w:ascii="Times New Roman" w:hAnsi="Times New Roman" w:eastAsia="Times New Roman" w:cs="Times New Roman"/>
        </w:rPr>
        <w:t>Kusangano yaDemocratic, zviga zvitatu zvenzira zvinomiririrwa na1776, 1789, na1798 zvinofananidzira 2001 (1776), Miedzo yekutanga yaPelosi ya2021 (1789), uye Miedzo yechipiri yaPelosi ya2025 (1798).</w:t>
      </w:r>
    </w:p>
    <w:p>
      <w:pPr>
        <w:pStyle w:val="ArticleBody"/>
        <w:jc w:val="left"/>
      </w:pPr>
      <w:r>
        <w:rPr>
          <w:rFonts w:ascii="Times New Roman" w:hAnsi="Times New Roman" w:eastAsia="Times New Roman" w:cs="Times New Roman"/>
        </w:rPr>
        <w:t>KuRepublican party, nzira nhatu dzechiratidzo dzinomiririrwa na1776, 1789, na1798 dzinofananidzira 2001 (1776), Miedzo yechipiri yaPelosi ya2025 (1789), uye mutemo weSvondo (1798).</w:t>
      </w:r>
    </w:p>
    <w:p>
      <w:pPr>
        <w:pStyle w:val="ArticleBody"/>
        <w:jc w:val="left"/>
      </w:pPr>
      <w:r>
        <w:rPr>
          <w:rFonts w:ascii="Times New Roman" w:hAnsi="Times New Roman" w:eastAsia="Times New Roman" w:cs="Times New Roman"/>
        </w:rPr>
        <w:t xml:space="preserve">1776, 1789 </w:t>
      </w:r>
      <w:r>
        <w:rPr>
          <w:rFonts w:ascii="Nirmala UI" w:hAnsi="Nirmala UI" w:eastAsia="Nirmala UI" w:cs="Nirmala UI"/>
        </w:rPr>
        <w:t>සහ</w:t>
      </w:r>
      <w:r>
        <w:rPr>
          <w:rFonts w:ascii="Times New Roman" w:hAnsi="Times New Roman" w:eastAsia="Times New Roman" w:cs="Times New Roman"/>
        </w:rPr>
        <w:t xml:space="preserve"> 1798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වර්ෂ</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දෙකක</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දෙක</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දේවත්වය</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යත්වය</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එක්වීමේ</w:t>
      </w:r>
      <w:r>
        <w:rPr>
          <w:rFonts w:ascii="Times New Roman" w:hAnsi="Times New Roman" w:eastAsia="Times New Roman" w:cs="Times New Roman"/>
        </w:rPr>
        <w:t xml:space="preserve"> </w:t>
      </w:r>
      <w:r>
        <w:rPr>
          <w:rFonts w:ascii="Nirmala UI" w:hAnsi="Nirmala UI" w:eastAsia="Nirmala UI" w:cs="Nirmala UI"/>
        </w:rPr>
        <w:t>සංකේතයයි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සාක්ෂිය</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මාර්ග</w:t>
      </w:r>
      <w:r>
        <w:rPr>
          <w:rFonts w:ascii="Times New Roman" w:hAnsi="Times New Roman" w:eastAsia="Times New Roman" w:cs="Times New Roman"/>
        </w:rPr>
        <w:t>-</w:t>
      </w:r>
      <w:r>
        <w:rPr>
          <w:rFonts w:ascii="Nirmala UI" w:hAnsi="Nirmala UI" w:eastAsia="Nirmala UI" w:cs="Nirmala UI"/>
        </w:rPr>
        <w:t>ලකුණ</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1776 </w:t>
      </w:r>
      <w:r>
        <w:rPr>
          <w:rFonts w:ascii="Nirmala UI" w:hAnsi="Nirmala UI" w:eastAsia="Nirmala UI" w:cs="Nirmala UI"/>
        </w:rPr>
        <w:t>ස්වාධීනත්වය</w:t>
      </w:r>
      <w:r>
        <w:rPr>
          <w:rFonts w:ascii="Times New Roman" w:hAnsi="Times New Roman" w:eastAsia="Times New Roman" w:cs="Times New Roman"/>
        </w:rPr>
        <w:t xml:space="preserve"> </w:t>
      </w:r>
      <w:r>
        <w:rPr>
          <w:rFonts w:ascii="Nirmala UI" w:hAnsi="Nirmala UI" w:eastAsia="Nirmala UI" w:cs="Nirmala UI"/>
        </w:rPr>
        <w:t>පිහිටුවීම</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1798 </w:t>
      </w:r>
      <w:r>
        <w:rPr>
          <w:rFonts w:ascii="Nirmala UI" w:hAnsi="Nirmala UI" w:eastAsia="Nirmala UI" w:cs="Nirmala UI"/>
        </w:rPr>
        <w:t>ස්වාධීනත්වය</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w:t>
      </w:r>
      <w:r>
        <w:rPr>
          <w:rFonts w:ascii="Times New Roman" w:hAnsi="Times New Roman" w:eastAsia="Times New Roman" w:cs="Times New Roman"/>
        </w:rPr>
        <w:t xml:space="preserve"> </w:t>
      </w:r>
      <w:r>
        <w:rPr>
          <w:rFonts w:ascii="Nirmala UI" w:hAnsi="Nirmala UI" w:eastAsia="Nirmala UI" w:cs="Nirmala UI"/>
        </w:rPr>
        <w:t>හඳුන්වා</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විසි</w:t>
      </w:r>
      <w:r>
        <w:rPr>
          <w:rFonts w:ascii="Times New Roman" w:hAnsi="Times New Roman" w:eastAsia="Times New Roman" w:cs="Times New Roman"/>
        </w:rPr>
        <w:t xml:space="preserve"> </w:t>
      </w:r>
      <w:r>
        <w:rPr>
          <w:rFonts w:ascii="Nirmala UI" w:hAnsi="Nirmala UI" w:eastAsia="Nirmala UI" w:cs="Nirmala UI"/>
        </w:rPr>
        <w:t>දෙකකින්</w:t>
      </w:r>
      <w:r>
        <w:rPr>
          <w:rFonts w:ascii="Times New Roman" w:hAnsi="Times New Roman" w:eastAsia="Times New Roman" w:cs="Times New Roman"/>
        </w:rPr>
        <w:t xml:space="preserve"> </w:t>
      </w:r>
      <w:r>
        <w:rPr>
          <w:rFonts w:ascii="Nirmala UI" w:hAnsi="Nirmala UI" w:eastAsia="Nirmala UI" w:cs="Nirmala UI"/>
        </w:rPr>
        <w:t>සමන්විත</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අක්ෂරමාලාවේ</w:t>
      </w:r>
      <w:r>
        <w:rPr>
          <w:rFonts w:ascii="Times New Roman" w:hAnsi="Times New Roman" w:eastAsia="Times New Roman" w:cs="Times New Roman"/>
        </w:rPr>
        <w:t xml:space="preserve"> </w:t>
      </w:r>
      <w:r>
        <w:rPr>
          <w:rFonts w:ascii="Nirmala UI" w:hAnsi="Nirmala UI" w:eastAsia="Nirmala UI" w:cs="Nirmala UI"/>
        </w:rPr>
        <w:t>පළමු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කරයි</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විරුද්ධකාරීභාවයේ</w:t>
      </w:r>
      <w:r>
        <w:rPr>
          <w:rFonts w:ascii="Times New Roman" w:hAnsi="Times New Roman" w:eastAsia="Times New Roman" w:cs="Times New Roman"/>
        </w:rPr>
        <w:t xml:space="preserve"> </w:t>
      </w:r>
      <w:r>
        <w:rPr>
          <w:rFonts w:ascii="Nirmala UI" w:hAnsi="Nirmala UI" w:eastAsia="Nirmala UI" w:cs="Nirmala UI"/>
        </w:rPr>
        <w:t>සංකේතයකි</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එනම්</w:t>
      </w:r>
      <w:r>
        <w:rPr>
          <w:rFonts w:ascii="Times New Roman" w:hAnsi="Times New Roman" w:eastAsia="Times New Roman" w:cs="Times New Roman"/>
        </w:rPr>
        <w:t xml:space="preserve"> </w:t>
      </w:r>
      <w:r>
        <w:rPr>
          <w:rFonts w:ascii="Nirmala UI" w:hAnsi="Nirmala UI" w:eastAsia="Nirmala UI" w:cs="Nirmala UI"/>
        </w:rPr>
        <w:t>පළමුවන</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අකුරු</w:t>
      </w:r>
      <w:r>
        <w:rPr>
          <w:rFonts w:ascii="Times New Roman" w:hAnsi="Times New Roman" w:eastAsia="Times New Roman" w:cs="Times New Roman"/>
        </w:rPr>
        <w:t xml:space="preserve">, </w:t>
      </w:r>
      <w:r>
        <w:rPr>
          <w:rFonts w:ascii="Nirmala UI" w:hAnsi="Nirmala UI" w:eastAsia="Nirmala UI" w:cs="Nirmala UI"/>
        </w:rPr>
        <w:t>එකට</w:t>
      </w:r>
      <w:r>
        <w:rPr>
          <w:rFonts w:ascii="Times New Roman" w:hAnsi="Times New Roman" w:eastAsia="Times New Roman" w:cs="Times New Roman"/>
        </w:rPr>
        <w:t xml:space="preserve"> </w:t>
      </w:r>
      <w:r>
        <w:rPr>
          <w:rFonts w:ascii="Nirmala UI" w:hAnsi="Nirmala UI" w:eastAsia="Nirmala UI" w:cs="Nirmala UI"/>
        </w:rPr>
        <w:t>එක්ව</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හෙබ්</w:t>
      </w:r>
      <w:r>
        <w:rPr>
          <w:rFonts w:ascii="Times New Roman" w:hAnsi="Times New Roman" w:eastAsia="Times New Roman" w:cs="Times New Roman"/>
        </w:rPr>
        <w:t>‍</w:t>
      </w:r>
      <w:r>
        <w:rPr>
          <w:rFonts w:ascii="Nirmala UI" w:hAnsi="Nirmala UI" w:eastAsia="Nirmala UI" w:cs="Nirmala UI"/>
        </w:rPr>
        <w:t>රෙව්</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ගොඩනඟයි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1776 inomiririra Gunyana 11, 2001, uye inoratidza kutanga kwenguva yekuiswa chisimbiso kwevane zviuru zana nemakumi mana nezvina. Inoratidza kutanga kwekusaswa kwemvura yokunaya kwokupedzisira, inova nguva iyo dragoni inopiwa kuchikara nokuda kwamabasa akaitwa, sezvo bato redragoni reDemocratic richakundwa nebato rechikara reRepublican.</w:t>
      </w:r>
    </w:p>
    <w:p>
      <w:pPr>
        <w:pStyle w:val="ArticleBody"/>
        <w:jc w:val="left"/>
      </w:pPr>
      <w:r>
        <w:rPr>
          <w:rFonts w:ascii="Times New Roman" w:hAnsi="Times New Roman" w:eastAsia="Times New Roman" w:cs="Times New Roman"/>
        </w:rPr>
        <w:t>Mukati menhoroondo iyoyo kuisirwa chisimbiso kwenyanga yechiPurotesitendi yechokwadi kunoitwa munguva iyo Ishe vanotambanudza ruoko rwavo kechipiri kuti vaunganidze vanhu vanozivikanwa sevakadzingwa vaIsraeri, avo vachasimudzwa semureza panguva yomurayiro weSvondo.</w:t>
      </w:r>
    </w:p>
    <w:p>
      <w:pPr>
        <w:pStyle w:val="ArticleBody"/>
        <w:jc w:val="left"/>
      </w:pPr>
      <w:r>
        <w:rPr>
          <w:rFonts w:ascii="Times New Roman" w:hAnsi="Times New Roman" w:eastAsia="Times New Roman" w:cs="Times New Roman"/>
        </w:rPr>
        <w:t>Musi wa 18 Julayi 2020, nyanga yechiPurotesitendi yechokwadi yakaparadzirwa, uye makore makumi maviri nemaviri mushure ma2001, muna Julayi 2023, basa rekuunganidza kwechipiri rakatangwa nezwi rinodanidzira murenje. Kuunganidza kwekutanga kwakaitika muna 2001, apo mutumwa weZvakazarurwa chitsauko gumi nesere akaburuka, sezvo zvivako zvikuru zveguta reNew York zvakawira pasi. Kuburuka kwemutumwa uyu kwakamiririra kutanga kwenguva yekuiswa chisimbiso, uye kuburuka kwaMikaeri, mutumwa mukuru, musi wa18 Julayi 2020, kwakamiririra kupera kwenguva yekuiswa chisimbiso. Jesu, saArufa naOmega, anogara achiratidza magumo nekutanga; saka zvinhu zvechiporofita zvekuunganidza kwekutanga, kwakatanga musi wa11 Gunyana 2001, zvinomiririra zvinhu zvechiporofita zvinoitika mukuunganidza kwechipiri.</w:t>
      </w:r>
    </w:p>
    <w:p>
      <w:pPr>
        <w:pStyle w:val="ArticleBody"/>
        <w:jc w:val="left"/>
      </w:pPr>
      <w:r>
        <w:rPr>
          <w:rFonts w:ascii="Times New Roman" w:hAnsi="Times New Roman" w:eastAsia="Times New Roman" w:cs="Times New Roman"/>
        </w:rPr>
        <w:t>Kuli ndi zitsanzo zitatu zomveka bwino za kusonkhanitsa kwachiwiri, zomwe zikuyimira mbiri yomaliza ya nthawi yosindikiza ya anthu zikwi zana limodzi ndi makumi anayi kudza zinayi, zomwe ndi mbiri ya Khristu, mbiri ya mauthenga a mngelo woyamba ndi wachiwiri kuyambira pa Ogasiti 11, 1840 kufika pa Okutobala 22, 1844, komanso mbiri ya mngelo wachitatu kuyambira pa Okutobala 22, 1844 kufikira pa kupanduka kwa 1863. Mboni zitatu zimenezi zimakhazikitsa kusonkhanitsa kwachiwiri kwa anthu zikwi zana limodzi ndi makumi anayi kudza zinayi kuyambira mu Julaye 2023 kufikira ku lamulo la Lamlungu lomwe layandikira kubwera. Ngati tilekanitsa chinthu chimodzi chodziwika bwino kuchokera mu mbiri iliyonse, timapeza umboni wa ntchito ya tsoka lachitatu.</w:t>
      </w:r>
    </w:p>
    <w:p>
      <w:pPr>
        <w:pStyle w:val="ArticleBody"/>
        <w:jc w:val="left"/>
      </w:pP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1844 </w:t>
      </w:r>
      <w:r>
        <w:rPr>
          <w:rFonts w:ascii="Nirmala UI" w:hAnsi="Nirmala UI" w:eastAsia="Nirmala UI" w:cs="Nirmala UI"/>
        </w:rPr>
        <w:t>අගෝස්තු</w:t>
      </w:r>
      <w:r>
        <w:rPr>
          <w:rFonts w:ascii="Times New Roman" w:hAnsi="Times New Roman" w:eastAsia="Times New Roman" w:cs="Times New Roman"/>
        </w:rPr>
        <w:t xml:space="preserve"> 17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Exeter </w:t>
      </w:r>
      <w:r>
        <w:rPr>
          <w:rFonts w:ascii="Nirmala UI" w:hAnsi="Nirmala UI" w:eastAsia="Nirmala UI" w:cs="Nirmala UI"/>
        </w:rPr>
        <w:t>කඳවුරු</w:t>
      </w:r>
      <w:r>
        <w:rPr>
          <w:rFonts w:ascii="Times New Roman" w:hAnsi="Times New Roman" w:eastAsia="Times New Roman" w:cs="Times New Roman"/>
        </w:rPr>
        <w:t xml:space="preserve"> </w:t>
      </w:r>
      <w:r>
        <w:rPr>
          <w:rFonts w:ascii="Nirmala UI" w:hAnsi="Nirmala UI" w:eastAsia="Nirmala UI" w:cs="Nirmala UI"/>
        </w:rPr>
        <w:t>රැස්වීමේ</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ලක්ෂ</w:t>
      </w:r>
      <w:r>
        <w:rPr>
          <w:rFonts w:ascii="Times New Roman" w:hAnsi="Times New Roman" w:eastAsia="Times New Roman" w:cs="Times New Roman"/>
        </w:rPr>
        <w:t xml:space="preserve"> </w:t>
      </w:r>
      <w:r>
        <w:rPr>
          <w:rFonts w:ascii="Nirmala UI" w:hAnsi="Nirmala UI" w:eastAsia="Nirmala UI" w:cs="Nirmala UI"/>
        </w:rPr>
        <w:t>හතළිස්</w:t>
      </w:r>
      <w:r>
        <w:rPr>
          <w:rFonts w:ascii="Times New Roman" w:hAnsi="Times New Roman" w:eastAsia="Times New Roman" w:cs="Times New Roman"/>
        </w:rPr>
        <w:t xml:space="preserve"> </w:t>
      </w:r>
      <w:r>
        <w:rPr>
          <w:rFonts w:ascii="Nirmala UI" w:hAnsi="Nirmala UI" w:eastAsia="Nirmala UI" w:cs="Nirmala UI"/>
        </w:rPr>
        <w:t>හතර</w:t>
      </w:r>
      <w:r>
        <w:rPr>
          <w:rFonts w:ascii="Times New Roman" w:hAnsi="Times New Roman" w:eastAsia="Times New Roman" w:cs="Times New Roman"/>
        </w:rPr>
        <w:t xml:space="preserve"> </w:t>
      </w:r>
      <w:r>
        <w:rPr>
          <w:rFonts w:ascii="Nirmala UI" w:hAnsi="Nirmala UI" w:eastAsia="Nirmala UI" w:cs="Nirmala UI"/>
        </w:rPr>
        <w:t>දහසගේ</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වීමක්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පවතියි</w:t>
      </w:r>
      <w:r>
        <w:rPr>
          <w:rFonts w:ascii="Times New Roman" w:hAnsi="Times New Roman" w:eastAsia="Times New Roman" w:cs="Times New Roman"/>
        </w:rPr>
        <w:t xml:space="preserve">. </w:t>
      </w:r>
      <w:r>
        <w:rPr>
          <w:rFonts w:ascii="Nirmala UI" w:hAnsi="Nirmala UI" w:eastAsia="Nirmala UI" w:cs="Nirmala UI"/>
        </w:rPr>
        <w:t>සොයුරිය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ජයග්</w:t>
      </w:r>
      <w:r>
        <w:rPr>
          <w:rFonts w:ascii="Times New Roman" w:hAnsi="Times New Roman" w:eastAsia="Times New Roman" w:cs="Times New Roman"/>
        </w:rPr>
        <w:t>‍</w:t>
      </w:r>
      <w:r>
        <w:rPr>
          <w:rFonts w:ascii="Nirmala UI" w:hAnsi="Nirmala UI" w:eastAsia="Nirmala UI" w:cs="Nirmala UI"/>
        </w:rPr>
        <w:t>රාහී</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වීම</w:t>
      </w:r>
      <w:r>
        <w:rPr>
          <w:rFonts w:ascii="Times New Roman" w:hAnsi="Times New Roman" w:eastAsia="Times New Roman" w:cs="Times New Roman"/>
        </w:rPr>
        <w:t xml:space="preserve"> 1844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පොළොව</w:t>
      </w:r>
      <w:r>
        <w:rPr>
          <w:rFonts w:ascii="Times New Roman" w:hAnsi="Times New Roman" w:eastAsia="Times New Roman" w:cs="Times New Roman"/>
        </w:rPr>
        <w:t xml:space="preserve"> </w:t>
      </w:r>
      <w:r>
        <w:rPr>
          <w:rFonts w:ascii="Nirmala UI" w:hAnsi="Nirmala UI" w:eastAsia="Nirmala UI" w:cs="Nirmala UI"/>
        </w:rPr>
        <w:t>මධ්</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කිසියම්</w:t>
      </w:r>
      <w:r>
        <w:rPr>
          <w:rFonts w:ascii="Times New Roman" w:hAnsi="Times New Roman" w:eastAsia="Times New Roman" w:cs="Times New Roman"/>
        </w:rPr>
        <w:t xml:space="preserve"> </w:t>
      </w:r>
      <w:r>
        <w:rPr>
          <w:rFonts w:ascii="Nirmala UI" w:hAnsi="Nirmala UI" w:eastAsia="Nirmala UI" w:cs="Nirmala UI"/>
        </w:rPr>
        <w:t>සත්වයකු</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එකම</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යෙරුසලමට</w:t>
      </w:r>
      <w:r>
        <w:rPr>
          <w:rFonts w:ascii="Times New Roman" w:hAnsi="Times New Roman" w:eastAsia="Times New Roman" w:cs="Times New Roman"/>
        </w:rPr>
        <w:t xml:space="preserve"> </w:t>
      </w:r>
      <w:r>
        <w:rPr>
          <w:rFonts w:ascii="Nirmala UI" w:hAnsi="Nirmala UI" w:eastAsia="Nirmala UI" w:cs="Nirmala UI"/>
        </w:rPr>
        <w:t>ඇතුළු</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අවස්ථාව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සත්වයෙක්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කොටළුවෙකි</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සංකේතය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1844 </w:t>
      </w:r>
      <w:r>
        <w:rPr>
          <w:rFonts w:ascii="Nirmala UI" w:hAnsi="Nirmala UI" w:eastAsia="Nirmala UI" w:cs="Nirmala UI"/>
        </w:rPr>
        <w:t>සිට</w:t>
      </w:r>
      <w:r>
        <w:rPr>
          <w:rFonts w:ascii="Times New Roman" w:hAnsi="Times New Roman" w:eastAsia="Times New Roman" w:cs="Times New Roman"/>
        </w:rPr>
        <w:t xml:space="preserve"> 1863 </w:t>
      </w:r>
      <w:r>
        <w:rPr>
          <w:rFonts w:ascii="Nirmala UI" w:hAnsi="Nirmala UI" w:eastAsia="Nirmala UI" w:cs="Nirmala UI"/>
        </w:rPr>
        <w:t>දක්වා</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1848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සොයුරිය</w:t>
      </w:r>
      <w:r>
        <w:rPr>
          <w:rFonts w:ascii="Times New Roman" w:hAnsi="Times New Roman" w:eastAsia="Times New Roman" w:cs="Times New Roman"/>
        </w:rPr>
        <w:t xml:space="preserve"> </w:t>
      </w:r>
      <w:r>
        <w:rPr>
          <w:rFonts w:ascii="Nirmala UI" w:hAnsi="Nirmala UI" w:eastAsia="Nirmala UI" w:cs="Nirmala UI"/>
        </w:rPr>
        <w:t>වයිට්</w:t>
      </w:r>
      <w:r>
        <w:rPr>
          <w:rFonts w:ascii="Times New Roman" w:hAnsi="Times New Roman" w:eastAsia="Times New Roman" w:cs="Times New Roman"/>
        </w:rPr>
        <w:t xml:space="preserve"> </w:t>
      </w:r>
      <w:r>
        <w:rPr>
          <w:rFonts w:ascii="Nirmala UI" w:hAnsi="Nirmala UI" w:eastAsia="Nirmala UI" w:cs="Nirmala UI"/>
        </w:rPr>
        <w:t>පැහැදිලි</w:t>
      </w:r>
      <w:r>
        <w:rPr>
          <w:rFonts w:ascii="Times New Roman" w:hAnsi="Times New Roman" w:eastAsia="Times New Roman" w:cs="Times New Roman"/>
        </w:rPr>
        <w:t xml:space="preserve"> </w:t>
      </w:r>
      <w:r>
        <w:rPr>
          <w:rFonts w:ascii="Nirmala UI" w:hAnsi="Nirmala UI" w:eastAsia="Nirmala UI" w:cs="Nirmala UI"/>
        </w:rPr>
        <w:t>කරන්නේ</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කෝපයට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කෝපයට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යුරෝපය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නොනවතින</w:t>
      </w:r>
      <w:r>
        <w:rPr>
          <w:rFonts w:ascii="Times New Roman" w:hAnsi="Times New Roman" w:eastAsia="Times New Roman" w:cs="Times New Roman"/>
        </w:rPr>
        <w:t xml:space="preserve"> </w:t>
      </w:r>
      <w:r>
        <w:rPr>
          <w:rFonts w:ascii="Nirmala UI" w:hAnsi="Nirmala UI" w:eastAsia="Nirmala UI" w:cs="Nirmala UI"/>
        </w:rPr>
        <w:t>යුද්ධය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තර්ජන</w:t>
      </w:r>
      <w:r>
        <w:rPr>
          <w:rFonts w:ascii="Times New Roman" w:hAnsi="Times New Roman" w:eastAsia="Times New Roman" w:cs="Times New Roman"/>
        </w:rPr>
        <w:t xml:space="preserve"> </w:t>
      </w:r>
      <w:r>
        <w:rPr>
          <w:rFonts w:ascii="Nirmala UI" w:hAnsi="Nirmala UI" w:eastAsia="Nirmala UI" w:cs="Nirmala UI"/>
        </w:rPr>
        <w:t>මගින්</w:t>
      </w:r>
      <w:r>
        <w:rPr>
          <w:rFonts w:ascii="Times New Roman" w:hAnsi="Times New Roman" w:eastAsia="Times New Roman" w:cs="Times New Roman"/>
        </w:rPr>
        <w:t xml:space="preserve"> </w:t>
      </w:r>
      <w:r>
        <w:rPr>
          <w:rFonts w:ascii="Nirmala UI" w:hAnsi="Nirmala UI" w:eastAsia="Nirmala UI" w:cs="Nirmala UI"/>
        </w:rPr>
        <w:t>ඉටු</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දෙවන</w:t>
      </w:r>
      <w:r>
        <w:rPr>
          <w:rFonts w:ascii="Times New Roman" w:hAnsi="Times New Roman" w:eastAsia="Times New Roman" w:cs="Times New Roman"/>
        </w:rPr>
        <w:t xml:space="preserve"> </w:t>
      </w:r>
      <w:r>
        <w:rPr>
          <w:rFonts w:ascii="Nirmala UI" w:hAnsi="Nirmala UI" w:eastAsia="Nirmala UI" w:cs="Nirmala UI"/>
        </w:rPr>
        <w:t>එකතු</w:t>
      </w:r>
      <w:r>
        <w:rPr>
          <w:rFonts w:ascii="Times New Roman" w:hAnsi="Times New Roman" w:eastAsia="Times New Roman" w:cs="Times New Roman"/>
        </w:rPr>
        <w:t xml:space="preserve"> </w:t>
      </w:r>
      <w:r>
        <w:rPr>
          <w:rFonts w:ascii="Nirmala UI" w:hAnsi="Nirmala UI" w:eastAsia="Nirmala UI" w:cs="Nirmala UI"/>
        </w:rPr>
        <w:t>කිරීමක්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එකකම</w:t>
      </w:r>
      <w:r>
        <w:rPr>
          <w:rFonts w:ascii="Times New Roman" w:hAnsi="Times New Roman" w:eastAsia="Times New Roman" w:cs="Times New Roman"/>
        </w:rPr>
        <w:t xml:space="preserve">, </w:t>
      </w:r>
      <w:r>
        <w:rPr>
          <w:rFonts w:ascii="Nirmala UI" w:hAnsi="Nirmala UI" w:eastAsia="Nirmala UI" w:cs="Nirmala UI"/>
        </w:rPr>
        <w:t>තුන්වන</w:t>
      </w:r>
      <w:r>
        <w:rPr>
          <w:rFonts w:ascii="Times New Roman" w:hAnsi="Times New Roman" w:eastAsia="Times New Roman" w:cs="Times New Roman"/>
        </w:rPr>
        <w:t xml:space="preserve"> </w:t>
      </w:r>
      <w:r>
        <w:rPr>
          <w:rFonts w:ascii="Nirmala UI" w:hAnsi="Nirmala UI" w:eastAsia="Nirmala UI" w:cs="Nirmala UI"/>
        </w:rPr>
        <w:t>විපත්තියේ</w:t>
      </w:r>
      <w:r>
        <w:rPr>
          <w:rFonts w:ascii="Times New Roman" w:hAnsi="Times New Roman" w:eastAsia="Times New Roman" w:cs="Times New Roman"/>
        </w:rPr>
        <w:t xml:space="preserve"> </w:t>
      </w:r>
      <w:r>
        <w:rPr>
          <w:rFonts w:ascii="Nirmala UI" w:hAnsi="Nirmala UI" w:eastAsia="Nirmala UI" w:cs="Nirmala UI"/>
        </w:rPr>
        <w:t>ඉස්ලාමයේ</w:t>
      </w:r>
      <w:r>
        <w:rPr>
          <w:rFonts w:ascii="Times New Roman" w:hAnsi="Times New Roman" w:eastAsia="Times New Roman" w:cs="Times New Roman"/>
        </w:rPr>
        <w:t xml:space="preserve"> </w:t>
      </w:r>
      <w:r>
        <w:rPr>
          <w:rFonts w:ascii="Nirmala UI" w:hAnsi="Nirmala UI" w:eastAsia="Nirmala UI" w:cs="Nirmala UI"/>
        </w:rPr>
        <w:t>භූමිකාව</w:t>
      </w:r>
      <w:r>
        <w:rPr>
          <w:rFonts w:ascii="Times New Roman" w:hAnsi="Times New Roman" w:eastAsia="Times New Roman" w:cs="Times New Roman"/>
        </w:rPr>
        <w:t xml:space="preserve"> </w:t>
      </w:r>
      <w:r>
        <w:rPr>
          <w:rFonts w:ascii="Nirmala UI" w:hAnsi="Nirmala UI" w:eastAsia="Nirmala UI" w:cs="Nirmala UI"/>
        </w:rPr>
        <w:t>හඳුනාගනු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Nguva yokuiswa mucherechedzo kwevanhu zviuru zana nemakumi mana nezvina yakatanga musi wa11 Gunyana, 2001, nokurwiswa kwechimbichimbi kwakabva kuIslamu yedambudziko rechitatu, pamusoro penyika inobwinya yemazuva ano yeUnited States. Makore makumi maviri namaviri gare gare, musi wa7 Gumiguru, 2023, Islamu yedambudziko rechitatu yakaunza kurwiswa kwechimbichimbi pamusoro penyika inobwinya yekare. Pamurayiro weSvondo uri kuuya nokukurumidza, uyo uri kudengenyeka kukuru kwenyika kwaZvakazarurwa gumi nerimwe, dambudziko rechitatu rinouyazve kamwe kamwe, sezvarinozadzisazve kurwiswa kwechimbichimbi pamusoro penyika inobwinya yemazuva ano.</w:t>
      </w:r>
    </w:p>
    <w:p>
      <w:pPr>
        <w:pStyle w:val="ArticleBody"/>
        <w:jc w:val="left"/>
      </w:pPr>
      <w:r>
        <w:rPr>
          <w:rFonts w:ascii="Times New Roman" w:hAnsi="Times New Roman" w:eastAsia="Times New Roman" w:cs="Times New Roman"/>
        </w:rPr>
        <w:t>Kumukira kwa Isiraeli chaiye, sechiratidzo chaavo vakaroverera Mesia wavo pamuchinjikwa, pamwe chete nekurwisa katatu kwechimbichimbi kweIslamu yedambudziko rechitatu, kunotakura mucherechedzo we“Chokwadi.” Shoko rinonamisa vane zviuru zana namakumi mana nezvina, uye rinopedzisa basa rokuunganidza vanhu vaMwari vomazuva okupedzisira kechipiri, rinoitika munguva iyo mabasa eIslamu yedambudziko rechitatu achiri kushanda.</w:t>
      </w:r>
    </w:p>
    <w:p>
      <w:pPr>
        <w:pStyle w:val="ArticleBody"/>
        <w:jc w:val="left"/>
      </w:pPr>
      <w:r>
        <w:rPr>
          <w:rFonts w:ascii="Times New Roman" w:hAnsi="Times New Roman" w:eastAsia="Times New Roman" w:cs="Times New Roman"/>
        </w:rPr>
        <w:t>Nthawi ya ulosi yowonetsedwa ngati “kusonkhanitsa kwachiwiri,” imazindikiritsa momveka bwino nyengo zenizeni za ulosi zomwe zimapanga mbiri yonse ya “kusonkhanitsa kwachiwiri”. Kutsika kwa Khristu pambuyo pa kuuka kwake ku akufa kumasonyeza chiyambi cha ntchito yake yosonkhanitsa amene anabalalitsidwa pa mtanda.</w:t>
      </w:r>
    </w:p>
    <w:p>
      <w:pPr>
        <w:pStyle w:val="ArticleScripture"/>
        <w:jc w:val="left"/>
      </w:pPr>
      <w:r>
        <w:rPr>
          <w:rFonts w:ascii="Times New Roman" w:hAnsi="Times New Roman" w:eastAsia="Times New Roman" w:cs="Times New Roman"/>
        </w:rPr>
        <w:t>Yesu akati kwavari, Imi mose muchagumburwa nokuda kwangu usiku huno; nokuti kwakanyorwa kuchinzi, Ndicharova mufudzi, uye makwai eboka achapararira. Mateo 26:31.</w:t>
      </w:r>
    </w:p>
    <w:p>
      <w:pPr>
        <w:pStyle w:val="ArticleBody"/>
        <w:jc w:val="left"/>
      </w:pPr>
      <w:r>
        <w:rPr>
          <w:rFonts w:ascii="Nirmala UI" w:hAnsi="Nirmala UI" w:eastAsia="Nirmala UI" w:cs="Nirmala UI"/>
        </w:rPr>
        <w:t>පසුව</w:t>
      </w:r>
      <w:r>
        <w:rPr>
          <w:rFonts w:ascii="Times New Roman" w:hAnsi="Times New Roman" w:eastAsia="Times New Roman" w:cs="Times New Roman"/>
        </w:rPr>
        <w:t xml:space="preserve"> </w:t>
      </w:r>
      <w:r>
        <w:rPr>
          <w:rFonts w:ascii="Nirmala UI" w:hAnsi="Nirmala UI" w:eastAsia="Nirmala UI" w:cs="Nirmala UI"/>
        </w:rPr>
        <w:t>සොහොන</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තුනෙන්</w:t>
      </w:r>
      <w:r>
        <w:rPr>
          <w:rFonts w:ascii="Times New Roman" w:hAnsi="Times New Roman" w:eastAsia="Times New Roman" w:cs="Times New Roman"/>
        </w:rPr>
        <w:t xml:space="preserve"> </w:t>
      </w:r>
      <w:r>
        <w:rPr>
          <w:rFonts w:ascii="Nirmala UI" w:hAnsi="Nirmala UI" w:eastAsia="Nirmala UI" w:cs="Nirmala UI"/>
        </w:rPr>
        <w:t>අනතුරුව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ආවහ</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පුද්ගලික</w:t>
      </w:r>
      <w:r>
        <w:rPr>
          <w:rFonts w:ascii="Times New Roman" w:hAnsi="Times New Roman" w:eastAsia="Times New Roman" w:cs="Times New Roman"/>
        </w:rPr>
        <w:t xml:space="preserve"> </w:t>
      </w:r>
      <w:r>
        <w:rPr>
          <w:rFonts w:ascii="Nirmala UI" w:hAnsi="Nirmala UI" w:eastAsia="Nirmala UI" w:cs="Nirmala UI"/>
        </w:rPr>
        <w:t>උපදේශනවලින්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හතළිහක</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ආරම්භ</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එයට</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පෙන්තකොස්ත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මිනුමක්</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වැගිරවීමට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එක්සත්කම</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යාච්ඤාවෙන්</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Mubato wokutanga ndakauita, iwe Teofiro, pamusoro pezvose zvakatanga kuitwa nokudzidziswa naJesu, kusvikira pazuva raakakwidzwa naro kudenga, shure kwokunge iye, noMweya Mutsvene, arayira vaapostora vaakanga asarudza; kwaariwo akazviratidza ari mupenyu shure kwokutambudzika kwake nezviratidzo zvizhinji zvisingarambiki, achionekwa navo kwamazuva ana makumi mana, achitaura zvinhu zvinoenderana noushe hwaMwari. Uye zvaakanga akaungana navo, akavaraira kuti varege kubva paJerusarema, asi vamirire chipikirwa chaBaba, icho, anodaro iye, chamakanzwa kwandiri. Nokuti Johane wakabhabhatidza zvirokwazvo nemvura; asi imi muchabhabhatidzwa noMweya Mutsvene pasati papfuura mazuva mazhinji. Naizvozvo vakati vaungana, vakamubvunza vachiti, Ishe, munguva ino muchadzorerazve ushe kuna Israeri here? Akati kwavari, Hazvisi zvenyu kuziva nguva kana mwaka zvakaiswa naBaba musimba ravo pachavo. Asi muchagamuchira simba kana Mweya Mutsvene auya pamusoro penyu; uye muchava zvapupu zvangu paJerusarema, nomuJudhea yose, nomuSamaria, kusvikira kumugumo wenyika. Uye wakati ataura zvinhu izvi, vakati vachitarira, akakwidzwa; uye gore rikamugamuchira rikamubvisa pamberi pameso avo.... Zvino zuva rePentekosti rakati rasvika zvizere, vakanga vose vari pamwe chete nomoyo mumwe panzvimbo imwe. Pakarepo kukabva kudenga ruzha rwakaita sokwemhepo inovhuvhuta nesimba, rukazadza imba yose mavakanga vagere. Mabasa 1:1–9, 2:1, 2.</w:t>
      </w:r>
    </w:p>
    <w:p>
      <w:pPr>
        <w:pStyle w:val="ArticleBody"/>
        <w:jc w:val="left"/>
      </w:pPr>
      <w:r>
        <w:rPr>
          <w:rFonts w:ascii="Times New Roman" w:hAnsi="Times New Roman" w:eastAsia="Times New Roman" w:cs="Times New Roman"/>
        </w:rPr>
        <w:t>Kwa muda wa siku arobaini, zikifuatwa na siku kumi ambazo wanafunzi walipaswa “kungoja” ahadi ya Baba, Kristo alikuwa akiwakusanya wanafunzi Wake kwa mara ya pili. Kipindi cha kungoja katika Yerusalemu ni ishara ya wakati wa kukawia, kwa upatano na nyakati za kukawia za Mathayo ishirini na tano na Habakuki mbili. Kipindi chote kinatambuliwa na Kristo kuwa kilianza katika kazi ya Eliya, wakati Yohana alipokuwa akibatiza, na kipindi chote kilikoma kwa ubatizo wa Roho Mtakatifu katika Pentekoste. Ubatizo ni ishara ya kifo, kuzikwa, na ufufuo; kwa hiyo alama ya njia ya katikati katika kipindi chote ilikuwa msalaba, kwa maana kipindi chote kimebeba muhuri wa “Kweli”.</w:t>
      </w:r>
    </w:p>
    <w:p>
      <w:pPr>
        <w:pStyle w:val="ArticleBody"/>
        <w:jc w:val="left"/>
      </w:pPr>
      <w:r>
        <w:rPr>
          <w:rFonts w:ascii="Times New Roman" w:hAnsi="Times New Roman" w:eastAsia="Times New Roman" w:cs="Times New Roman"/>
        </w:rPr>
        <w:t>Nguva yose inotanga norubhabhatidzo rwaKristu rwakaitwa naJohani, apo Mweya Mutsvene wakaburuka muchimiro chenjiva. Ipapo basa rokuunganidza vadzidzi vaifanira kuva hwaro hwetemberi yechiKristu rakatanga. Pakupera kwenguva iyoyo Kristu anounganidzazve vadzidzi Vake kechipiri, uye nguva yokuunganidza kwechipiri kudzokororwa kwenguva yokuunganidza kwekutanga, nokuti Kristu anoratidza kuguma kwechinhu nokutanga kwacho.</w:t>
      </w:r>
    </w:p>
    <w:p>
      <w:pPr>
        <w:pStyle w:val="ArticleBody"/>
        <w:jc w:val="left"/>
      </w:pPr>
      <w:r>
        <w:rPr>
          <w:rFonts w:ascii="Times New Roman" w:hAnsi="Times New Roman" w:eastAsia="Times New Roman" w:cs="Times New Roman"/>
        </w:rPr>
        <w:t>Msalaba unalinganishwa kwa ubatizo wa Kristo, na matukio hayo yote mawili yalianzisha kazi ya kuwakusanya wanafunzi. Alama ya njiani inayotambulisha mwanzo na mwisho inawakilisha kifo, kuzikwa, na ufufuo. Baada ya ufufuo, siku arobaini za kujaribiwa jangwani ziliwakilisha siku arobaini za mafundisho baada ya kushuka kwake kwa wanafunzi. Siku hizo arobaini zote mbili zinawakilisha ukweli wa msingi unaoelezwa na Yesu akisema, “Imeandikwa, Mtu hataishi kwa mkate tu, bali kwa kila neno litokalo katika kinywa cha Mungu.”</w:t>
      </w:r>
    </w:p>
    <w:p>
      <w:pPr>
        <w:pStyle w:val="ArticleBody"/>
        <w:jc w:val="left"/>
      </w:pPr>
      <w:r>
        <w:rPr>
          <w:rFonts w:ascii="Times New Roman" w:hAnsi="Times New Roman" w:eastAsia="Times New Roman" w:cs="Times New Roman"/>
        </w:rPr>
        <w:t>Munguva iyoyo, Jesu akazarurira vadzidzi zvose zvakanga zvapupurirwa navaporofita pamusoro paKristu, nokudaro achiratidza kuti nguva iyoyo yakanga iri yekuzarurwa kweShoko rake rechiporofita.</w:t>
      </w:r>
    </w:p>
    <w:p>
      <w:pPr>
        <w:pStyle w:val="ArticleScripture"/>
        <w:jc w:val="left"/>
      </w:pPr>
      <w:r>
        <w:rPr>
          <w:rFonts w:ascii="Times New Roman" w:hAnsi="Times New Roman" w:eastAsia="Times New Roman" w:cs="Times New Roman"/>
        </w:rPr>
        <w:t>Uye, tarisai, vaviri vavo vakaenda nezuva rimwe iroro kumusha wainzi Emausi, wakanga uri makumi matanhatu emastadhia kubva muJerusarema. Vakanga vachitaurirana pamusoro pezvinhu izvi zvose zvakanga zvaitika. Zvino zvakaitika kuti, vachiri kutaurirana nokupesana pfungwa, Jesu pachake akaswedera pedyo akafamba navo. Asi meso avo akanga akabatwa kuti varege kumuziva.... Ipapo akati kwavari, Imi mapenzi, nemwoyo inononoka kutenda zvose zvakataurwa navaporofita: Kristu aisafanira here kutambudzika nezvinhu izvi, agozopinda mukubwinya kwake? Uye achitanga kuna Mozisi nokuvaporofita vose, akavatsanangurira muMagwaro ose zvinhu zvine chokuita naye. Vakazoswedera pedyo nomusha kwavakanga vachienda; uye akaita sokunge anoda kupfuurira mberi. Asi vakamumanikidza, vachiti, Garai nesu; nokuti ava madekwana, uye zuva rava kunyura zvikuru. Akabva apinda kuti agare navo. Zvino zvakaitika, agere pakudya navo, akatora chingwa, akachiropafadza, akachimedura, akavapa. Ipapo meso avo akazarurwa, vakamuziva; uye akabva anyangarika pamberi pavo. Ruka 24:13–16, 26–31.</w:t>
      </w:r>
    </w:p>
    <w:p>
      <w:pPr>
        <w:pStyle w:val="ArticleBody"/>
        <w:jc w:val="left"/>
      </w:pPr>
      <w:r>
        <w:rPr>
          <w:rFonts w:ascii="Times New Roman" w:hAnsi="Times New Roman" w:eastAsia="Times New Roman" w:cs="Times New Roman"/>
        </w:rPr>
        <w:t>Kristu wakagara navadzidzi vakanga vasingazivi kuti ndiye ani, kusvikira avhura meso avo, “uye achitangira pana Mozisi navaporofita vose, akavatsanangurira muzvinyorwa zvose zvinhu zvaimureva.” Meso avo akazarurwa pavakapiwa “chingwa” chokudya. Pashure pamazuva ana makumi mana Kristu akakwira kudenga, uye “akanyangarika pamberi pavo,” sezvaakanga aita kuvadzidzi veEmausi pakutanga kwamazuva ana makumi mana edzidziso. Ipapo vakatanga mazuva gumi okugadzirira Pentekosti, zvinofananidzira mutemo weSvondo uri kuuya nokukurumidza.</w:t>
      </w:r>
    </w:p>
    <w:p>
      <w:pPr>
        <w:pStyle w:val="ArticleBody"/>
        <w:jc w:val="left"/>
      </w:pPr>
      <w:r>
        <w:rPr>
          <w:rFonts w:ascii="Times New Roman" w:hAnsi="Times New Roman" w:eastAsia="Times New Roman" w:cs="Times New Roman"/>
        </w:rPr>
        <w:t>Pa kutekenya kukulu kwa charu chapasi, uku nkhuŵa dango la Sabata, tsoka lachitatu la Chisilamu likwiza mwaluŵiro; ndipo Chisilamu ndicho “mphepo” “yakunyang’amira” ya “kumafumiro gha dazi” ya Yesaya, iyo ni mphepo ya Ezekieli, yakufuma ku miphepo yinayi ya Yohane, iyo yikukanizgika pa nyengo ya kusindikizika kwa ŵanthu zikwi zana limoza na makumi ghanayi na vinayi.</w:t>
      </w:r>
    </w:p>
    <w:p>
      <w:pPr>
        <w:pStyle w:val="ArticleBody"/>
        <w:jc w:val="left"/>
      </w:pPr>
      <w:r>
        <w:rPr>
          <w:rFonts w:ascii="Times New Roman" w:hAnsi="Times New Roman" w:eastAsia="Times New Roman" w:cs="Times New Roman"/>
        </w:rPr>
        <w:t>Kana zana namakumi mana nezvina zvuru vangoiswa chisimbiso, ipapo mhepo ina dzinosunungurwa, uye “pakarepo kukauya ruzha ruchibva kudenga, sokwemhepo inovhuvhuta nesimba, rukazadza imba yose.” ChiIslamu chenhamo yechitatu chinorova “pakarepo” uye zvisingatarisirwi, uye chinobudisa “ruzha runobva kudenga” irworwo runova hwamanda yechinomwe, iyo inoratidza nguva iyo chakavanzika chaMwari chinopedzwa, uye chakavanzika chaMwari chinopedzwa kune zana namakumi mana nezvina zvuru apo Uhumwari (kudururwa kweMweya Mutsvene) hunobatanidzwa nokusingaperi nounhu, uye Ishe pakarepo vanouya kutemberi Yavo (imba maiva vakaungana vadzidzi) uye vanopinda musungano nezana namakumi mana nezvina zvuru.</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প্রভু</w:t>
      </w:r>
      <w:r>
        <w:rPr>
          <w:rFonts w:ascii="Times New Roman" w:hAnsi="Times New Roman" w:eastAsia="Times New Roman" w:cs="Times New Roman"/>
        </w:rPr>
        <w:t xml:space="preserve"> </w:t>
      </w:r>
      <w:r>
        <w:rPr>
          <w:rFonts w:ascii="Nirmala UI" w:hAnsi="Nirmala UI" w:eastAsia="Nirmala UI" w:cs="Nirmala UI"/>
        </w:rPr>
        <w:t>চান</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পর্বতে</w:t>
      </w:r>
      <w:r>
        <w:rPr>
          <w:rFonts w:ascii="Times New Roman" w:hAnsi="Times New Roman" w:eastAsia="Times New Roman" w:cs="Times New Roman"/>
        </w:rPr>
        <w:t xml:space="preserve"> </w:t>
      </w:r>
      <w:r>
        <w:rPr>
          <w:rFonts w:ascii="Nirmala UI" w:hAnsi="Nirmala UI" w:eastAsia="Nirmala UI" w:cs="Nirmala UI"/>
        </w:rPr>
        <w:t>উপরে</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w:t>
      </w:r>
      <w:r>
        <w:rPr>
          <w:rFonts w:ascii="Nirmala UI" w:hAnsi="Nirmala UI" w:eastAsia="Nirmala UI" w:cs="Nirmala UI"/>
        </w:rPr>
        <w:t>তাঁর</w:t>
      </w:r>
      <w:r>
        <w:rPr>
          <w:rFonts w:ascii="Times New Roman" w:hAnsi="Times New Roman" w:eastAsia="Times New Roman" w:cs="Times New Roman"/>
        </w:rPr>
        <w:t xml:space="preserve"> </w:t>
      </w:r>
      <w:r>
        <w:rPr>
          <w:rFonts w:ascii="Nirmala UI" w:hAnsi="Nirmala UI" w:eastAsia="Nirmala UI" w:cs="Nirmala UI"/>
        </w:rPr>
        <w:t>সান্নিধ্যে</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প্রত্যক্ষভাবে</w:t>
      </w:r>
      <w:r>
        <w:rPr>
          <w:rFonts w:ascii="Times New Roman" w:hAnsi="Times New Roman" w:eastAsia="Times New Roman" w:cs="Times New Roman"/>
        </w:rPr>
        <w:t xml:space="preserve"> </w:t>
      </w:r>
      <w:r>
        <w:rPr>
          <w:rFonts w:ascii="Nirmala UI" w:hAnsi="Nirmala UI" w:eastAsia="Nirmala UI" w:cs="Nirmala UI"/>
        </w:rPr>
        <w:t>প্রবেশ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আমরা</w:t>
      </w:r>
      <w:r>
        <w:rPr>
          <w:rFonts w:ascii="Times New Roman" w:hAnsi="Times New Roman" w:eastAsia="Times New Roman" w:cs="Times New Roman"/>
        </w:rPr>
        <w:t xml:space="preserve"> </w:t>
      </w:r>
      <w:r>
        <w:rPr>
          <w:rFonts w:ascii="Nirmala UI" w:hAnsi="Nirmala UI" w:eastAsia="Nirmala UI" w:cs="Nirmala UI"/>
        </w:rPr>
        <w:t>এমন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সংকটের</w:t>
      </w:r>
      <w:r>
        <w:rPr>
          <w:rFonts w:ascii="Times New Roman" w:hAnsi="Times New Roman" w:eastAsia="Times New Roman" w:cs="Times New Roman"/>
        </w:rPr>
        <w:t xml:space="preserve"> </w:t>
      </w:r>
      <w:r>
        <w:rPr>
          <w:rFonts w:ascii="Nirmala UI" w:hAnsi="Nirmala UI" w:eastAsia="Nirmala UI" w:cs="Nirmala UI"/>
        </w:rPr>
        <w:t>দিকে</w:t>
      </w:r>
      <w:r>
        <w:rPr>
          <w:rFonts w:ascii="Times New Roman" w:hAnsi="Times New Roman" w:eastAsia="Times New Roman" w:cs="Times New Roman"/>
        </w:rPr>
        <w:t xml:space="preserve"> </w:t>
      </w:r>
      <w:r>
        <w:rPr>
          <w:rFonts w:ascii="Nirmala UI" w:hAnsi="Nirmala UI" w:eastAsia="Nirmala UI" w:cs="Nirmala UI"/>
        </w:rPr>
        <w:t>অগ্রসর</w:t>
      </w:r>
      <w:r>
        <w:rPr>
          <w:rFonts w:ascii="Times New Roman" w:hAnsi="Times New Roman" w:eastAsia="Times New Roman" w:cs="Times New Roman"/>
        </w:rPr>
        <w:t xml:space="preserve"> </w:t>
      </w:r>
      <w:r>
        <w:rPr>
          <w:rFonts w:ascii="Nirmala UI" w:hAnsi="Nirmala UI" w:eastAsia="Nirmala UI" w:cs="Nirmala UI"/>
        </w:rPr>
        <w:t>হচ্ছি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জগতের</w:t>
      </w:r>
      <w:r>
        <w:rPr>
          <w:rFonts w:ascii="Times New Roman" w:hAnsi="Times New Roman" w:eastAsia="Times New Roman" w:cs="Times New Roman"/>
        </w:rPr>
        <w:t xml:space="preserve"> </w:t>
      </w:r>
      <w:r>
        <w:rPr>
          <w:rFonts w:ascii="Nirmala UI" w:hAnsi="Nirmala UI" w:eastAsia="Nirmala UI" w:cs="Nirmala UI"/>
        </w:rPr>
        <w:t>আদিকাল</w:t>
      </w:r>
      <w:r>
        <w:rPr>
          <w:rFonts w:ascii="Times New Roman" w:hAnsi="Times New Roman" w:eastAsia="Times New Roman" w:cs="Times New Roman"/>
        </w:rPr>
        <w:t xml:space="preserve"> </w:t>
      </w:r>
      <w:r>
        <w:rPr>
          <w:rFonts w:ascii="Nirmala UI" w:hAnsi="Nirmala UI" w:eastAsia="Nirmala UI" w:cs="Nirmala UI"/>
        </w:rPr>
        <w:t>থেকে</w:t>
      </w:r>
      <w:r>
        <w:rPr>
          <w:rFonts w:ascii="Times New Roman" w:hAnsi="Times New Roman" w:eastAsia="Times New Roman" w:cs="Times New Roman"/>
        </w:rPr>
        <w:t xml:space="preserve"> </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পর্যন্ত</w:t>
      </w:r>
      <w:r>
        <w:rPr>
          <w:rFonts w:ascii="Times New Roman" w:hAnsi="Times New Roman" w:eastAsia="Times New Roman" w:cs="Times New Roman"/>
        </w:rPr>
        <w:t xml:space="preserve"> </w:t>
      </w:r>
      <w:r>
        <w:rPr>
          <w:rFonts w:ascii="Nirmala UI" w:hAnsi="Nirmala UI" w:eastAsia="Nirmala UI" w:cs="Nirmala UI"/>
        </w:rPr>
        <w:t>অতীতের</w:t>
      </w:r>
      <w:r>
        <w:rPr>
          <w:rFonts w:ascii="Times New Roman" w:hAnsi="Times New Roman" w:eastAsia="Times New Roman" w:cs="Times New Roman"/>
        </w:rPr>
        <w:t xml:space="preserve"> </w:t>
      </w:r>
      <w:r>
        <w:rPr>
          <w:rFonts w:ascii="Nirmala UI" w:hAnsi="Nirmala UI" w:eastAsia="Nirmala UI" w:cs="Nirmala UI"/>
        </w:rPr>
        <w:t>যেকোনো</w:t>
      </w:r>
      <w:r>
        <w:rPr>
          <w:rFonts w:ascii="Times New Roman" w:hAnsi="Times New Roman" w:eastAsia="Times New Roman" w:cs="Times New Roman"/>
        </w:rPr>
        <w:t xml:space="preserve"> </w:t>
      </w:r>
      <w:r>
        <w:rPr>
          <w:rFonts w:ascii="Nirmala UI" w:hAnsi="Nirmala UI" w:eastAsia="Nirmala UI" w:cs="Nirmala UI"/>
        </w:rPr>
        <w:t>সময়ের</w:t>
      </w:r>
      <w:r>
        <w:rPr>
          <w:rFonts w:ascii="Times New Roman" w:hAnsi="Times New Roman" w:eastAsia="Times New Roman" w:cs="Times New Roman"/>
        </w:rPr>
        <w:t xml:space="preserve"> </w:t>
      </w:r>
      <w:r>
        <w:rPr>
          <w:rFonts w:ascii="Nirmala UI" w:hAnsi="Nirmala UI" w:eastAsia="Nirmala UI" w:cs="Nirmala UI"/>
        </w:rPr>
        <w:t>তুলনায়</w:t>
      </w:r>
      <w:r>
        <w:rPr>
          <w:rFonts w:ascii="Times New Roman" w:hAnsi="Times New Roman" w:eastAsia="Times New Roman" w:cs="Times New Roman"/>
        </w:rPr>
        <w:t xml:space="preserve"> </w:t>
      </w:r>
      <w:r>
        <w:rPr>
          <w:rFonts w:ascii="Nirmala UI" w:hAnsi="Nirmala UI" w:eastAsia="Nirmala UI" w:cs="Nirmala UI"/>
        </w:rPr>
        <w:t>আরও</w:t>
      </w:r>
      <w:r>
        <w:rPr>
          <w:rFonts w:ascii="Times New Roman" w:hAnsi="Times New Roman" w:eastAsia="Times New Roman" w:cs="Times New Roman"/>
        </w:rPr>
        <w:t xml:space="preserve"> </w:t>
      </w:r>
      <w:r>
        <w:rPr>
          <w:rFonts w:ascii="Nirmala UI" w:hAnsi="Nirmala UI" w:eastAsia="Nirmala UI" w:cs="Nirmala UI"/>
        </w:rPr>
        <w:t>বেশি</w:t>
      </w:r>
      <w:r>
        <w:rPr>
          <w:rFonts w:ascii="Times New Roman" w:hAnsi="Times New Roman" w:eastAsia="Times New Roman" w:cs="Times New Roman"/>
        </w:rPr>
        <w:t xml:space="preserve"> </w:t>
      </w:r>
      <w:r>
        <w:rPr>
          <w:rFonts w:ascii="Nirmala UI" w:hAnsi="Nirmala UI" w:eastAsia="Nirmala UI" w:cs="Nirmala UI"/>
        </w:rPr>
        <w:t>করে</w:t>
      </w:r>
      <w:r>
        <w:rPr>
          <w:rFonts w:ascii="Times New Roman" w:hAnsi="Times New Roman" w:eastAsia="Times New Roman" w:cs="Times New Roman"/>
        </w:rPr>
        <w:t xml:space="preserve"> </w:t>
      </w:r>
      <w:r>
        <w:rPr>
          <w:rFonts w:ascii="Nirmala UI" w:hAnsi="Nirmala UI" w:eastAsia="Nirmala UI" w:cs="Nirmala UI"/>
        </w:rPr>
        <w:t>খ্রিস্টের</w:t>
      </w:r>
      <w:r>
        <w:rPr>
          <w:rFonts w:ascii="Times New Roman" w:hAnsi="Times New Roman" w:eastAsia="Times New Roman" w:cs="Times New Roman"/>
        </w:rPr>
        <w:t xml:space="preserve"> </w:t>
      </w:r>
      <w:r>
        <w:rPr>
          <w:rFonts w:ascii="Nirmala UI" w:hAnsi="Nirmala UI" w:eastAsia="Nirmala UI" w:cs="Nirmala UI"/>
        </w:rPr>
        <w:t>নাম</w:t>
      </w:r>
      <w:r>
        <w:rPr>
          <w:rFonts w:ascii="Times New Roman" w:hAnsi="Times New Roman" w:eastAsia="Times New Roman" w:cs="Times New Roman"/>
        </w:rPr>
        <w:t xml:space="preserve"> </w:t>
      </w:r>
      <w:r>
        <w:rPr>
          <w:rFonts w:ascii="Nirmala UI" w:hAnsi="Nirmala UI" w:eastAsia="Nirmala UI" w:cs="Nirmala UI"/>
        </w:rPr>
        <w:t>গ্রহণকারী</w:t>
      </w:r>
      <w:r>
        <w:rPr>
          <w:rFonts w:ascii="Times New Roman" w:hAnsi="Times New Roman" w:eastAsia="Times New Roman" w:cs="Times New Roman"/>
        </w:rPr>
        <w:t xml:space="preserve"> </w:t>
      </w:r>
      <w:r>
        <w:rPr>
          <w:rFonts w:ascii="Nirmala UI" w:hAnsi="Nirmala UI" w:eastAsia="Nirmala UI" w:cs="Nirmala UI"/>
        </w:rPr>
        <w:t>প্রত্যেকের</w:t>
      </w:r>
      <w:r>
        <w:rPr>
          <w:rFonts w:ascii="Times New Roman" w:hAnsi="Times New Roman" w:eastAsia="Times New Roman" w:cs="Times New Roman"/>
        </w:rPr>
        <w:t xml:space="preserve"> </w:t>
      </w:r>
      <w:r>
        <w:rPr>
          <w:rFonts w:ascii="Nirmala UI" w:hAnsi="Nirmala UI" w:eastAsia="Nirmala UI" w:cs="Nirmala UI"/>
        </w:rPr>
        <w:t>সম্পূর্ণ</w:t>
      </w:r>
      <w:r>
        <w:rPr>
          <w:rFonts w:ascii="Times New Roman" w:hAnsi="Times New Roman" w:eastAsia="Times New Roman" w:cs="Times New Roman"/>
        </w:rPr>
        <w:t xml:space="preserve"> </w:t>
      </w:r>
      <w:r>
        <w:rPr>
          <w:rFonts w:ascii="Nirmala UI" w:hAnsi="Nirmala UI" w:eastAsia="Nirmala UI" w:cs="Nirmala UI"/>
        </w:rPr>
        <w:t>আত্মসমর্পণ</w:t>
      </w:r>
      <w:r>
        <w:rPr>
          <w:rFonts w:ascii="Times New Roman" w:hAnsi="Times New Roman" w:eastAsia="Times New Roman" w:cs="Times New Roman"/>
        </w:rPr>
        <w:t xml:space="preserve"> </w:t>
      </w:r>
      <w:r>
        <w:rPr>
          <w:rFonts w:ascii="Nirmala UI" w:hAnsi="Nirmala UI" w:eastAsia="Nirmala UI" w:cs="Nirmala UI"/>
        </w:rPr>
        <w:t>দাবি</w:t>
      </w:r>
      <w:r>
        <w:rPr>
          <w:rFonts w:ascii="Times New Roman" w:hAnsi="Times New Roman" w:eastAsia="Times New Roman" w:cs="Times New Roman"/>
        </w:rPr>
        <w:t xml:space="preserve"> </w:t>
      </w:r>
      <w:r>
        <w:rPr>
          <w:rFonts w:ascii="Nirmala UI" w:hAnsi="Nirmala UI" w:eastAsia="Nirmala UI" w:cs="Nirmala UI"/>
        </w:rPr>
        <w:t>করবে।</w:t>
      </w:r>
    </w:p>
    <w:p>
      <w:pPr>
        <w:pStyle w:val="ArticleScripture"/>
        <w:jc w:val="left"/>
      </w:pPr>
      <w:r>
        <w:rPr>
          <w:rFonts w:ascii="Times New Roman" w:hAnsi="Times New Roman" w:eastAsia="Times New Roman" w:cs="Times New Roman"/>
        </w:rPr>
        <w:t>“Rumutsiriro rwechokwadi rwekunamata Mwari pakati pedu ndirwo rukuru zvikuru uye rwunonyanya kukurumidza pane zvose zvatinoda. Tinofanira kuva nekuzodzwa kutsvene kunobva kuna Mwari, rubhabhatidzo rwoMweya wake; nokuti uyu ndiye mumiriri oga anoshanda nesimba mukuparidzirwa kwechokwadi chitsvene. Ndiwo Mweya waMwari unomutsiridza masimba omweya akanga afa kuti akwanise kukoshesa zvinhu zvokudenga, uye unokwezva rudo rwemwoyo kuna Mwari nokuchokwadi.”</w:t>
      </w:r>
    </w:p>
    <w:p>
      <w:pPr>
        <w:pStyle w:val="ArticleScripture"/>
        <w:jc w:val="left"/>
      </w:pPr>
      <w:r>
        <w:rPr>
          <w:rFonts w:ascii="Times New Roman" w:hAnsi="Times New Roman" w:eastAsia="Times New Roman" w:cs="Times New Roman"/>
        </w:rPr>
        <w:t>“Iki ihedzvo chedu kutora Shoko raMwari sezvarinoreva. Jesu paakanga ava pedyo nokusiya vadzidzi vake, kuti akwire kudenga, akavatuma kuti vaparidze shoko revhangeri kumarudzi ose, nendimi dzose, navanhu vose. Akavaudza kuti vagare muJerusarema kusvikira vapfekedzwa simba rinobva kumusoro. Izvi zvakanga zvakakosha pakubudirira kwavo. Kuzodzwa kutsvene kwaifanira kuuya pamusoro pavaranda vaMwari. Vose vakanga vachizivikanwa zvizere sevadzidzi vaKristu uye vakabatana navaapostora sevaparidzi vevhangeri, vakaungana pamwe chete muJerusarema. Vakabvisa kusawirirana kwose. Vakaramba vari nomoyo mumwe mukunyengetera nomukumbiro, kuti vagamuchire kuzadziswa kwechipikirwa choMweya Mutsvene; nokuti vaifanira kuparidza vhangeri mukuratidzwa kwoMweya uye musimba raMwari. Yakanga iri nguva yenjodzi huru kuvateveri vaKristu. Vakanga vakaita samakwai ari pakati pamapere, kunyange zvakadaro vakanga vane ushingi, nokuti Kristu akanga amuka kuvakafa, uye akanga azviratidza kwavari, uye akanga avavimbisa chikomborero chakakosha chaizovagonesa kubuda vachindoparidza vhangeri rake kunyika. Vakanga vakamirira nokutarisira kuzadziswa kwechipikirwa chake, uye vakanga vachinyengetera nokushingaira kwakakosha.”</w:t>
      </w:r>
    </w:p>
    <w:p>
      <w:pPr>
        <w:pStyle w:val="ArticleScripture"/>
        <w:jc w:val="left"/>
      </w:pPr>
      <w:r>
        <w:rPr>
          <w:rFonts w:ascii="Times New Roman" w:hAnsi="Times New Roman" w:eastAsia="Times New Roman" w:cs="Times New Roman"/>
        </w:rPr>
        <w:t>“Ichi ndicho chiri chaizvo nzira inofanira kuteverwa navaya vanoita chikamu mubasa rokuzivisa kuuya kwaShe mumakore edenga; nokuti vanhu vanofanira kugadzirirwa kuti vamire pazuva guru raMwari. Kunyange zvazvo Kristu akanga apa vadzidzi vake chipikirwa chokuti vaizogamuchira Mweya Mutsvene, izvi hazvina kubvisa kukosha kwomunyengetero. Vakanyengetera zvikuru nokushingaira kwakanyanya; vakaramba vachinyengetera nomwoyo mumwe. Avo vari zvino kuita basa iri rinorema rokugadzirira vanhu kuuya kwaShe, vanofanirawo kuramba vachinyengetera. Vadzidzi vokutanga vakanga vari nomwoyo mumwe. Vakanga vasina kufungidzira-fungidzira, kana dzidziso dzokuda kuziva, dzavaisimudzira pamusoro pokuti chikomborero chakanga chapikirwa chaizosvika sei. Vakanga vari vamwe pakutenda nomumweya. Vakanga vachibvumirana.”</w:t>
      </w:r>
    </w:p>
    <w:p>
      <w:pPr>
        <w:pStyle w:val="ArticleScripture"/>
        <w:jc w:val="left"/>
      </w:pPr>
      <w:r>
        <w:rPr>
          <w:rFonts w:ascii="Times New Roman" w:hAnsi="Times New Roman" w:eastAsia="Times New Roman" w:cs="Times New Roman"/>
        </w:rPr>
        <w:t>“Bvisa kusava nechokwadi kwose. Rasa kutya kwako, uwane chiitiko icho Pauro akava nacho paakati, ‘Ndakarovererwa pamwe chete naKristu pamuchinjikwa; kunyange zvakadaro ndinorarama; asi handichisiri ini, asi Kristu anorarama mandiri; uye upenyu hwandava kurarama zvino munyama ndinorarama nokutenda muMwanakomana waMwari, akandida, akazvipa nokuda kwangu.’ [VaGaratia 2:20.] Zviise zvose kuna Kristu, uye rega upenyu hwako huvanzwe pamwe chete naKristu muna Mwari. Ipapo uchava simba rekuitira zvakanaka. Mumwe achadzinganisa chiuru, uye vaviri vachatizisa zviuru gumi.” Gospel Workers,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Nomboro zana rimwe namakumi mapfumbamwe nepfumbamwe</dc:title>
  <dc:subject>Ukwehla Kwezombangazwe kanye Nesiphetho Esiprofethiweyo: Ukuphela Kwamaqembu e-Democratic ne-Republican Esimweni Sesiprofetho SeBhayibheli</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