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Nhamba Makumi Matatu neImwe</w:t>
      </w:r>
    </w:p>
    <w:p>
      <w:pPr>
        <w:pStyle w:val="ArticleSubtitle"/>
        <w:jc w:val="left"/>
      </w:pPr>
      <w:r>
        <w:rPr>
          <w:rFonts w:ascii="Nirmala UI" w:hAnsi="Nirmala UI" w:eastAsia="Nirmala UI" w:cs="Nirmala UI"/>
        </w:rPr>
        <w:t>ॲमेरिकेसाठीचा</w:t>
      </w:r>
      <w:r>
        <w:rPr>
          <w:rFonts w:ascii="Arial" w:hAnsi="Arial" w:eastAsia="Arial" w:cs="Arial"/>
        </w:rPr>
        <w:t xml:space="preserve"> </w:t>
      </w:r>
      <w:r>
        <w:rPr>
          <w:rFonts w:ascii="Nirmala UI" w:hAnsi="Nirmala UI" w:eastAsia="Nirmala UI" w:cs="Nirmala UI"/>
        </w:rPr>
        <w:t>इशारा</w:t>
      </w:r>
      <w:r>
        <w:rPr>
          <w:rFonts w:ascii="Arial" w:hAnsi="Arial" w:eastAsia="Arial" w:cs="Arial"/>
        </w:rPr>
        <w:t xml:space="preserve">: </w:t>
      </w:r>
      <w:r>
        <w:rPr>
          <w:rFonts w:ascii="Nirmala UI" w:hAnsi="Nirmala UI" w:eastAsia="Nirmala UI" w:cs="Nirmala UI"/>
        </w:rPr>
        <w:t>आजच्या</w:t>
      </w:r>
      <w:r>
        <w:rPr>
          <w:rFonts w:ascii="Arial" w:hAnsi="Arial" w:eastAsia="Arial" w:cs="Arial"/>
        </w:rPr>
        <w:t xml:space="preserve"> </w:t>
      </w:r>
      <w:r>
        <w:rPr>
          <w:rFonts w:ascii="Nirmala UI" w:hAnsi="Nirmala UI" w:eastAsia="Nirmala UI" w:cs="Nirmala UI"/>
        </w:rPr>
        <w:t>काळासाठी</w:t>
      </w:r>
      <w:r>
        <w:rPr>
          <w:rFonts w:ascii="Arial" w:hAnsi="Arial" w:eastAsia="Arial" w:cs="Arial"/>
        </w:rPr>
        <w:t xml:space="preserve"> </w:t>
      </w:r>
      <w:r>
        <w:rPr>
          <w:rFonts w:ascii="Nirmala UI" w:hAnsi="Nirmala UI" w:eastAsia="Nirmala UI" w:cs="Nirmala UI"/>
        </w:rPr>
        <w:t>दानिएलच्या</w:t>
      </w:r>
      <w:r>
        <w:rPr>
          <w:rFonts w:ascii="Arial" w:hAnsi="Arial" w:eastAsia="Arial" w:cs="Arial"/>
        </w:rPr>
        <w:t xml:space="preserve"> </w:t>
      </w:r>
      <w:r>
        <w:rPr>
          <w:rFonts w:ascii="Nirmala UI" w:hAnsi="Nirmala UI" w:eastAsia="Nirmala UI" w:cs="Nirmala UI"/>
        </w:rPr>
        <w:t>अर्थनिर्णयाचे</w:t>
      </w:r>
      <w:r>
        <w:rPr>
          <w:rFonts w:ascii="Arial" w:hAnsi="Arial" w:eastAsia="Arial" w:cs="Arial"/>
        </w:rPr>
        <w:t xml:space="preserve"> </w:t>
      </w:r>
      <w:r>
        <w:rPr>
          <w:rFonts w:ascii="Nirmala UI" w:hAnsi="Nirmala UI" w:eastAsia="Nirmala UI" w:cs="Nirmala UI"/>
        </w:rPr>
        <w:t>महत्त्व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“Zvakanyorwa pamadziro,” pamwe chete nedudziro yaDanieri kuna Bherishazari, zvinomiririra kuziviswa kwekupedzisira kunopesana nehwamanda yechiRepublic yakatsauka pamwe nehwamanda yechiPurotesitendi yakatsauka yeUnited States. Nhoroondo yokutanga yevabereki vakavamba United States pamwe chete nemapiyona eAdventism yakanyorwa pachena, asi zvidzidzo nenyevero zviri imomo zvakaiswa parutivi mukati me“zvizvarwa zvina.” Bherishazari anomiririra chokwadi ichi zvakakwana.</w:t>
      </w:r>
    </w:p>
    <w:p>
      <w:pPr>
        <w:pStyle w:val="ArticleBody"/>
        <w:jc w:val="left"/>
      </w:pPr>
      <w:r>
        <w:rPr>
          <w:rFonts w:ascii="Times New Roman" w:hAnsi="Times New Roman" w:eastAsia="Times New Roman" w:cs="Times New Roman"/>
        </w:rPr>
        <w:t>Hakuna ulazima wa kufafanua kwa usahihi kipindi mahsusi cha wakati ili kuamua kizazi ni nini, kwa maana Neno la Mungu halishindwi kamwe, nayo yasema wazi kwamba ni katika kizazi cha nne Mungu hufunga vitabu juu ya mataifa yaliyomwasi dhidi ya mapenzi yake yaliyofunuliwa.</w:t>
      </w:r>
    </w:p>
    <w:p>
      <w:pPr>
        <w:pStyle w:val="ArticleScripture"/>
        <w:jc w:val="left"/>
      </w:pPr>
      <w:r>
        <w:rPr>
          <w:rFonts w:ascii="Times New Roman" w:hAnsi="Times New Roman" w:eastAsia="Times New Roman" w:cs="Times New Roman"/>
        </w:rPr>
        <w:t>Zvino Mwari akataura mashoko aya ose, achiti: Ndini Jehovha Mwari wako, akakubudisa munyika yeIjipiti, muimba youranda. Usava navamwe vamwari kunze kwangu. Usazviitira mufananidzo wakavezwa, kana chifananidzo chechinhu chipi nechipi chiri kudenga kumusoro, kana chiri panyika pasi, kana chiri mumvura iri pasi penyika. Usazvikotamire, kana kuzvinamata; nokuti ini Jehovha Mwari wako ndiri Mwari ane godo, ndichiranga zvakaipa zvamadzibaba pamusoro pavana kusvikira kurudzi rwechitatu nerwechina rwaavo vanondivenga; uye ndichiitira nyasha kuzviuru zvaavo vanondida, vanochengeta mirayiro yangu. Ekisodho 20:1.</w:t>
      </w:r>
    </w:p>
    <w:p>
      <w:pPr>
        <w:pStyle w:val="ArticleBody"/>
        <w:jc w:val="left"/>
      </w:pPr>
      <w:r>
        <w:rPr>
          <w:rFonts w:ascii="Times New Roman" w:hAnsi="Times New Roman" w:eastAsia="Times New Roman" w:cs="Times New Roman"/>
        </w:rPr>
        <w:t>Mu muryango wa nyuma, bityo no mu “muryango wa kane” wa kera wa Isirayeli uvugwa mu buhanuzi, Yohana Umubatiza na Kristo bombi bagaragaje ko uwo muryango wari umuryango w’impiri.</w:t>
      </w:r>
    </w:p>
    <w:p>
      <w:pPr>
        <w:pStyle w:val="ArticleScripture"/>
        <w:jc w:val="left"/>
      </w:pPr>
      <w:r>
        <w:rPr>
          <w:rFonts w:ascii="Times New Roman" w:hAnsi="Times New Roman" w:eastAsia="Times New Roman" w:cs="Times New Roman"/>
        </w:rPr>
        <w:t>Imi rudzi rwenyoka, imi makaipa, mungataura sei zvinhu zvakanaka? Nokuti muromo unotaura zvinobva pakuzara kwomwoyo. Munhu akanaka anobudisa zvinhu zvakanaka kubva pfuma yakanaka yomwoyo; uye munhu akaipa anobudisa zvinhu zvakaipa kubva pfuma yakaipa. Asi ndinoti kwamuri, shoko rimwe nerimwe risina maturo richataurwa navanhu, vacharizvidavirira pazuva rokutongwa. Nokuti namashoko ako ucharuramiswa, uye namashoko ako uchapiwa mhosva. Mateo 12:34–37.</w:t>
      </w:r>
    </w:p>
    <w:p>
      <w:pPr>
        <w:pStyle w:val="ArticleBody"/>
        <w:jc w:val="left"/>
      </w:pPr>
      <w:r>
        <w:rPr>
          <w:rFonts w:ascii="Times New Roman" w:hAnsi="Times New Roman" w:eastAsia="Times New Roman" w:cs="Times New Roman"/>
        </w:rPr>
        <w:t>Muchizvarwa chokupedzisira chechikara chapanyika, chinotaura seshato (nyoka yerudzi rweviper). Kubva muna 1863 kusvika pamurayiro weSvondo, runyanga rweRepublican rwakatsauka kubva paBumbiro reMitemo reUnited States. Maropafadzo ayo Mwari akapa rudzi urwu akatsausa mwoyo yevagari navatungamiri kubva pamutoro wavo wokudzivirira misimboti yakabereka upfumi nokuwanda kwezvinhu zvakanaka zvavakazosvika pakunakidzwa nazvo, uye vakakanganwa chikonzero chakafuridzira madzibaba avatangi pakugadzira gwaro dzvene rakabereka upfumi nokuwanda kwezvinhu zvakanaka izvo zvavakazobvumira kuti zvivanyengedze. Havana kungokanganwa chinangwa chegwaro iro dzvene chete, asi vakakanganwawo mutoro wavo wokuchengetedza misimboti iri mukati megwaro iroro.</w:t>
      </w:r>
    </w:p>
    <w:p>
      <w:pPr>
        <w:pStyle w:val="ArticleBody"/>
        <w:jc w:val="left"/>
      </w:pPr>
      <w:r>
        <w:rPr>
          <w:rFonts w:ascii="Times New Roman" w:hAnsi="Times New Roman" w:eastAsia="Times New Roman" w:cs="Times New Roman"/>
        </w:rPr>
        <w:t>Kutanga muna 1863 kusvikira panguva yemurayiro weSvondo, runyanga rwechokwadi rwechiPurotesitendi (Adventism) rwakatsauka kubva pachokwadi charwo hwaro chakagadzwa naMwari kubudikidza nebasa raWilliam Miller. Maropafadzo akapiwa neMwari kuAdventism akatsausa mwoyo yevagari nevatungamiri kubva pabasa ravo rokuchengetedza misimboti yakaburitsa pfuma yomweya yavakanga vava kufarikanya, uye vakakanganwa chinangwa chamapiyona mukubudisa shoko rinomiririrwa pamachati maviri matsvene, rakanga rakarongerwa kusimbisa pfuma yechiporofita yavakanga vachifanira kuchengetedza nekuparidza.</w:t>
      </w:r>
    </w:p>
    <w:p>
      <w:pPr>
        <w:pStyle w:val="ArticleBody"/>
        <w:jc w:val="left"/>
      </w:pPr>
      <w:r>
        <w:rPr>
          <w:rFonts w:ascii="Times New Roman" w:hAnsi="Times New Roman" w:eastAsia="Times New Roman" w:cs="Times New Roman"/>
        </w:rPr>
        <w:t>Mwari paaakapinda muchibvumirano naIsraeri yekare paGomo reSinai, Akapa mahwendefa matsvene maviri aiva nemirau Yake gumi, ayo aifanira kuva chiratidzo chouhukama hweSungano Yake nevanhu Vake. Paakagadza mitambo yegore negore, Akarayira kuti paPentekosti paifanira kuva nechipiriso chezvingwa zviviri, zvaifanira kusimudzirwa. Chipiriso chokuzunguzirwa chezvingwa zviviri ndicho chete chipiriso muushumiri hwetemberi chaifanira kuva nembiriso (chiratidzo chechivi chomunhu, utsinye, kuipa, nokunyengera), yakabatanidzwa mukugadzirwa kwacho.</w:t>
      </w:r>
    </w:p>
    <w:p>
      <w:pPr>
        <w:pStyle w:val="ArticleScripture"/>
        <w:jc w:val="left"/>
      </w:pPr>
      <w:r>
        <w:rPr>
          <w:rFonts w:ascii="Times New Roman" w:hAnsi="Times New Roman" w:eastAsia="Times New Roman" w:cs="Times New Roman"/>
        </w:rPr>
        <w:t>Kuzvikudza kwenyu hakuna kunaka. Hamuzivi here kuti mbiriso shoma inovirisa bundu rose? Naizvozvo bvisai mbiriso yekare, kuti muve bundu idzva, sezvo musina mbiriso. Nokuti Kristuwo, Isita yedu, akabayirwa isu. Naizvozvo ngatichengetei mutambo, kwete nembiriso yekare, kana nembiriso yehuipi nokushata; asi nechingwa chisina mbiriso chokutendeka nechokwadi. 1 VaKorinte 5:6–8.</w:t>
      </w:r>
    </w:p>
    <w:p>
      <w:pPr>
        <w:pStyle w:val="ArticleScripture"/>
        <w:jc w:val="left"/>
      </w:pPr>
      <w:r>
        <w:rPr>
          <w:rFonts w:ascii="Times New Roman" w:hAnsi="Times New Roman" w:eastAsia="Times New Roman" w:cs="Times New Roman"/>
        </w:rPr>
        <w:t>Panguva iyoyo, vanhu vazhinji kwazvo vakanga vaungana, zvokuti vakanga vachitsikirirana, akatanga kutanga kutaura kuvadzidzi vake achiti, Chenjererai mbiriso yavaFarisi, iko kunyepedzera. Ruka 12:1.</w:t>
      </w:r>
    </w:p>
    <w:p>
      <w:pPr>
        <w:pStyle w:val="ArticleBody"/>
        <w:jc w:val="left"/>
      </w:pPr>
      <w:r>
        <w:rPr>
          <w:rFonts w:ascii="Times New Roman" w:hAnsi="Times New Roman" w:eastAsia="Times New Roman" w:cs="Times New Roman"/>
        </w:rPr>
        <w:t>Zvingwa zviviri zvaiwidzwa sechibayiro chokuwidzwa, zvaiva chiratidzo chemureza wezana namakumi mana navana zvuru, avo, kunyange vaiva vatadzi, vakanga, nesimba raMwari, vabvisa mbiriso yavo yoruvengo, yokuipa, neyounyengeri. Mbiriso yaiva muzvingwa zvaimiririra vanhu (vatadzi), vakanga vakunda chivi kubudikidza nomuitiro wokunatswa unomiririrwa sokunge “kubikwa” nomoto wevira womutumwa wesungano muna Maraki chitsauko chechitatu. Zvingwa zvacho zvaimiririrawo “chingwa chokudenga”, nokuti, pakupiwa kwazvo, zvaifanira kusimudzirwa kudenga sechibayiro chokuwidzwa.</w:t>
      </w:r>
    </w:p>
    <w:p>
      <w:pPr>
        <w:pStyle w:val="ArticleBody"/>
        <w:jc w:val="left"/>
      </w:pPr>
      <w:r>
        <w:rPr>
          <w:rFonts w:ascii="Times New Roman" w:hAnsi="Times New Roman" w:eastAsia="Times New Roman" w:cs="Times New Roman"/>
        </w:rPr>
        <w:t>Na Pentekoste, ubwo gusohora kw’ishusho y’imigati ibiri yari imaze imyaka iturwaho ku munsi mukuru wa Pentekoste kwageraga, abigishwa ba Kristo batangiye umurimo wo guhamagara irindi tsinda (umugati wa kabiri) ngo risohoke mu isi y’Abanyamahanga. Bityo hakabaho imigati ibiri yombi yejejweho icyaha (umusemburo).</w:t>
      </w:r>
    </w:p>
    <w:p>
      <w:pPr>
        <w:pStyle w:val="ArticleBody"/>
        <w:jc w:val="left"/>
      </w:pPr>
      <w:r>
        <w:rPr>
          <w:rFonts w:ascii="Times New Roman" w:hAnsi="Times New Roman" w:eastAsia="Times New Roman" w:cs="Times New Roman"/>
        </w:rPr>
        <w:t>Masahani maviri eMirayiro Gumi akava chiratidzo chouhukama hwesungano hwaIsraeri yekare, uye zvingwa zviviri zvinozungunuswa zvinomirira uhukama hwesungano nechechi yechiKristu yokutanga. Pakutanga kwenhoroondo yechikara chepanyika, masahani matsvene maviri aHabhakuki akapiwa sechiratidzo chouhukama hwesungano hwaIsraeri yazvino uno, nyanga yechiPurotesitendi yechokwadi, sezvakangoitwawo Bumbiro reMitemo dzvene rakapiwa kunyanga yeRepublican. Ishe zvino ari kudana vane zviuru zana namakumi mana nezvina kuti vasimuke seuto rine simba guru, uye pavanodaro, vachasimudzirwa sechibayiro chinozungunuswa (mureza) sezvavanokandirwa muchoto chakapiswa zvakapetwa kanomwe kupfuura pakupisa kwacho.</w:t>
      </w:r>
    </w:p>
    <w:p>
      <w:pPr>
        <w:pStyle w:val="ArticleBody"/>
        <w:jc w:val="left"/>
      </w:pPr>
      <w:r>
        <w:rPr>
          <w:rFonts w:ascii="Times New Roman" w:hAnsi="Times New Roman" w:eastAsia="Times New Roman" w:cs="Times New Roman"/>
        </w:rPr>
        <w:t>Chirevo ichocho chinomiririra murayiro weMirayiro Gumi; chinomiririrawo avo vanofamba mumoto wevira neChingwa chipenyu cheKudenga chiri parutivi rwavo, uyezve avo vanotsigira dzidziso dzepasi dzinomiririrwa pamahwendefa matsvene maviri aHabakuki. Zviratidzo izvozvo zvose zvinomiririrwa muzvapupu zviviri zveZvakazarurwa chitsauko chegumi nerimwe.</w:t>
      </w:r>
    </w:p>
    <w:p>
      <w:pPr>
        <w:pStyle w:val="ArticleBody"/>
        <w:jc w:val="left"/>
      </w:pPr>
      <w:r>
        <w:rPr>
          <w:rFonts w:ascii="Times New Roman" w:hAnsi="Times New Roman" w:eastAsia="Times New Roman" w:cs="Times New Roman"/>
        </w:rPr>
        <w:t>Kutongwa kwaBelshazzar kunomirira uchapupu hunopikisa nyanga dzose dziri mbiri dzechikara chepanyika. Panguva yokutongwa ikoko, kwakanga kune mukadzi mumwe (kereke), ainzwisisa kuti murume oga muumambo aigona kuziva nokududzira runyoro rwakanyorwa nemaoko aiva Danieri.</w:t>
      </w:r>
    </w:p>
    <w:p>
      <w:pPr>
        <w:pStyle w:val="ArticleScripture"/>
        <w:jc w:val="left"/>
      </w:pPr>
      <w:r>
        <w:rPr>
          <w:rFonts w:ascii="Times New Roman" w:hAnsi="Times New Roman" w:eastAsia="Times New Roman" w:cs="Times New Roman"/>
        </w:rPr>
        <w:t>Uye ndakanzwa nezvako, kuti unogona kududzira, nokusunungura zvinonetsa; zvino kana uchigona kuverenga zvakanyorwa, nokundizivisa dudziro yazvo, uchapfekedzwa nguo tsvuku, uye uchaisirwa cheni yendarama pamutsipa wako, uye uchava mutongi wechitatu muushe. Ipapo Danieri akapindura akati pamberi pamambo, Zvipo zvenyu ngazvive zvenyu, nemibayiro yenyu mupe mumwe; kunyange zvakadaro ndichaverenga zvakanyorwa kuna mambo, uye ndichamuzivisa dudziro yazvo.</w:t>
      </w:r>
    </w:p>
    <w:p>
      <w:pPr>
        <w:pStyle w:val="ArticleScripture"/>
        <w:jc w:val="left"/>
      </w:pPr>
      <w:r>
        <w:rPr>
          <w:rFonts w:ascii="Times New Roman" w:hAnsi="Times New Roman" w:eastAsia="Times New Roman" w:cs="Times New Roman"/>
        </w:rPr>
        <w:t>Imi mambo, Mwari Wokumusorosoro akapa Nebhukadhinezari baba venyu ushe, noumambo, nokubwinya, nokukudzwa. Uye nokuda kwoumambo hwaaakapiwa, marudzi ose, ndudzi, nendimi, zvakadedera uye zvikatya pamberi pake; waaida aiuraya, uye waaida aichengeta ari mupenyu; waaida aimusimudza, uye waaida aimudzikisa. Asi moyo wake wakati wazvikudza, nepfungwa dzake dzikaomeswa mukuzvikudza, akabviswa pachigaro chake choushe, uye kubwinya kwake vakamutorera. Akadzingwa pakati pavana vavanhu; uye moyo wake wakaitwa sowezvikara, nokugara kwake kwakava nemadhongi esango; vakamudyisa uswa senzombe, uye muviri wake wakanyoroveswa nedova rokudenga; kusvikira aziva kuti Mwari Wokumusorosoro ndiye anotonga muushe hwavanhu, uye kuti anoisa pamusoro paho chero waanoda.</w:t>
      </w:r>
    </w:p>
    <w:p>
      <w:pPr>
        <w:pStyle w:val="ArticleScripture"/>
        <w:jc w:val="left"/>
      </w:pPr>
      <w:r>
        <w:rPr>
          <w:rFonts w:ascii="Nirmala UI" w:hAnsi="Nirmala UI" w:eastAsia="Nirmala UI" w:cs="Nirmala UI"/>
        </w:rPr>
        <w:t>ඒත්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බෙල්ෂස්සරයෙනි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නමවා</w:t>
      </w:r>
      <w:r>
        <w:rPr>
          <w:rFonts w:ascii="Times New Roman" w:hAnsi="Times New Roman" w:eastAsia="Times New Roman" w:cs="Times New Roman"/>
        </w:rPr>
        <w:t xml:space="preserve"> </w:t>
      </w:r>
      <w:r>
        <w:rPr>
          <w:rFonts w:ascii="Nirmala UI" w:hAnsi="Nirmala UI" w:eastAsia="Nirmala UI" w:cs="Nirmala UI"/>
        </w:rPr>
        <w:t>ගත්තේ</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प्रभුවාණන්ට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ඔබම</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කරගත්තෙහිය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මන්දිරයේ</w:t>
      </w:r>
      <w:r>
        <w:rPr>
          <w:rFonts w:ascii="Times New Roman" w:hAnsi="Times New Roman" w:eastAsia="Times New Roman" w:cs="Times New Roman"/>
        </w:rPr>
        <w:t xml:space="preserve"> </w:t>
      </w:r>
      <w:r>
        <w:rPr>
          <w:rFonts w:ascii="Nirmala UI" w:hAnsi="Nirmala UI" w:eastAsia="Nirmala UI" w:cs="Nirmala UI"/>
        </w:rPr>
        <w:t>භාජන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ආහ</w:t>
      </w:r>
      <w:r>
        <w:rPr>
          <w:rFonts w:ascii="Times New Roman" w:hAnsi="Times New Roman" w:eastAsia="Times New Roman" w:cs="Times New Roman"/>
        </w:rPr>
        <w:t xml:space="preserve">, </w:t>
      </w:r>
      <w:r>
        <w:rPr>
          <w:rFonts w:ascii="Nirmala UI" w:hAnsi="Nirmala UI" w:eastAsia="Nirmala UI" w:cs="Nirmala UI"/>
        </w:rPr>
        <w:t>ඔබද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අධිපතීන්ද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භාර්යාවන්ද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උපභාර්යාවන්ද</w:t>
      </w:r>
      <w:r>
        <w:rPr>
          <w:rFonts w:ascii="Times New Roman" w:hAnsi="Times New Roman" w:eastAsia="Times New Roman" w:cs="Times New Roman"/>
        </w:rPr>
        <w:t xml:space="preserve"> </w:t>
      </w:r>
      <w:r>
        <w:rPr>
          <w:rFonts w:ascii="Nirmala UI" w:hAnsi="Nirmala UI" w:eastAsia="Nirmala UI" w:cs="Nirmala UI"/>
        </w:rPr>
        <w:t>ඒවායින්</w:t>
      </w:r>
      <w:r>
        <w:rPr>
          <w:rFonts w:ascii="Times New Roman" w:hAnsi="Times New Roman" w:eastAsia="Times New Roman" w:cs="Times New Roman"/>
        </w:rPr>
        <w:t xml:space="preserve"> </w:t>
      </w:r>
      <w:r>
        <w:rPr>
          <w:rFonts w:ascii="Nirmala UI" w:hAnsi="Nirmala UI" w:eastAsia="Nirmala UI" w:cs="Nirmala UI"/>
        </w:rPr>
        <w:t>මිදියුස</w:t>
      </w:r>
      <w:r>
        <w:rPr>
          <w:rFonts w:ascii="Times New Roman" w:hAnsi="Times New Roman" w:eastAsia="Times New Roman" w:cs="Times New Roman"/>
        </w:rPr>
        <w:t xml:space="preserve"> </w:t>
      </w:r>
      <w:r>
        <w:rPr>
          <w:rFonts w:ascii="Nirmala UI" w:hAnsi="Nirmala UI" w:eastAsia="Nirmala UI" w:cs="Nirmala UI"/>
        </w:rPr>
        <w:t>පානය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රිදීයේද</w:t>
      </w:r>
      <w:r>
        <w:rPr>
          <w:rFonts w:ascii="Times New Roman" w:hAnsi="Times New Roman" w:eastAsia="Times New Roman" w:cs="Times New Roman"/>
        </w:rPr>
        <w:t xml:space="preserve">, </w:t>
      </w:r>
      <w:r>
        <w:rPr>
          <w:rFonts w:ascii="Nirmala UI" w:hAnsi="Nirmala UI" w:eastAsia="Nirmala UI" w:cs="Nirmala UI"/>
        </w:rPr>
        <w:t>රන්යේද</w:t>
      </w:r>
      <w:r>
        <w:rPr>
          <w:rFonts w:ascii="Times New Roman" w:hAnsi="Times New Roman" w:eastAsia="Times New Roman" w:cs="Times New Roman"/>
        </w:rPr>
        <w:t xml:space="preserve">, </w:t>
      </w:r>
      <w:r>
        <w:rPr>
          <w:rFonts w:ascii="Nirmala UI" w:hAnsi="Nirmala UI" w:eastAsia="Nirmala UI" w:cs="Nirmala UI"/>
        </w:rPr>
        <w:t>පිත්තලයේද</w:t>
      </w:r>
      <w:r>
        <w:rPr>
          <w:rFonts w:ascii="Times New Roman" w:hAnsi="Times New Roman" w:eastAsia="Times New Roman" w:cs="Times New Roman"/>
        </w:rPr>
        <w:t xml:space="preserve">, </w:t>
      </w:r>
      <w:r>
        <w:rPr>
          <w:rFonts w:ascii="Nirmala UI" w:hAnsi="Nirmala UI" w:eastAsia="Nirmala UI" w:cs="Nirmala UI"/>
        </w:rPr>
        <w:t>යකඩයේද</w:t>
      </w:r>
      <w:r>
        <w:rPr>
          <w:rFonts w:ascii="Times New Roman" w:hAnsi="Times New Roman" w:eastAsia="Times New Roman" w:cs="Times New Roman"/>
        </w:rPr>
        <w:t xml:space="preserve">, </w:t>
      </w:r>
      <w:r>
        <w:rPr>
          <w:rFonts w:ascii="Nirmala UI" w:hAnsi="Nirmala UI" w:eastAsia="Nirmala UI" w:cs="Nirmala UI"/>
        </w:rPr>
        <w:t>දැවයේද</w:t>
      </w:r>
      <w:r>
        <w:rPr>
          <w:rFonts w:ascii="Times New Roman" w:hAnsi="Times New Roman" w:eastAsia="Times New Roman" w:cs="Times New Roman"/>
        </w:rPr>
        <w:t xml:space="preserve">, </w:t>
      </w:r>
      <w:r>
        <w:rPr>
          <w:rFonts w:ascii="Nirmala UI" w:hAnsi="Nirmala UI" w:eastAsia="Nirmala UI" w:cs="Nirmala UI"/>
        </w:rPr>
        <w:t>ගලේද</w:t>
      </w:r>
      <w:r>
        <w:rPr>
          <w:rFonts w:ascii="Times New Roman" w:hAnsi="Times New Roman" w:eastAsia="Times New Roman" w:cs="Times New Roman"/>
        </w:rPr>
        <w:t xml:space="preserve"> </w:t>
      </w:r>
      <w:r>
        <w:rPr>
          <w:rFonts w:ascii="Nirmala UI" w:hAnsi="Nirmala UI" w:eastAsia="Nirmala UI" w:cs="Nirmala UI"/>
        </w:rPr>
        <w:t>දෙවිවරුන්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w:t>
      </w:r>
      <w:r>
        <w:rPr>
          <w:rFonts w:ascii="Times New Roman" w:hAnsi="Times New Roman" w:eastAsia="Times New Roman" w:cs="Times New Roman"/>
        </w:rPr>
        <w:t xml:space="preserve"> </w:t>
      </w:r>
      <w:r>
        <w:rPr>
          <w:rFonts w:ascii="Nirmala UI" w:hAnsi="Nirmala UI" w:eastAsia="Nirmala UI" w:cs="Nirmala UI"/>
        </w:rPr>
        <w:t>කළෙහිය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නොදක්නාවුද</w:t>
      </w:r>
      <w:r>
        <w:rPr>
          <w:rFonts w:ascii="Times New Roman" w:hAnsi="Times New Roman" w:eastAsia="Times New Roman" w:cs="Times New Roman"/>
        </w:rPr>
        <w:t xml:space="preserve">, </w:t>
      </w:r>
      <w:r>
        <w:rPr>
          <w:rFonts w:ascii="Nirmala UI" w:hAnsi="Nirmala UI" w:eastAsia="Nirmala UI" w:cs="Nirmala UI"/>
        </w:rPr>
        <w:t>නොඅසන්නාවුද</w:t>
      </w:r>
      <w:r>
        <w:rPr>
          <w:rFonts w:ascii="Times New Roman" w:hAnsi="Times New Roman" w:eastAsia="Times New Roman" w:cs="Times New Roman"/>
        </w:rPr>
        <w:t xml:space="preserve">, </w:t>
      </w:r>
      <w:r>
        <w:rPr>
          <w:rFonts w:ascii="Nirmala UI" w:hAnsi="Nirmala UI" w:eastAsia="Nirmala UI" w:cs="Nirmala UI"/>
        </w:rPr>
        <w:t>නොදන්නාවුද</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රාණය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මාර්ගයන්ට</w:t>
      </w:r>
      <w:r>
        <w:rPr>
          <w:rFonts w:ascii="Times New Roman" w:hAnsi="Times New Roman" w:eastAsia="Times New Roman" w:cs="Times New Roman"/>
        </w:rPr>
        <w:t xml:space="preserve"> </w:t>
      </w:r>
      <w:r>
        <w:rPr>
          <w:rFonts w:ascii="Nirmala UI" w:hAnsi="Nirmala UI" w:eastAsia="Nirmala UI" w:cs="Nirmala UI"/>
        </w:rPr>
        <w:t>අයිතිව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ගෞරවයට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වෙතින්</w:t>
      </w:r>
      <w:r>
        <w:rPr>
          <w:rFonts w:ascii="Times New Roman" w:hAnsi="Times New Roman" w:eastAsia="Times New Roman" w:cs="Times New Roman"/>
        </w:rPr>
        <w:t xml:space="preserve"> </w:t>
      </w:r>
      <w:r>
        <w:rPr>
          <w:rFonts w:ascii="Nirmala UI" w:hAnsi="Nirmala UI" w:eastAsia="Nirmala UI" w:cs="Nirmala UI"/>
        </w:rPr>
        <w:t>අතක</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ලියවිල්ලද</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තේකේල්</w:t>
      </w:r>
      <w:r>
        <w:rPr>
          <w:rFonts w:ascii="Times New Roman" w:hAnsi="Times New Roman" w:eastAsia="Times New Roman" w:cs="Times New Roman"/>
        </w:rPr>
        <w:t xml:space="preserve">, </w:t>
      </w:r>
      <w:r>
        <w:rPr>
          <w:rFonts w:ascii="Nirmala UI" w:hAnsi="Nirmala UI" w:eastAsia="Nirmala UI" w:cs="Nirmala UI"/>
        </w:rPr>
        <w:t>උප්හාර්සින්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අර්ථකථනය</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තේකේල්</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තරාදියෙන්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අඩුවෙන්</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පෙරේස්</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මේදීවරුන්ටත්</w:t>
      </w:r>
      <w:r>
        <w:rPr>
          <w:rFonts w:ascii="Times New Roman" w:hAnsi="Times New Roman" w:eastAsia="Times New Roman" w:cs="Times New Roman"/>
        </w:rPr>
        <w:t xml:space="preserve"> </w:t>
      </w:r>
      <w:r>
        <w:rPr>
          <w:rFonts w:ascii="Nirmala UI" w:hAnsi="Nirmala UI" w:eastAsia="Nirmala UI" w:cs="Nirmala UI"/>
        </w:rPr>
        <w:t>පර්සීයවරුන්ටත්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Ipapo Belshazari akaraira, vakapfekedza Dhanieri nguvo tsvuku, vakaisa ngetani yegoridhe pamutsipa wake, uye vakaparidza pamusoro pake kuti ave mutongi wechitatu muushe. Usiku ihwohwo Belshazari mambo wavaKaradhea akaurayiwa. Zvino Dhariyasi muMedhia akatora ushe, ava namakore anenge makumi matanhatu namaviri. Dhanieri 5:16–31.</w:t>
      </w:r>
    </w:p>
    <w:p>
      <w:pPr>
        <w:pStyle w:val="ArticleBody"/>
        <w:jc w:val="left"/>
      </w:pPr>
      <w:r>
        <w:rPr>
          <w:rFonts w:ascii="Times New Roman" w:hAnsi="Times New Roman" w:eastAsia="Times New Roman" w:cs="Times New Roman"/>
        </w:rPr>
        <w:t>PaSande remurairo woMugovera muUnited States, mukombe wezvakaipa nomukombe wenguva yokuedzwa zvichange zvazara, nokuda kwerudzi urwo, nokuda kwenyanga yeRepublican yakatsauka, uye nokuda kwenyanga yePurotesitendi yakatsauka; nokuti Mwari achava “averenga” (umambo hwechitanhatu), “akaupedza.” Nyanga dzose mbiri, pamwe chete norudzi, zvichange “zvayerwa pachikero” (chokutonga kuri kuitwa munzvimbo tsvene) “zvikawanikwa zvichishayiwa.” Ipapo United States icha “kamurwa,” sezvo hondo yevagari pamwe nokudzvinyirirwa kweudzvanyiriri zvichatevera, uye ipapo richapiwa kuumambo hwechinomwe nohwechisere hwechiporofita cheBhaibheri.</w:t>
      </w:r>
    </w:p>
    <w:p>
      <w:pPr>
        <w:pStyle w:val="ArticleScripture"/>
        <w:jc w:val="left"/>
      </w:pPr>
      <w:r>
        <w:rPr>
          <w:rFonts w:ascii="Times New Roman" w:hAnsi="Times New Roman" w:eastAsia="Times New Roman" w:cs="Times New Roman"/>
        </w:rPr>
        <w:t>“Pa vaAmori Jehovha vakati: ‘Pachizvarwa chechina vachadzokazve pano; nokuti kuipa kwavaAmori hakusati kwazara.’ Kunyange hazvo rudzi urwu rwaizivikanwa zvikuru nokuda kwokunamata kwarwo zvifananidzo nokuora kwarwo, rwakanga rusati rwazadza mukombe wokuipa kwarwo, uye Mwari vakanga vasingazopi murayiro wokuti ruparadzwe zvachose. Vanhu vaifanira kuona simba roumwari richiratidzwa nenzira inoonekwa kwazvo, kuti vachasiyiwa vasina chokuzvipembedza nacho. Musiki ane tsitsi akanga achida kutsungirira kuipa kwavo kusvikira pachizvarwa chechina. Ipapo, kana pasina shanduko yaiwonekwa ichienda kune zviri nani, kutonga kwavo kwaizowira pamusoro pavo.”</w:t>
      </w:r>
    </w:p>
    <w:p>
      <w:pPr>
        <w:pStyle w:val="ArticleScripture"/>
        <w:jc w:val="left"/>
      </w:pPr>
      <w:r>
        <w:rPr>
          <w:rFonts w:ascii="Times New Roman" w:hAnsi="Times New Roman" w:eastAsia="Times New Roman" w:cs="Times New Roman"/>
        </w:rPr>
        <w:t>“Nokuzama lokungaphambuki, oNgapheliyo usaqhubeka egcina imbali yamatyala azo zonke iintlanga. Ngoxa inceba yaKhe isanikwa kunye neembizo zenguquko, le akhawunti iya kuhlala ivulekile; kodwa xa amanani efikelela kumlinganiselo othile awumisileyo uThixo, kuqala ulawulo lwengqumbo yaKhe. Iakhawunti iyavalwa. Umonde wobuThixo uyaphela. Akusekho kubongozwa kwenceba ngenxa yabo.”</w:t>
      </w:r>
    </w:p>
    <w:p>
      <w:pPr>
        <w:pStyle w:val="ArticleScripture"/>
        <w:jc w:val="left"/>
      </w:pPr>
      <w:r>
        <w:rPr>
          <w:rFonts w:ascii="Times New Roman" w:hAnsi="Times New Roman" w:eastAsia="Times New Roman" w:cs="Times New Roman"/>
        </w:rPr>
        <w:t>Muporofita, achitarisa mumakore anotevedzana, akaoneswa nguva iyi muchiratidzo chake. Ndudzi dzechizvarwa chino dzakagamuchira nyasha dzisina kumbovapo. Dzapiwa zvikomborero zvakanakisisa zvikuru zvinobva kudenga, asi kuzvikudza kwakawedzera, kuchiva, kunamata zvidhori, kuzvidza Mwari, nokusatenda kunonyadzisa zvakanyorwa pamusoro padzo. Dziri kukurumidza kuvhara kuverengwa kwadzo naMwari.</w:t>
      </w:r>
    </w:p>
    <w:p>
      <w:pPr>
        <w:pStyle w:val="ArticleScripture"/>
        <w:jc w:val="left"/>
      </w:pPr>
      <w:r>
        <w:rPr>
          <w:rFonts w:ascii="Times New Roman" w:hAnsi="Times New Roman" w:eastAsia="Times New Roman" w:cs="Times New Roman"/>
        </w:rPr>
        <w:t>“</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කරවන්නේ</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ආලෝකයත්</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රසාදත්</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රචලිත</w:t>
      </w:r>
      <w:r>
        <w:rPr>
          <w:rFonts w:ascii="Times New Roman" w:hAnsi="Times New Roman" w:eastAsia="Times New Roman" w:cs="Times New Roman"/>
        </w:rPr>
        <w:t xml:space="preserve"> </w:t>
      </w:r>
      <w:r>
        <w:rPr>
          <w:rFonts w:ascii="Nirmala UI" w:hAnsi="Nirmala UI" w:eastAsia="Nirmala UI" w:cs="Nirmala UI"/>
        </w:rPr>
        <w:t>අධර්මයෙහි</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රභාවයට</w:t>
      </w:r>
      <w:r>
        <w:rPr>
          <w:rFonts w:ascii="Times New Roman" w:hAnsi="Times New Roman" w:eastAsia="Times New Roman" w:cs="Times New Roman"/>
        </w:rPr>
        <w:t xml:space="preserve"> </w:t>
      </w:r>
      <w:r>
        <w:rPr>
          <w:rFonts w:ascii="Nirmala UI" w:hAnsi="Nirmala UI" w:eastAsia="Nirmala UI" w:cs="Nirmala UI"/>
        </w:rPr>
        <w:t>ගොදුරු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අධාර්මිකයන්ගේ</w:t>
      </w:r>
      <w:r>
        <w:rPr>
          <w:rFonts w:ascii="Times New Roman" w:hAnsi="Times New Roman" w:eastAsia="Times New Roman" w:cs="Times New Roman"/>
        </w:rPr>
        <w:t xml:space="preserve"> </w:t>
      </w:r>
      <w:r>
        <w:rPr>
          <w:rFonts w:ascii="Nirmala UI" w:hAnsi="Nirmala UI" w:eastAsia="Nirmala UI" w:cs="Nirmala UI"/>
        </w:rPr>
        <w:t>බලපෑමෙන්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සිසිල්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අයහපතේ</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ධාරාවෙන්</w:t>
      </w:r>
      <w:r>
        <w:rPr>
          <w:rFonts w:ascii="Times New Roman" w:hAnsi="Times New Roman" w:eastAsia="Times New Roman" w:cs="Times New Roman"/>
        </w:rPr>
        <w:t xml:space="preserve"> </w:t>
      </w:r>
      <w:r>
        <w:rPr>
          <w:rFonts w:ascii="Nirmala UI" w:hAnsi="Nirmala UI" w:eastAsia="Nirmala UI" w:cs="Nirmala UI"/>
        </w:rPr>
        <w:t>යටපත්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භක්තිමත්භාවය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ශුද්ධකම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සර්වසාමාන්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අවමානය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හදවතින්ම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නින්දා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යන්නට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අගෞරවය</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තරමට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පිළිපදින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වෙන්වීමේ</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ආඥාවන්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පන්තියක්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නින්දාව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රමාණයට</w:t>
      </w:r>
      <w:r>
        <w:rPr>
          <w:rFonts w:ascii="Times New Roman" w:hAnsi="Times New Roman" w:eastAsia="Times New Roman" w:cs="Times New Roman"/>
        </w:rPr>
        <w:t xml:space="preserve"> </w:t>
      </w:r>
      <w:r>
        <w:rPr>
          <w:rFonts w:ascii="Nirmala UI" w:hAnsi="Nirmala UI" w:eastAsia="Nirmala UI" w:cs="Nirmala UI"/>
        </w:rPr>
        <w:t>අනුකූලවය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“Dambudziko rava kusvika nokukurumidza. Huwandu huri kukurumidza kuwedzera hunoratidza kuti nguva yokushanya kwaMwari yava kuda kusvika. Kunyange asingadi kuranga, zvisinei acharanga, uye izvozvo nokukurumidza. Avo vanofamba muchiedza vachaona zviratidzo zvengozi iri kusvika; asi havafaniri kugara vakanyarara, vasina hanya, vakamirira kuparara, vachizvinyaradza nokutenda kuti Mwari achadzivirira vanhu Vake pazuva rokushanya. Kwete napaduku pose. Vanofanira kuziva kuti ibasa ravo kushanda nesimba kuti vaponesewo vamwe, vachitarisa kuna Mwari nokutenda kwakasimba kuti avabatsire. ‘Munyengetero unobva kumunhu akarurama, uchishingaira zvikuru, unobatsira zvikuru.’”</w:t>
      </w:r>
    </w:p>
    <w:p>
      <w:pPr>
        <w:pStyle w:val="ArticleScripture"/>
        <w:jc w:val="left"/>
      </w:pPr>
      <w:r>
        <w:rPr>
          <w:rFonts w:ascii="Times New Roman" w:hAnsi="Times New Roman" w:eastAsia="Times New Roman" w:cs="Times New Roman"/>
        </w:rPr>
        <w:t>“Mbiriso yeumwari haina kurasikirwa nesimba rayo zvachose. Panguva iyo njodzi nokuora mwoyo kwechechi zvinenge zvakanyanya, boka duku rinenge rakamira muchiedza richange richigomera nokurira pamusoro pezvinonyangadza zviri kuitwa munyika. Asi zvikuru-kuru minyengetero yavo ichakwira ichimiririra chechi, nokuti nhengo dzayo dziri kuita maererano netsika dzenyika.</w:t>
      </w:r>
    </w:p>
    <w:p>
      <w:pPr>
        <w:pStyle w:val="ArticleScripture"/>
        <w:jc w:val="left"/>
      </w:pPr>
      <w:r>
        <w:rPr>
          <w:rFonts w:ascii="Times New Roman" w:hAnsi="Times New Roman" w:eastAsia="Times New Roman" w:cs="Times New Roman"/>
        </w:rPr>
        <w:t>“Minyengetero yokushingaira yevashoma ava vakatendeka haingavi pasina. Apo Ishe vanobuda somutsivi, vachauyawo somudziviriri wavose vakachengeta kutenda mukuchena kwako uye vakazvichengeta vasina kusvibiswa nenyika. Panguva iyi ndipo pakavimbiswa naMwari kutsivira vakasanangurwa Vake vanochema kwaAri masikati nousiku, kunyange achivaregerera kwenguva refu.</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w:t>
      </w:r>
      <w:r>
        <w:rPr>
          <w:rFonts w:ascii="Nirmala UI" w:hAnsi="Nirmala UI" w:eastAsia="Nirmala UI" w:cs="Nirmala UI"/>
        </w:rPr>
        <w:t>ନଗରର</w:t>
      </w:r>
      <w:r>
        <w:rPr>
          <w:rFonts w:ascii="Times New Roman" w:hAnsi="Times New Roman" w:eastAsia="Times New Roman" w:cs="Times New Roman"/>
        </w:rPr>
        <w:t xml:space="preserve"> </w:t>
      </w:r>
      <w:r>
        <w:rPr>
          <w:rFonts w:ascii="Nirmala UI" w:hAnsi="Nirmala UI" w:eastAsia="Nirmala UI" w:cs="Nirmala UI"/>
        </w:rPr>
        <w:t>ମଧ୍ୟଦିଆ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ମଧ୍ୟଦିଆ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ପୁରୁଷମାନଙ୍କର</w:t>
      </w:r>
      <w:r>
        <w:rPr>
          <w:rFonts w:ascii="Times New Roman" w:hAnsi="Times New Roman" w:eastAsia="Times New Roman" w:cs="Times New Roman"/>
        </w:rPr>
        <w:t xml:space="preserve"> </w:t>
      </w:r>
      <w:r>
        <w:rPr>
          <w:rFonts w:ascii="Nirmala UI" w:hAnsi="Nirmala UI" w:eastAsia="Nirmala UI" w:cs="Nirmala UI"/>
        </w:rPr>
        <w:t>ଲଳାଟରେ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କରାଯାଉଥିବା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ଘୃଣିତ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ଦୀର୍ଘନିଶ୍ୱାସ</w:t>
      </w:r>
      <w:r>
        <w:rPr>
          <w:rFonts w:ascii="Times New Roman" w:hAnsi="Times New Roman" w:eastAsia="Times New Roman" w:cs="Times New Roman"/>
        </w:rPr>
        <w:t xml:space="preserve"> </w:t>
      </w:r>
      <w:r>
        <w:rPr>
          <w:rFonts w:ascii="Nirmala UI" w:hAnsi="Nirmala UI" w:eastAsia="Nirmala UI" w:cs="Nirmala UI"/>
        </w:rPr>
        <w:t>ଛାଡ଼ନ୍ତି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କାନ୍ଦନ୍ତି।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ଦୀର୍ଘନିଶ୍ୱାସ</w:t>
      </w:r>
      <w:r>
        <w:rPr>
          <w:rFonts w:ascii="Times New Roman" w:hAnsi="Times New Roman" w:eastAsia="Times New Roman" w:cs="Times New Roman"/>
        </w:rPr>
        <w:t xml:space="preserve"> </w:t>
      </w:r>
      <w:r>
        <w:rPr>
          <w:rFonts w:ascii="Nirmala UI" w:hAnsi="Nirmala UI" w:eastAsia="Nirmala UI" w:cs="Nirmala UI"/>
        </w:rPr>
        <w:t>ଛାଡ଼ୁଥିବା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କାନ୍ଦୁଥିବା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ତିରସ୍କାର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ଅସମ୍ମାନ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ପ୍ରଭୁଙ୍କର</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ପ୍ରସ୍ଥାନ</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ଆଚାର</w:t>
      </w:r>
      <w:r>
        <w:rPr>
          <w:rFonts w:ascii="Times New Roman" w:hAnsi="Times New Roman" w:eastAsia="Times New Roman" w:cs="Times New Roman"/>
        </w:rPr>
        <w:t>-</w:t>
      </w:r>
      <w:r>
        <w:rPr>
          <w:rFonts w:ascii="Nirmala UI" w:hAnsi="Nirmala UI" w:eastAsia="Nirmala UI" w:cs="Nirmala UI"/>
        </w:rPr>
        <w:t>ବିଧିଗୁଡ଼ିକୁ</w:t>
      </w:r>
      <w:r>
        <w:rPr>
          <w:rFonts w:ascii="Times New Roman" w:hAnsi="Times New Roman" w:eastAsia="Times New Roman" w:cs="Times New Roman"/>
        </w:rPr>
        <w:t xml:space="preserve"> </w:t>
      </w:r>
      <w:r>
        <w:rPr>
          <w:rFonts w:ascii="Nirmala UI" w:hAnsi="Nirmala UI" w:eastAsia="Nirmala UI" w:cs="Nirmala UI"/>
        </w:rPr>
        <w:t>ଅବ୍ୟାହତ</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ସାନ୍ନିଧ୍ୟ</w:t>
      </w:r>
      <w:r>
        <w:rPr>
          <w:rFonts w:ascii="Times New Roman" w:hAnsi="Times New Roman" w:eastAsia="Times New Roman" w:cs="Times New Roman"/>
        </w:rPr>
        <w:t xml:space="preserve"> </w:t>
      </w:r>
      <w:r>
        <w:rPr>
          <w:rFonts w:ascii="Nirmala UI" w:hAnsi="Nirmala UI" w:eastAsia="Nirmala UI" w:cs="Nirmala UI"/>
        </w:rPr>
        <w:t>ଅନୁପସ୍ଥିତ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Testimonies, volume 5, 208–210.</w:t>
      </w:r>
    </w:p>
    <w:p>
      <w:pPr>
        <w:pStyle w:val="ArticleBody"/>
        <w:jc w:val="left"/>
      </w:pPr>
      <w:r>
        <w:rPr>
          <w:rFonts w:ascii="Times New Roman" w:hAnsi="Times New Roman" w:eastAsia="Times New Roman" w:cs="Times New Roman"/>
        </w:rPr>
        <w:t>Avo vanomirirwa naDhanyeri paakamira pamberi paBherishazari, avo vanoziva “Ramangwana reAmerica”, panguva iyoyo vachagamuchira “nguo tsvuku” yaDhanyeri, “uketani hwegoridhe” hwokupfekedzwa pamutsipa, uye vachaziviswa kuti “ndivo mutongi wechitatu muumambo.” Tsvuku chiratidzo neruvara rwamatangwe, avo vanogamuchira mugove wakapetwa kaviri wenhaka yaBaba, ivo vari zana namakumi mana nezvina zvuru.</w:t>
      </w:r>
    </w:p>
    <w:p>
      <w:pPr>
        <w:pStyle w:val="ArticleScripture"/>
        <w:jc w:val="left"/>
      </w:pPr>
      <w:r>
        <w:rPr>
          <w:rFonts w:ascii="Times New Roman" w:hAnsi="Times New Roman" w:eastAsia="Times New Roman" w:cs="Times New Roman"/>
        </w:rPr>
        <w:t>Ava ndivo vasina kusvibiswa nevakadzi; nokuti imhandara. Ava ndivo vanotevera Gwayana kwose kwaanoenda. Ava vakadzikinurwa kubva pakati pavanhu, vari zvibereko zvokutanga kuna Mwari nokuna Gwayana. Zvakazarurwa 14:4.</w:t>
      </w:r>
    </w:p>
    <w:p>
      <w:pPr>
        <w:pStyle w:val="ArticleBody"/>
        <w:jc w:val="left"/>
      </w:pPr>
      <w:r>
        <w:rPr>
          <w:rFonts w:ascii="Times New Roman" w:hAnsi="Times New Roman" w:eastAsia="Times New Roman" w:cs="Times New Roman"/>
        </w:rPr>
        <w:t>Kuma sinkwa zibiri zishorerwa hejuru nk’ibendera, ni imfura (umuganura) ishyirwaho umugozi utukura ku kuboko kwayo.</w:t>
      </w:r>
    </w:p>
    <w:p>
      <w:pPr>
        <w:pStyle w:val="ArticleScripture"/>
        <w:jc w:val="left"/>
      </w:pPr>
      <w:r>
        <w:rPr>
          <w:rFonts w:ascii="Times New Roman" w:hAnsi="Times New Roman" w:eastAsia="Times New Roman" w:cs="Times New Roman"/>
        </w:rPr>
        <w:t>Zvino zvakaitika, panguva yokusununguka kwake, kuti umwe akabudisa ruoko rwake; nyamukuta ndokutora ndokusunga shinda tsvuku paruoko rwake, achiti, Uyu ndiye atanga kubuda. Zvino zvakaitika, paakadzorera ruoko rwake shure, tarira, munun’una wake akabuda; iye ndokuti, Wapunyuka sei nokudambura kudai? Kuputsika uku ngakuve pamusoro pako; naizvozvo zita rake rakanzi Faresi. Shure kwaizvozvo kwakabuda munun’una wake, uya akanga ane shinda tsvuku paruoko rwake; zita rake rikanzi Zera. Genesisi 38:28–30.</w:t>
      </w:r>
    </w:p>
    <w:p>
      <w:pPr>
        <w:pStyle w:val="ArticleBody"/>
        <w:jc w:val="left"/>
      </w:pPr>
      <w:r>
        <w:rPr>
          <w:rFonts w:ascii="Times New Roman" w:hAnsi="Times New Roman" w:eastAsia="Times New Roman" w:cs="Times New Roman"/>
        </w:rPr>
        <w:t>Kuzivikanwa kwekutanga kwe“tsvuku yakajeka” muMagwaro kunowanikwa apo “Zara,” ndiye dangwe, uye ane zita rinoreva ‘chiedza chinobuda,’ paakabuda kutanga pakati pamapatya akaberekwa naJudha. Mai vavo, Tamari (uyo akanga azviita hure), vakanga vari mudzimai womwanakomana waJudha akanga afa, wakaipa. Zara, iye ‘chiedza chinobuda,’ akabva mudzinza raJudha, uye akanga ane shinda tsvuku yakajeka paruoko rwake. “Farezi” zvinoreva kupamuka, uye anomirira avo vanoparadzaniswa noupapa, vachibuda muBhabhironi panguva yedambudziko remurayiro weSvondo.</w:t>
      </w:r>
    </w:p>
    <w:p>
      <w:pPr>
        <w:pStyle w:val="ArticleBody"/>
        <w:jc w:val="left"/>
      </w:pPr>
      <w:r>
        <w:rPr>
          <w:rFonts w:ascii="Times New Roman" w:hAnsi="Times New Roman" w:eastAsia="Times New Roman" w:cs="Times New Roman"/>
        </w:rPr>
        <w:t>“Mutsetse mutsvuku” wakanga uriwo chiratidzo chakadzivirira hure reJeriko, apo guta reJeriko rakaparadzwa.</w:t>
      </w:r>
    </w:p>
    <w:p>
      <w:pPr>
        <w:pStyle w:val="ArticleScripture"/>
        <w:jc w:val="left"/>
      </w:pPr>
      <w:r>
        <w:rPr>
          <w:rFonts w:ascii="Times New Roman" w:hAnsi="Times New Roman" w:eastAsia="Times New Roman" w:cs="Times New Roman"/>
        </w:rPr>
        <w:t>Tarira, patinosvika munyika, uchasunga mutsara uyu weshinda tsvuku pahwindo rawakatiburutsira naro; uye uchauyisa kwauri kumba baba vako, namai vako, nehama dzako, neimba yose yababa vako. Zvino zvichaitika kuti ani naani achabuda napamukova peimba yako achienda mumugwagwa, ropa rake richava pamusoro wake, uye isu tichava vasina mhosva; asi ani naani anenge ainewe mumba, ropa rake richava pamusoro wedu, kana ruoko rupi zvarwo rukamubata. Asi kana ukazivisa nyaya iyi yedu, ipapo tichasunungurwa pamhiko yako yawakati tiipike. Iye akati, Ngazvive sezvamataura. Ipapo akavaendesa, vakaenda; uye akasunga mutsara mutsvuku pahwindo. Joshua 2:18–21.</w:t>
      </w:r>
    </w:p>
    <w:p>
      <w:pPr>
        <w:pStyle w:val="ArticleBody"/>
        <w:jc w:val="left"/>
      </w:pPr>
      <w:r>
        <w:rPr>
          <w:rFonts w:ascii="Times New Roman" w:hAnsi="Times New Roman" w:eastAsia="Times New Roman" w:cs="Times New Roman"/>
        </w:rPr>
        <w:t>Nguo nyekundu ya Danieli inaonyesha kwamba hapo anawawakilisha wale mia moja arobaini na nne elfu, mkate wa kwanza kati ya mikate miwili ya sadaka ya kuinuliwa. Kama mikate ya mkate, wanamwakilisha Mkate wa mbinguni, ambaye alivikwa joho jekundu katika ukumbi wa kawaida alipokuwa njiani kwenda kusulubiwa. Katika ukumbi wa karamu wa Belshaza, ambao uliuwakilisha ukumbi wa kawaida ambamo Yesu alivikwa joho jekundu, hupewa wale wanaoelewa msukosuko ulio mbele tu katika “Future for America”.</w:t>
      </w:r>
    </w:p>
    <w:p>
      <w:pPr>
        <w:pStyle w:val="ArticleScripture"/>
        <w:jc w:val="left"/>
      </w:pPr>
      <w:r>
        <w:rPr>
          <w:rFonts w:ascii="Times New Roman" w:hAnsi="Times New Roman" w:eastAsia="Times New Roman" w:cs="Times New Roman"/>
        </w:rPr>
        <w:t>Ipapo varwi vabati vomubati vakatora Jesu vakamupinza muimba huru yomubati, vakaunganidza kwaari boka rose ravarwi. Vakamubvisa nguo dzake, vakamupfekedza nguo tsvuku. Mateo 27:27, 28.</w:t>
      </w:r>
    </w:p>
    <w:p>
      <w:pPr>
        <w:pStyle w:val="ArticleBody"/>
        <w:jc w:val="left"/>
      </w:pPr>
      <w:r>
        <w:rPr>
          <w:rFonts w:ascii="Nirmala UI" w:hAnsi="Nirmala UI" w:eastAsia="Nirmala UI" w:cs="Nirmala UI"/>
        </w:rPr>
        <w:t>ළිහිණියාවෙන්</w:t>
      </w:r>
      <w:r>
        <w:rPr>
          <w:rFonts w:ascii="Times New Roman" w:hAnsi="Times New Roman" w:eastAsia="Times New Roman" w:cs="Times New Roman"/>
        </w:rPr>
        <w:t xml:space="preserve"> </w:t>
      </w:r>
      <w:r>
        <w:rPr>
          <w:rFonts w:ascii="Nirmala UI" w:hAnsi="Nirmala UI" w:eastAsia="Nirmala UI" w:cs="Nirmala UI"/>
        </w:rPr>
        <w:t>නියෝජිත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දානියෙල්ට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Ngatifare tifare zvikuru, tipa rukudzo kwaari; nokuti muchato weGwayana wasvika, nomwenga waro wazvigadzirira. Uye wakapiwa kuti apfekedzwe rineni rakanaka, rakachena uye jena; nokuti rineni rakanaka ndiko kururama kwevatsvene. Zvakazarurwa 19:7, 8.</w:t>
      </w:r>
    </w:p>
    <w:p>
      <w:pPr>
        <w:pStyle w:val="ArticleBody"/>
        <w:jc w:val="left"/>
      </w:pPr>
      <w:r>
        <w:rPr>
          <w:rFonts w:ascii="Times New Roman" w:hAnsi="Times New Roman" w:eastAsia="Times New Roman" w:cs="Times New Roman"/>
        </w:rPr>
        <w:t>Umwambaro uhabwa abagereranywa nka Daniyeli ni umutuku kandi ni umweru, kuko imyambaro yabo yameshejwe n’isabune y’umumeshi, n’Umumeshi uvugwa muri Malaki igice cya gatatu, igihe ahumanura bene Lewi.</w:t>
      </w:r>
    </w:p>
    <w:p>
      <w:pPr>
        <w:pStyle w:val="ArticleScripture"/>
        <w:jc w:val="left"/>
      </w:pPr>
      <w:r>
        <w:rPr>
          <w:rFonts w:ascii="Times New Roman" w:hAnsi="Times New Roman" w:eastAsia="Times New Roman" w:cs="Times New Roman"/>
        </w:rPr>
        <w:t>Asi ndiani angagona pazuva rokuuya kwake? Uye ndiani achamira paanooneka? Nokuti akafanana nomoto womunatsi, uye nesipo yomuwachi: Uye achagara somunatsi nomuchenesi wesirivha; uye achachenesa vanakomana vaRevhi, nokuvanatsa segoridhe nesirivha, kuti vagoisa kuna Jehovha chipiriso mukururama. Maraki 3:2, 3.</w:t>
      </w:r>
    </w:p>
    <w:p>
      <w:pPr>
        <w:pStyle w:val="ArticleBody"/>
        <w:jc w:val="left"/>
      </w:pPr>
      <w:r>
        <w:rPr>
          <w:rFonts w:ascii="Times New Roman" w:hAnsi="Times New Roman" w:eastAsia="Times New Roman" w:cs="Times New Roman"/>
        </w:rPr>
        <w:t>Ijazi jena jinoeru, asi nokuti rakasukwa muropa rutsvuku rwakaita setsvuku remwana wegwai.</w:t>
      </w:r>
    </w:p>
    <w:p>
      <w:pPr>
        <w:pStyle w:val="ArticleScripture"/>
        <w:jc w:val="left"/>
      </w:pPr>
      <w:r>
        <w:rPr>
          <w:rFonts w:ascii="Times New Roman" w:hAnsi="Times New Roman" w:eastAsia="Times New Roman" w:cs="Times New Roman"/>
        </w:rPr>
        <w:t>Uye kuna Jesu Kristu, chapupu chakatendeka, dangwe revakafa, uye mutongi wemadzimambo enyika. Kuna iye akatida, akatishambidza pazvivi zvedu neropa rake amene, uye akatiita madzimambo navaprista kuna Mwari naBaba vake; kwaari ngakuve kubwinya nesimba rokutonga nokusingaperi-peri. Ameni. Zvakazarurwa 1:5, 6.</w:t>
      </w:r>
    </w:p>
    <w:p>
      <w:pPr>
        <w:pStyle w:val="ArticleBody"/>
        <w:jc w:val="left"/>
      </w:pPr>
      <w:r>
        <w:rPr>
          <w:rFonts w:ascii="Times New Roman" w:hAnsi="Times New Roman" w:eastAsia="Times New Roman" w:cs="Times New Roman"/>
        </w:rPr>
        <w:t>Kutaurwa kokutanga kwecheni yendarama ndiko pakagadzwa Josefa kuti ave mutungamiri weIjipiti.</w:t>
      </w:r>
    </w:p>
    <w:p>
      <w:pPr>
        <w:pStyle w:val="ArticleScripture"/>
        <w:jc w:val="left"/>
      </w:pPr>
      <w:r>
        <w:rPr>
          <w:rFonts w:ascii="Times New Roman" w:hAnsi="Times New Roman" w:eastAsia="Times New Roman" w:cs="Times New Roman"/>
        </w:rPr>
        <w:t>Zvino Faro akati kuna Josefa: Tarira, ndakakuisa pamusoro penyika yose yeIjipiti. Faro akabva abvisa mhete yake muruoko rwake, akaipfekedza muruoko rwaJosefa, akamupfekedza nguo dzemucheka wakaisvonaka, akaisa cheni yendarama pamutsipa pake; akamufambisa ari mungoro yechipiri yaaiva nayo; vakadanidzira pamberi pake vachiti, Kotamai namabvi; akamuita mutongi pamusoro penyika yose yeIjipiti. Faro akabva abvisa mhete yake muruoko rwake, akaipfekedza muruoko rwaJosefa, akamupfekedza nguo dzemucheka wakaisvonaka, akaisa cheni yendarama pamutsipa pake. Genesisi 41:41–43.</w:t>
      </w:r>
    </w:p>
    <w:p>
      <w:pPr>
        <w:pStyle w:val="ArticleBody"/>
        <w:jc w:val="left"/>
      </w:pPr>
      <w:r>
        <w:rPr>
          <w:rFonts w:ascii="Times New Roman" w:hAnsi="Times New Roman" w:eastAsia="Times New Roman" w:cs="Times New Roman"/>
        </w:rPr>
        <w:t>Sababu Yosefu aliwekwa na Farao kuwa mtawala juu ya Misri ilikuwa ni kwamba Yosefu aliweza kutafsiri ndoto ya Farao ya “vipindi saba,” kuhusiana na upepo wa “mashariki” wenye kuleta uharibifu.</w:t>
      </w:r>
    </w:p>
    <w:p>
      <w:pPr>
        <w:pStyle w:val="ArticleScripture"/>
        <w:jc w:val="left"/>
      </w:pPr>
      <w:r>
        <w:rPr>
          <w:rFonts w:ascii="Times New Roman" w:hAnsi="Times New Roman" w:eastAsia="Times New Roman" w:cs="Times New Roman"/>
        </w:rPr>
        <w:t>Zvino Farao akati kuna Josefa: Muhope dzangu, tarirai, ndakanga ndimire pamhenderekedzo yerwizi; zvino tarirai, kubva murwizi makabuda mhou nomwe, dzakakora nyama uye dzakanaka pachimiro; dzikafura mumafuro. Uyezve, tarirai, dzimwe mhou nomwe dzakabuda shure kwadzo, dziri murombo, dzakashata kwazvo pachimiro, uye dzakaonda nyama, dzakadai dzandisina kumbobvira ndaona munyika yose yeIjipiti nokuipa kwadzo. Uye mhou dzakaonda nedzakashata pachimiro dzakadya mhou nomwe dzokutanga dzakakora. Zvino padzakanga dzadzidya, zvaisagona kuzikanwa kuti dzakanga dzadzidya; asi dzakanga dzichiri dzakashata pachimiro, sezvazvakanga zvakaita pakutanga. Ipapo ndakamuka. Uye ndakaona muhope dzangu, zvino tarirai, hura nomwe dzakamera pachigutsa chimwe chete, dzizere uye dzakanaka; uye, tarirai, hura nomwe, dzakasvava, dzakatetepa, uye dzakapiswa nemhepo yokumabvazuva, dzakamera shure kwadzo. Uye hura dzakatetepa dzakadya hura nomwe dzakanaka; ndikaudza izvi kun’anga, asi pakanga pasina akakwanisa kunditsanangurira izvozvo. Zvino Josefa akati kuna Farao: Kurota kwaFarao kumwe chete; Mwari akaratidza Farao zvaava kuda kuita. Genesi 41:17–25.</w:t>
      </w:r>
    </w:p>
    <w:p>
      <w:pPr>
        <w:pStyle w:val="ArticleBody"/>
        <w:jc w:val="left"/>
      </w:pPr>
      <w:r>
        <w:rPr>
          <w:rFonts w:ascii="Times New Roman" w:hAnsi="Times New Roman" w:eastAsia="Times New Roman" w:cs="Times New Roman"/>
        </w:rPr>
        <w:t>Josefa akaturikira Faro inzozi ze akurikije ihame rya “umurongo ku wundi murongo,” kuko yabanje kumumenyesha ko izo nzozi ebyiri zari imwe. Hanyuma asobanura ijambo “karindwi,” ryari rifitanye isano n’“inka” n’“amahundo,” nk’ibimenyetso. Ijambo “karindwi” riri muri uwo murongo ni ryo jambo rimwe ryahinduwemo ngo “ibihe birindwi,” mu gitabo cy’Abalewi makumyabiri na gatandatu. Josefa yasobanuye “karindwi” nk’ikimenyetso cy’imyaka irindwi, cyangwa iminsi ibihumbi bibiri na magana atanu na makumyabiri. Josefa na Daniyeli bombi basobanuraga ikimenyetso cy’“ibihe birindwi” byo mu Balewi makumyabiri na gatandatu.</w:t>
      </w:r>
    </w:p>
    <w:p>
      <w:pPr>
        <w:pStyle w:val="ArticleBody"/>
        <w:jc w:val="left"/>
      </w:pPr>
      <w:r>
        <w:rPr>
          <w:rFonts w:ascii="Times New Roman" w:hAnsi="Times New Roman" w:eastAsia="Times New Roman" w:cs="Times New Roman"/>
        </w:rPr>
        <w:t>Muhope dza Faro, nzara yakonzerwa nokuti hura dzezviyo “dzakaomeswa nemhepo yokumabvazuva.” Mutsara pamusoro pomutsara, sezvinongoitwa naJosefa pachena, “mhepo yokumabvazuva” inoratidza kuti iIslamu inobereka nguva yenzara nokuputsika kwoupfumi zvinotanga apo Josefa naDanieri vanopiwa chishongo chegoridhe chomutsipa, chinomirira kusimudzwa kwechiratidzo kuruoko rwenyika (Ijipiti yaJosefa), uye kudana rimwe boka raMwari richibuda muBhabhironi ra(Danieri).</w:t>
      </w:r>
    </w:p>
    <w:p>
      <w:pPr>
        <w:pStyle w:val="ArticleBody"/>
        <w:jc w:val="left"/>
      </w:pPr>
      <w:r>
        <w:rPr>
          <w:rFonts w:ascii="Times New Roman" w:hAnsi="Times New Roman" w:eastAsia="Times New Roman" w:cs="Times New Roman"/>
        </w:rPr>
        <w:t>Nyanga mbiri dzeUnited States dzinomiririrwa nemasimba ose ouporofita hweBhaibheri anomiririrwa sendudzi mbiri. Izvi zvaizosanganisira France, iyo muuporofita inoumbwa neSodhoma neIjipiti, uyewo Israeri yaiva nehumambo hwokumusoro nehwokumaodzanyemba, uyezve neHumambo hweMedhia nePeresia. Nyanga mbiri dzeMedhia nePeresia muna Danieri chitsauko 8 dzinoratidza kuti imwe yenyanga dzehumambo inomuka yokupedzisira.</w:t>
      </w:r>
    </w:p>
    <w:p>
      <w:pPr>
        <w:pStyle w:val="ArticleScripture"/>
        <w:jc w:val="left"/>
      </w:pPr>
      <w:r>
        <w:rPr>
          <w:rFonts w:ascii="Times New Roman" w:hAnsi="Times New Roman" w:eastAsia="Times New Roman" w:cs="Times New Roman"/>
        </w:rPr>
        <w:t>Ipapo ndipo nikainua macho yangu, nikaona; na tazama, mbele ya mto alisimama kondoo-dume mwenye pembe mbili; na zile pembe mbili zilikuwa ndefu; lakini moja ilikuwa ndefu kuliko ile nyingine, na ile ndefu zaidi ilichipuka baadaye. Danieli 8:3.</w:t>
      </w:r>
    </w:p>
    <w:p>
      <w:pPr>
        <w:pStyle w:val="ArticleBody"/>
        <w:jc w:val="left"/>
      </w:pPr>
      <w:r>
        <w:rPr>
          <w:rFonts w:ascii="Times New Roman" w:hAnsi="Times New Roman" w:eastAsia="Times New Roman" w:cs="Times New Roman"/>
        </w:rPr>
        <w:t>Nyanga mbiri dzeMedo-Peresia dzinomiririra nyanga mbiri dzechikara chepanyika, uye saka imwe yenyanga dzechikara chepanyika inofanira kuva yakakwirira uye inomuka pakupedzisira. Panguva yekupedzisira muna 1798, ushe hwechikara chepanyika hwakatanga, uye nyanga yechiPurotesitendi yakatorwa kuGomo reKarimeri naEria muporofita, anomiririrwa naWilliam Miller. Kwaifanira kuva nemakwikwi airatidza musiyano pakati pomuporofita wechokwadi nomuporofita wenhema, izvo zvaizozadzikiswa pabvunzo yeGomo reKarimeri, yakaitika kubva musi wa11 Nyamavhuvhu, 1840 kusvika musi wa22 Gumiguru, 1844.</w:t>
      </w:r>
    </w:p>
    <w:p>
      <w:pPr>
        <w:pStyle w:val="ArticleBody"/>
        <w:jc w:val="left"/>
      </w:pPr>
      <w:r>
        <w:rPr>
          <w:rFonts w:ascii="Nirmala UI" w:hAnsi="Nirmala UI" w:eastAsia="Nirmala UI" w:cs="Nirmala UI"/>
        </w:rPr>
        <w:t>සපයන</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പ്രവാചകനුවරයා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සමගම</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පපාල්</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දූහිතාවන්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අවස්ථාවේදීය</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රොටෙස්තන්තවාදය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රමයටම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හැරීම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සහභාගිකත්වයට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පිවිසියේය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රගතිශීලී</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තුළම</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සැලකිල්ලට</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දේශපාලනිකවද</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වශයෙන්ද</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රිපබ්ලිකානුවාදයේ</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පක්ෂ</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අරගලයක</w:t>
      </w:r>
      <w:r>
        <w:rPr>
          <w:rFonts w:ascii="Times New Roman" w:hAnsi="Times New Roman" w:eastAsia="Times New Roman" w:cs="Times New Roman"/>
        </w:rPr>
        <w:t xml:space="preserve"> </w:t>
      </w:r>
      <w:r>
        <w:rPr>
          <w:rFonts w:ascii="Nirmala UI" w:hAnsi="Nirmala UI" w:eastAsia="Nirmala UI" w:cs="Nirmala UI"/>
        </w:rPr>
        <w:t>නිරත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Kuva muna 1863, chiratidzo chekupatsanuka, nokuti gore iroro rakanga riri iro pakati chaipo pehondo yevagari vemo pakati peNyakadziva neMaodzanyemba, kwakauyiswa mapoka maviri ezvematongerwo enyika enyanga yeRepublican uye mapoka maviri enyanga yePurotesitendi, aiumbwa neDemocratic neRepublican parties, uye nevaPurotesitendi vakatsauka vanochengeta Svondo nevanochengeta Sabata. Kupatsanuka kwakapetwa kaviri kweyanga ipi neipi kwakafananidzirwa mumazuva aKristu nevaSadhusi nevaFarisi. Rimwe boka rakaramba pachena misimboti yokutanga, uye rimwe rakazviti rinotsigira misimboti yokutanga, asi pakupedzisira rakaitsiva netsika nemagariro zvavanhu.</w:t>
      </w:r>
    </w:p>
    <w:p>
      <w:pPr>
        <w:pStyle w:val="ArticleBody"/>
        <w:jc w:val="left"/>
      </w:pPr>
      <w:r>
        <w:rPr>
          <w:rFonts w:ascii="Times New Roman" w:hAnsi="Times New Roman" w:eastAsia="Times New Roman" w:cs="Times New Roman"/>
        </w:rPr>
        <w:t>Pa September 11, 2001, nguva yokuedzwa yomufananidzo wechikara yakatangwa zvouporofita, uye inosvika pachinhanho chayo chekupedzisira pamutemo weSvondo, kana pamabiko okudhakwa aBelshazari. Mutemo weSvondo ndicho chiratidzo chinoratidza kuti kubatanidzwa kwechechi nehurumende kwanyatsokura zvizere. Panguva iyoyo, nyanga mbiri dzeRepublicanism yakatsauka neProtestantism yakatsauka dzinova nyanga imwe yakatsauka, uye ndipo apo Danieri anoitwa nyanga yechitatu, kana mutongi wechitatu, kana nyanga yechiProtestanti yechokwadi inomuka pakupedzisira uye yakakwirira, nokuti ndipo paanosimudzwa sechiratidzo.</w:t>
      </w:r>
    </w:p>
    <w:p>
      <w:pPr>
        <w:pStyle w:val="ArticleBody"/>
        <w:jc w:val="left"/>
      </w:pPr>
      <w:r>
        <w:rPr>
          <w:rFonts w:ascii="Times New Roman" w:hAnsi="Times New Roman" w:eastAsia="Times New Roman" w:cs="Times New Roman"/>
        </w:rPr>
        <w:t>Josefa na Daniela ni mstari uleule wa unabii, kwa maana mstari juu ya mstari, manabii wote wanaitambulisha siku za mwisho. Wote wawili walizitambua “nyakati saba,” walipoziona. “Upepo wa mashariki” wa Uislamu unaingia chini ya ukuta, huku wakimpa Belshaza na Farao tafsiri yao ya kile ambacho “Wakati Ujao kwa Amerika” ulivyo. Wamevaa “vazi jekundu” la haki ya Kristo, ambalo ndilo “vazi jeupe” lifanywalo hivyo kwa damu ya Kristo. Wanainuliwa kama bendera na kuwakilishwa kama taji, au mnyororo wa dhahabu, wanapokuwa mtawala wa tatu apandaye juu zaidi na kupanda mwisho.</w:t>
      </w:r>
    </w:p>
    <w:p>
      <w:pPr>
        <w:pStyle w:val="ArticleBody"/>
        <w:jc w:val="left"/>
      </w:pPr>
      <w:r>
        <w:rPr>
          <w:rFonts w:ascii="Times New Roman" w:hAnsi="Times New Roman" w:eastAsia="Times New Roman" w:cs="Times New Roman"/>
        </w:rPr>
        <w:t>Siyaqhubeka ngoDanyela isahluko sesithupha, esihlokweni esilandelayo.</w:t>
      </w:r>
    </w:p>
    <w:p>
      <w:pPr>
        <w:pStyle w:val="ArticleScripture"/>
        <w:jc w:val="left"/>
      </w:pPr>
      <w:r>
        <w:rPr>
          <w:rFonts w:ascii="Times New Roman" w:hAnsi="Times New Roman" w:eastAsia="Times New Roman" w:cs="Times New Roman"/>
        </w:rPr>
        <w:t>“Mhusiku hwekupedzisira ihwohwo hwoupenzi hunopenga, Bherishazari namachinda ake vakanga vazadza chiyero chemhosva yavo pamwe chete nemhosva youmambo hweVakadhea. Ruoko rwaMwari runodzivisa rwakanga rusingachagoni kumisazve zvakaipa zvakanga zvava kuswedera. Kupfurikidza nezviitiko zvizhinji zvehutungamiri hwaMwari, Mwari akanga atsvaka kuvadzidzisa kuremekedza mutemo Wake. ‘Dai takaporesa Bhabhironi,’ Akadaro pamusoro paavo vakanga vava kutongwa kwavo kuchisvika kudenga, ‘asi harina kuporeswa.’ Jeremiya 51:9. Nokuda kwokutsauka kunoshamisa kwomwoyo womunhu, Mwari akazowana zvakafanira pakupedzisira kuti ape mutongo usingachadzoreki. Bherishazari aifanira kuwa, uye umambo hwake hwaifanira kupfuudzwa mumaoko avamwe.” Vaprofita naMadzimambo,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Nhamba Makumi Matatu neImwe</dc:title>
  <dc:subject>ॲमेरिकेसाठीचा इशारा: आजच्या काळासाठी दानिएलच्या अर्थनिर्णयाचे महत्त्व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