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Mashanu nePfumbamwe</w:t>
      </w:r>
    </w:p>
    <w:p>
      <w:pPr>
        <w:pStyle w:val="ArticleSubtitle"/>
        <w:jc w:val="left"/>
      </w:pPr>
      <w:r>
        <w:rPr>
          <w:rFonts w:ascii="Arial" w:hAnsi="Arial" w:eastAsia="Arial" w:cs="Arial"/>
        </w:rPr>
        <w:t>Kuburitswa kweChakavanzika Chekupedzisira cheChiporofita: Kuvhurwa Kwekupedzisira naShumba yeRudzi rwaJudha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Kusati kwangotsala pang’ono kuti nthawi ya chisomo itsekedwe, chinsinsi chotsiriza cha uneneri chimamasulidwa chisindikizo chake ndi Mkango wa fuko la Yuda, ndipo ndi anzeru amene amamvetsa kuwonjezeka kwa chidziwitso kumene kumabwera chifukwa cha kumasulidwa kwa chisindikizo chimenecho. Mboni ziwiri za m’buku la Chivumbulutso zimawunikira mbali ina ya zimene zimamasulidwa pa nthawiyo.</w:t>
      </w:r>
    </w:p>
    <w:p>
      <w:pPr>
        <w:pStyle w:val="ArticleScripture"/>
        <w:jc w:val="left"/>
      </w:pPr>
      <w:r>
        <w:rPr>
          <w:rFonts w:ascii="Times New Roman" w:hAnsi="Times New Roman" w:eastAsia="Times New Roman" w:cs="Times New Roman"/>
        </w:rPr>
        <w:t>Heuno ndihwo uchenjeri. Ngaaverenge nhamba yechikara iye ane njere; nokuti inhamba yomunhu; uye nhamba yacho mazana matanhatu namakumi matanhatu nenhanhatu. … Uye heino pfungwa ine uchenjeri. Misoro minomwe makomo manomwe, pamusoro pawo panogara mukadzi. Zvakazarurwa 13:18, 17:9.</w:t>
      </w:r>
    </w:p>
    <w:p>
      <w:pPr>
        <w:pStyle w:val="ArticleBody"/>
        <w:jc w:val="left"/>
      </w:pPr>
      <w:r>
        <w:rPr>
          <w:rFonts w:ascii="Times New Roman" w:hAnsi="Times New Roman" w:eastAsia="Times New Roman" w:cs="Times New Roman"/>
        </w:rPr>
        <w:t>“simba raumambo rokupedzisira richarwa nechechi nomurayiro waMwari, rakafananidzirwa nechikara chine nyanga dzakaita sedzegwayana,” ndiro United States. Ndiro umambo hwechitanhatu hwechiporofita cheBhaibheri, uye chimiro chohumambo hwaro ndicho chimiro chimwe chete (mufananidzo) chakanga chiri choumambo hwechishanu hwechiporofita cheBhaibheri. Hunova umambo umo Chechi inotonga pamusoro peNyika, uye ipapo hunomanikidza nyika yose kugamuchira urongwa ihwohwo chaihwo. Kubatanidzwa kweChechi neNyika kunozadzikiswa zvizere muUnited States pamutemo weSvondo uri kuda kuuya.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གཅན་གཟན་ལ་བཟོས་པའི་གཟུགས་བརྙན་</w:t>
      </w:r>
      <w:r>
        <w:rPr>
          <w:rFonts w:ascii="Times New Roman" w:hAnsi="Times New Roman" w:eastAsia="Times New Roman" w:cs="Times New Roman"/>
        </w:rPr>
        <w:t xml:space="preserve">’ </w:t>
      </w:r>
      <w:r>
        <w:rPr>
          <w:rFonts w:ascii="Microsoft Himalaya" w:hAnsi="Microsoft Himalaya" w:eastAsia="Microsoft Himalaya" w:cs="Microsoft Himalaya"/>
        </w:rPr>
        <w:t>ཞེས་པ་དེ་ནི།</w:t>
      </w:r>
      <w:r>
        <w:rPr>
          <w:rFonts w:ascii="Times New Roman" w:hAnsi="Times New Roman" w:eastAsia="Times New Roman" w:cs="Times New Roman"/>
        </w:rPr>
        <w:t xml:space="preserve"> </w:t>
      </w:r>
      <w:r>
        <w:rPr>
          <w:rFonts w:ascii="Microsoft Himalaya" w:hAnsi="Microsoft Himalaya" w:eastAsia="Microsoft Himalaya" w:cs="Microsoft Himalaya"/>
        </w:rPr>
        <w:t>པྲོ་ཏེསྟན་ཆོས་ཚོགས་རྣམས་ཀྱིས་རང་གི་ཆོས་ལུགས་ཀྱི་དོགས་གཞི་རྣམས་བསྟར་བཅོས་བྱེད་པའི་ཕྱིར་སྲིད་དབང་གི་རོགས་རམ་འཚོལ་བའི་ཚེ།</w:t>
      </w:r>
      <w:r>
        <w:rPr>
          <w:rFonts w:ascii="Times New Roman" w:hAnsi="Times New Roman" w:eastAsia="Times New Roman" w:cs="Times New Roman"/>
        </w:rPr>
        <w:t xml:space="preserve"> </w:t>
      </w:r>
      <w:r>
        <w:rPr>
          <w:rFonts w:ascii="Microsoft Himalaya" w:hAnsi="Microsoft Himalaya" w:eastAsia="Microsoft Himalaya" w:cs="Microsoft Himalaya"/>
        </w:rPr>
        <w:t>འཕེལ་རྒྱས་སུ་འགྱུར་བའི་ལོག་པར་གྱུར་པའི་པྲོ་ཏེསྟན་ཆོས་ལུགས་ཀྱི་རྣམ་པ་དེ་མཚོན་ནོ།</w:t>
      </w:r>
      <w:r>
        <w:rPr>
          <w:rFonts w:ascii="Times New Roman" w:hAnsi="Times New Roman" w:eastAsia="Times New Roman" w:cs="Times New Roman"/>
        </w:rPr>
        <w:t xml:space="preserve"> ‘</w:t>
      </w:r>
      <w:r>
        <w:rPr>
          <w:rFonts w:ascii="Microsoft Himalaya" w:hAnsi="Microsoft Himalaya" w:eastAsia="Microsoft Himalaya" w:cs="Microsoft Himalaya"/>
        </w:rPr>
        <w:t>གཅན་གཟན་གྱི་རྟགས་</w:t>
      </w:r>
      <w:r>
        <w:rPr>
          <w:rFonts w:ascii="Times New Roman" w:hAnsi="Times New Roman" w:eastAsia="Times New Roman" w:cs="Times New Roman"/>
        </w:rPr>
        <w:t xml:space="preserve">’ </w:t>
      </w:r>
      <w:r>
        <w:rPr>
          <w:rFonts w:ascii="Microsoft Himalaya" w:hAnsi="Microsoft Himalaya" w:eastAsia="Microsoft Himalaya" w:cs="Microsoft Himalaya"/>
        </w:rPr>
        <w:t>ཞེས་པ་ནི་ད་དུང་གསལ་བཤད་བྱ་དགོས་པ་ཞིག་ཏུ་ལུས་ཡོད།</w:t>
      </w:r>
      <w:r>
        <w:rPr>
          <w:rFonts w:ascii="Times New Roman" w:hAnsi="Times New Roman" w:eastAsia="Times New Roman" w:cs="Times New Roman"/>
        </w:rPr>
        <w:t>” The Great Controversy, 445.</w:t>
      </w:r>
    </w:p>
    <w:p>
      <w:pPr>
        <w:pStyle w:val="ArticleBody"/>
        <w:jc w:val="left"/>
      </w:pPr>
      <w:r>
        <w:rPr>
          <w:rFonts w:ascii="Times New Roman" w:hAnsi="Times New Roman" w:eastAsia="Times New Roman" w:cs="Times New Roman"/>
        </w:rPr>
        <w:t>Chifananidzo chemhuka nechiratidzo chemhuka zviratidzo zviviri zvakasiyana, asi pamutemo weSvondo ndipo panosvika chifananidzo chemhuka pakukura kwacho kuzere.</w:t>
      </w:r>
    </w:p>
    <w:p>
      <w:pPr>
        <w:pStyle w:val="ArticleScripture"/>
        <w:jc w:val="left"/>
      </w:pPr>
      <w:r>
        <w:rPr>
          <w:rFonts w:ascii="Times New Roman" w:hAnsi="Times New Roman" w:eastAsia="Times New Roman" w:cs="Times New Roman"/>
        </w:rPr>
        <w:t>“Ukulazimishwa kwa ushikaji wa Jumapili kwa upande wa makanisa ya Kiprotestanti ni kulazimisha ibada ya upapa—ya yule mnyama. Wale ambao, kwa kuelewa madai ya amri ya nne, huchagua kushika sabato ya uongo badala ya Sabato ya kweli, kwa tendo hilo wanatoa heshima kwa mamlaka ile ambayo kwa hiyo pekee imeamriwa. Lakini katika tendo lenyewe la kulazimisha wajibu wa kidini kwa nguvu za kiraia, makanisa yenyewe yangefanya sanamu ya yule mnyama; kwa hiyo kulazimishwa kwa ushikaji wa Jumapili katika Marekani kungekuwa kulazimishwa kwa ibada ya yule mnyama na sanamu yake.” The Great Controversy, 448, 449.</w:t>
      </w:r>
    </w:p>
    <w:p>
      <w:pPr>
        <w:pStyle w:val="ArticleBody"/>
        <w:jc w:val="left"/>
      </w:pPr>
      <w:r>
        <w:rPr>
          <w:rFonts w:ascii="Times New Roman" w:hAnsi="Times New Roman" w:eastAsia="Times New Roman" w:cs="Times New Roman"/>
        </w:rPr>
        <w:t>Pa mutemo wa Svondo, Bumbiro reMitemo reUnited States rinoparadzwa zvachose, uye rudzi rwacho rwazvipatsanura zvizere nokururama. Ipapo, riri pasi pokutongwa kwakazara kwaSatani, United States rinomanikidza nyika kuti igamuchire hurongwa humwe chete hweChechi neHurumende hwakangobva kusimbiswa muUnited States. Hurumende yenyika yose iUnited Nations, uye chechi inotonga pamusoro pehukama ihwo iChechi yeRoma.</w:t>
      </w:r>
    </w:p>
    <w:p>
      <w:pPr>
        <w:pStyle w:val="ArticleScripture"/>
        <w:jc w:val="left"/>
      </w:pPr>
      <w:r>
        <w:rPr>
          <w:rFonts w:ascii="Times New Roman" w:hAnsi="Times New Roman" w:eastAsia="Times New Roman" w:cs="Times New Roman"/>
        </w:rPr>
        <w:t>“Ulimwengu umejaa dhoruba na vita na mafarakano. Hata hivyo chini ya kichwa kimoja—mamlaka ya kipapa—watu wataungana ili kumpinga Mungu katika nafsi ya mashahidi Wake.” Testimonies, volume 7, 182.</w:t>
      </w:r>
    </w:p>
    <w:p>
      <w:pPr>
        <w:pStyle w:val="ArticleBody"/>
        <w:jc w:val="left"/>
      </w:pPr>
      <w:r>
        <w:rPr>
          <w:rFonts w:ascii="Times New Roman" w:hAnsi="Times New Roman" w:eastAsia="Times New Roman" w:cs="Times New Roman"/>
        </w:rPr>
        <w:t>Tsika yeChechi neHurumende inomiririrwa semufananidzo wechikara muchiporofita, inova zvakare mubatanidzwa une zvikamu zvitatu weshato, wechikara, nowemuporofita wenhema. Madzimambo gumi eChizaruro 17, ari musoro wechinomwe, anomiririra simba reshato.</w:t>
      </w:r>
    </w:p>
    <w:p>
      <w:pPr>
        <w:pStyle w:val="ArticleScripture"/>
        <w:jc w:val="left"/>
      </w:pPr>
      <w:r>
        <w:rPr>
          <w:rFonts w:ascii="Times New Roman" w:hAnsi="Times New Roman" w:eastAsia="Times New Roman" w:cs="Times New Roman"/>
        </w:rPr>
        <w:t>“Madzimambo navatongi navakuru vehurumende vakazviisa pachavo chiratidzo chaantikristu, uye vanomiririrwa seshato inoenda kunorwa nevatsvene—navo vanochengeta mirayiro yaMwari uye vane kutenda kwaJesu.” Testimonies to Ministers, 38.</w:t>
      </w:r>
    </w:p>
    <w:p>
      <w:pPr>
        <w:pStyle w:val="ArticleBody"/>
        <w:jc w:val="left"/>
      </w:pPr>
      <w:r>
        <w:rPr>
          <w:rFonts w:ascii="Times New Roman" w:hAnsi="Times New Roman" w:eastAsia="Times New Roman" w:cs="Times New Roman"/>
        </w:rPr>
        <w:t>“</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රජවරු</w:t>
      </w:r>
      <w:r>
        <w:rPr>
          <w:rFonts w:ascii="Times New Roman" w:hAnsi="Times New Roman" w:eastAsia="Times New Roman" w:cs="Times New Roman"/>
        </w:rPr>
        <w:t xml:space="preserve"> </w:t>
      </w:r>
      <w:r>
        <w:rPr>
          <w:rFonts w:ascii="Nirmala UI" w:hAnsi="Nirmala UI" w:eastAsia="Nirmala UI" w:cs="Nirmala UI"/>
        </w:rPr>
        <w:t>දසදෙනා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ආත්මවාදය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සංවිධානය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අනාගතවක්තෘගේ</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පථභ್ರෂ්ට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රොටෙස්තන්තවාදයයි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කතෝලිකවාදයයි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රිස්තියානිතමය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පිළිගැනීමකින්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ආත්මවාදය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“Nga mutemo unosimbisa kuiswapo kweHumambo hwaPapa uchityora mutemo waMwari, rudzi rwedu ruchazviparadzanisa zvizere nekururama. Apo chiPurotesitendi chichatambanudza ruoko rwacho richiyambuka mukaha kuti chibate ruoko rwesimba reRoma, apo chichayambukira pamusoro pegomba risina pasi kuti chibatisane maoko neMweya-vanhu, apo, pasi pesimba remubatanidzwa uyu une zvikamu zvitatu, nyika yedu icharamba nheyo imwe neimwe yoBumbiro rayo sehurumende yechiPurotesitendi neyechirepublic, uye ichagadzirira nzira yokuparadzirwa kwenhema nokunyengera zvaPapa, ipapo tingaziva kuti nguva yasvika yokushanda kunoshamisa kwaSatani uye kuti kuguma kwava pedyo.” Testimonies, volume 5, 451.</w:t>
      </w:r>
    </w:p>
    <w:p>
      <w:pPr>
        <w:pStyle w:val="ArticleBody"/>
        <w:jc w:val="left"/>
      </w:pPr>
      <w:r>
        <w:rPr>
          <w:rFonts w:ascii="Times New Roman" w:hAnsi="Times New Roman" w:eastAsia="Times New Roman" w:cs="Times New Roman"/>
        </w:rPr>
        <w:t>Pa Mutemo wa Sonto, kubatana kwezvikamu zvitatu zveshato, chikara, nomuporofita wenhema kunozadziswa. Ipapo United States inomanikidza nyika kuti igamuchire hurumende yenyika imwe yeUnited Nations, nokuti nyika inokandirwa mudambudziko guru paMutemo weSonto, sezvo Islam ichiuya nokutonga pamusoro peUnited States nokuda kwekumanikidza kunamata zuva. Ipapo Satani anooneka achizviita Kristu, uye sezvo United States ichimanikidza nyika kuti igamuchire kubatana kumwe kwenyika imwe kwechechi nehurumende, inomanikidzawo nyika kuti igamuchire Sonto sezuva rokuzorora. Muedzo mumwe chete wakamboitika muUnited States unobva waunzwa pamusoro penyika yose.</w:t>
      </w:r>
    </w:p>
    <w:p>
      <w:pPr>
        <w:pStyle w:val="ArticleScripture"/>
        <w:jc w:val="left"/>
      </w:pPr>
      <w:r>
        <w:rPr>
          <w:rFonts w:ascii="Times New Roman" w:hAnsi="Times New Roman" w:eastAsia="Times New Roman" w:cs="Times New Roman"/>
        </w:rPr>
        <w:t>“Matikanga eka vyalo vya kunze yi culilo ca United States. Nangula yo atangila pakulongola, nomba icakucitika cimo cine cikawila pa bantu besu mu fyalo fyonsi fya pano calo.” Testimonies, volume 6, 395.</w:t>
      </w:r>
    </w:p>
    <w:p>
      <w:pPr>
        <w:pStyle w:val="ArticleBody"/>
        <w:jc w:val="left"/>
      </w:pPr>
      <w:r>
        <w:rPr>
          <w:rFonts w:ascii="Times New Roman" w:hAnsi="Times New Roman" w:eastAsia="Times New Roman" w:cs="Times New Roman"/>
        </w:rPr>
        <w:t>Pfundo yekuti kutsauka kworudzi kunoteverwa nokuparara kworudzi inowira pamusoro penyika imwe neimwe pavanogamuchira zuva rezuva sezuva rokunamata. Dambudziko riri kuramba richiwedzera ndiro “awa rimwe” iro madzimambo gumi anotonga pamwe chete napapa, “munhu wechivi”. Vakabvumirana kupa umambo hwavo hwechinomwe kusimba roupapa, nokuti vanotungamirirwa kuti vatende kuti simba roumwari romaupapa rinodiwa kuti ribatanidze nyika mukurwisana nehondo iri kuwedzera ichipikisana neIslamu. Muna 1798, United Nations yakanga isati yapinda munhoroondo.</w:t>
      </w:r>
    </w:p>
    <w:p>
      <w:pPr>
        <w:pStyle w:val="ArticleScripture"/>
        <w:jc w:val="left"/>
      </w:pPr>
      <w:r>
        <w:rPr>
          <w:rFonts w:ascii="Times New Roman" w:hAnsi="Times New Roman" w:eastAsia="Times New Roman" w:cs="Times New Roman"/>
        </w:rPr>
        <w:t>Nyanga gumi dzawakaona ndidzo madzimambo gumi, asati agamuchira ushe; asi vanogamuchira simba samadzimambo kweawa imwe chete pamwe chete nechikara. Ava vane mwoyo umwe, uye vachapa simba ravo noushe hwavo kuchikara. Ava vacharwa neGwayana, uye Gwayana richavakunda; nokuti iye ndiye Ishe wamadzishe, naMambo wamadzimambo; uye avo vanaye ndivo vakadanwa, navakasarudzwa, navakatendeka. Zvakazarurwa 17:12–14.</w:t>
      </w:r>
    </w:p>
    <w:p>
      <w:pPr>
        <w:pStyle w:val="ArticleBody"/>
        <w:jc w:val="left"/>
      </w:pPr>
      <w:r>
        <w:rPr>
          <w:rFonts w:ascii="Times New Roman" w:hAnsi="Times New Roman" w:eastAsia="Times New Roman" w:cs="Times New Roman"/>
        </w:rPr>
        <w:t>Sezvazvagara zvakaita napapa nguva dzose, madzimambo ndiwo achapa upapa simba rokuita kutambudza vanhu vaMwari, uye ndiwo madzimambo gumi anoita hondo neGwayana, asi vari kuzviita vachitevedza kurayira kwe“munhu wechivi.” “Munhu wechivi” ndiye zvakare “murume” uyo makereke manomwe anobata paari muna Isaya chitsauko chechina.</w:t>
      </w:r>
    </w:p>
    <w:p>
      <w:pPr>
        <w:pStyle w:val="ArticleScripture"/>
        <w:jc w:val="left"/>
      </w:pPr>
      <w:r>
        <w:rPr>
          <w:rFonts w:ascii="Times New Roman" w:hAnsi="Times New Roman" w:eastAsia="Times New Roman" w:cs="Times New Roman"/>
        </w:rPr>
        <w:t>Uye nezuva iro vakadzi vanomwe vachabata murume mumwe, vachiti, Tichadya chingwa chedu, uye tichapfeka nguo dzedu timene; asi ngatidanwe chete nezita rako, kuti kubviswe kunyadziswa kwedu. Nezuva iro davi raJehovha richava rakanaka uye rine kubwinya, uye chibereko chenyika chichava chakaisvonaka uye chinoyevedza kuna avo vakapunyuka vaIsraeri. Isaya 4:1, 2.</w:t>
      </w:r>
    </w:p>
    <w:p>
      <w:pPr>
        <w:pStyle w:val="ArticleBody"/>
        <w:jc w:val="left"/>
      </w:pPr>
      <w:r>
        <w:rPr>
          <w:rFonts w:ascii="Times New Roman" w:hAnsi="Times New Roman" w:eastAsia="Times New Roman" w:cs="Times New Roman"/>
        </w:rPr>
        <w:t>“</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කාන්තා</w:t>
      </w:r>
      <w:r>
        <w:rPr>
          <w:rFonts w:ascii="Times New Roman" w:hAnsi="Times New Roman" w:eastAsia="Times New Roman" w:cs="Times New Roman"/>
        </w:rPr>
        <w:t xml:space="preserve"> </w:t>
      </w:r>
      <w:r>
        <w:rPr>
          <w:rFonts w:ascii="Nirmala UI" w:hAnsi="Nirmala UI" w:eastAsia="Nirmala UI" w:cs="Nirmala UI"/>
        </w:rPr>
        <w:t>සත්දෙනා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පාපසභාධිපත්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මතද</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වැළැක්වීමට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නින්දාව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ඉල්ලීම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නින්දාව</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විශ්වාසවන්ත</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w:t>
      </w:r>
      <w:r>
        <w:rPr>
          <w:rFonts w:ascii="Nirmala UI" w:hAnsi="Nirmala UI" w:eastAsia="Nirmala UI" w:cs="Nirmala UI"/>
        </w:rPr>
        <w:t>රක්ෂකයෝ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විශ්වාසවන්තභාවය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ඉස්ලාමයද</w:t>
      </w:r>
      <w:r>
        <w:rPr>
          <w:rFonts w:ascii="Times New Roman" w:hAnsi="Times New Roman" w:eastAsia="Times New Roman" w:cs="Times New Roman"/>
        </w:rPr>
        <w:t xml:space="preserve"> </w:t>
      </w:r>
      <w:r>
        <w:rPr>
          <w:rFonts w:ascii="Nirmala UI" w:hAnsi="Nirmala UI" w:eastAsia="Nirmala UI" w:cs="Nirmala UI"/>
        </w:rPr>
        <w:t>සූර්යයාගේ</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පිළිපැදීමට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ඇමරිකා</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පාපසභාධිපත්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සංවිධානය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සංවිධානය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ඉස්ලාමයට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පෙන්වීමට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මිනිසාගේ</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maererano nenguva nezvikamu zvayo, hama, hamuna chikonzero chokuti ndikunyorerai. Nokuti imi pachenyu munoziva kwazvo kuti zuva raShe rinouya sembavha usiku. Nokuti pavanenge vachiti, Rugare nokuchengeteka; ipapo kuparadzwa kwokukurumidza kunovawira, sokurwadziwa kwokusununguka kunowira mukadzi ane pamuviri; uye havangatongopukunyuki. Asi imi, hama, hamusi murima, kuti zuva iro rikuwanei sembavha. Imi mose muri vana vechiedza, navana vemasikati; hatizi veusiku, kana verima. 1 VaTesaronika 5:1–5.</w:t>
      </w:r>
    </w:p>
    <w:p>
      <w:pPr>
        <w:pStyle w:val="ArticleBody"/>
        <w:jc w:val="left"/>
      </w:pPr>
      <w:r>
        <w:rPr>
          <w:rFonts w:ascii="Times New Roman" w:hAnsi="Times New Roman" w:eastAsia="Times New Roman" w:cs="Times New Roman"/>
        </w:rPr>
        <w:t>Ujumbe wa “amani na usalama” wa unabii wa Biblia, ambao daima huwasilishwa kama ujumbe wa uongo, una mantiki tu katika kipindi ambacho hakuna amani na usalama. Hakuna sababu ya kuwasilisha ujumbe wa “amani na usalama” wakati amani na usalama vipo. Uislamu huondoa kabisa amani na usalama. “Uharibifu wa ghafula” unaohusishwa na ujumbe huo wa uongo ni uharibifu unaozidi kuongezeka, kwa maana uko kama “mwanamke” aliye katika “utungu wa kuzaa.” Uchungu wa kwanza wa kuzaa wa Ole la tatu ulikuwa Septemba 11, 2001.</w:t>
      </w:r>
    </w:p>
    <w:p>
      <w:pPr>
        <w:pStyle w:val="ArticleBody"/>
        <w:jc w:val="left"/>
      </w:pPr>
      <w:r>
        <w:rPr>
          <w:rFonts w:ascii="Times New Roman" w:hAnsi="Times New Roman" w:eastAsia="Times New Roman" w:cs="Times New Roman"/>
        </w:rPr>
        <w:t>Mu mizere y’ubuhanuzi ya Eliya na Yohana Umubatiza, uburiganya bw’ububasha bwa papa bugaragazwa. Igihe Ahabu yasubiraga i Samariya kujya kubwira Yezebeli ko Imana ya Eliya ari yo Mana y’ukuri, kuko yari yamanuye umuriro uvuye mu ijuru, Ahabu yahise amenya ko Yezebeli yari yaramushutse ku byerekeye urwango yari afitiye Eliya. Uko kwanga n’ubwo buriganya ni ko nanone byagaragajwe igihe Herode yasezeranyaga Salome, mu birori by’isabukuru ye y’amavuko, kumuha kimwe cya kabiri cy’ubwami bwe. Salome yari umukobwa wa Herodiya; bityo Herode yari ikiyoka, Herodiya yari ubupapa, naho Salome yari umuhanuzi w’ibinyoma.</w:t>
      </w:r>
    </w:p>
    <w:p>
      <w:pPr>
        <w:pStyle w:val="ArticleBody"/>
        <w:jc w:val="left"/>
      </w:pPr>
      <w:r>
        <w:rPr>
          <w:rFonts w:ascii="Times New Roman" w:hAnsi="Times New Roman" w:eastAsia="Times New Roman" w:cs="Times New Roman"/>
        </w:rPr>
        <w:t>Munkhani iyi, nkhongono yakunyengelera ya kuvina kwa Salome inagwiritsirwa ntchito kutsogolera Herode (mafumu khumi) kuti apereke hafu ya ufumu wawo kwa mpingo (mkazi). Mkazi ameneyo (Salome) anali pansi pa ulamuliro wa amayi ake (Chikatolika), ndipo Herode anazindikira mochedwa kwambiri kuti mtima wa Herodia pa Yohane unali womwewo monga wa Yezebeli pa Eliya. M’zochitika zonse ziwirizi, osunga Sabata ayenera kufa.</w:t>
      </w:r>
    </w:p>
    <w:p>
      <w:pPr>
        <w:pStyle w:val="ArticleBody"/>
        <w:jc w:val="left"/>
      </w:pPr>
      <w:r>
        <w:rPr>
          <w:rFonts w:ascii="Leelawadee UI" w:hAnsi="Leelawadee UI" w:eastAsia="Leelawadee UI" w:cs="Leelawadee UI"/>
        </w:rPr>
        <w:t>ចលនានៃសាសនាអ៊ីស្លាម</w:t>
      </w:r>
      <w:r>
        <w:rPr>
          <w:rFonts w:ascii="Times New Roman" w:hAnsi="Times New Roman" w:eastAsia="Times New Roman" w:cs="Times New Roman"/>
        </w:rPr>
        <w:t xml:space="preserve"> </w:t>
      </w:r>
      <w:r>
        <w:rPr>
          <w:rFonts w:ascii="Leelawadee UI" w:hAnsi="Leelawadee UI" w:eastAsia="Leelawadee UI" w:cs="Leelawadee UI"/>
        </w:rPr>
        <w:t>បានដកហូតសេចក្ដីសុខសាន្ត</w:t>
      </w:r>
      <w:r>
        <w:rPr>
          <w:rFonts w:ascii="Times New Roman" w:hAnsi="Times New Roman" w:eastAsia="Times New Roman" w:cs="Times New Roman"/>
        </w:rPr>
        <w:t xml:space="preserve"> </w:t>
      </w:r>
      <w:r>
        <w:rPr>
          <w:rFonts w:ascii="Leelawadee UI" w:hAnsi="Leelawadee UI" w:eastAsia="Leelawadee UI" w:cs="Leelawadee UI"/>
        </w:rPr>
        <w:t>និងសុវត្ថិភាពចេញពីភពផែនដីនេះជាបន្តបន្ទាប់</w:t>
      </w:r>
      <w:r>
        <w:rPr>
          <w:rFonts w:ascii="Times New Roman" w:hAnsi="Times New Roman" w:eastAsia="Times New Roman" w:cs="Times New Roman"/>
        </w:rPr>
        <w:t xml:space="preserve"> </w:t>
      </w:r>
      <w:r>
        <w:rPr>
          <w:rFonts w:ascii="Leelawadee UI" w:hAnsi="Leelawadee UI" w:eastAsia="Leelawadee UI" w:cs="Leelawadee UI"/>
        </w:rPr>
        <w:t>ប៉ុន្តែយ៉ាងឆាប់រហ័ស</w:t>
      </w:r>
      <w:r>
        <w:rPr>
          <w:rFonts w:ascii="Times New Roman" w:hAnsi="Times New Roman" w:eastAsia="Times New Roman" w:cs="Times New Roman"/>
        </w:rPr>
        <w:t xml:space="preserve"> </w:t>
      </w:r>
      <w:r>
        <w:rPr>
          <w:rFonts w:ascii="Leelawadee UI" w:hAnsi="Leelawadee UI" w:eastAsia="Leelawadee UI" w:cs="Leelawadee UI"/>
        </w:rPr>
        <w:t>ហើយក្នុងការធ្វើដូច្នោះ</w:t>
      </w:r>
      <w:r>
        <w:rPr>
          <w:rFonts w:ascii="Times New Roman" w:hAnsi="Times New Roman" w:eastAsia="Times New Roman" w:cs="Times New Roman"/>
        </w:rPr>
        <w:t xml:space="preserve"> </w:t>
      </w:r>
      <w:r>
        <w:rPr>
          <w:rFonts w:ascii="Leelawadee UI" w:hAnsi="Leelawadee UI" w:eastAsia="Leelawadee UI" w:cs="Leelawadee UI"/>
        </w:rPr>
        <w:t>វាបាននាំមនុស្សជាតិឲ្យរួមគ្នាទាស់ប្រឆាំងនឹងសាសនាអ៊ីស្លាម។</w:t>
      </w:r>
      <w:r>
        <w:rPr>
          <w:rFonts w:ascii="Times New Roman" w:hAnsi="Times New Roman" w:eastAsia="Times New Roman" w:cs="Times New Roman"/>
        </w:rPr>
        <w:t xml:space="preserve"> </w:t>
      </w:r>
      <w:r>
        <w:rPr>
          <w:rFonts w:ascii="Leelawadee UI" w:hAnsi="Leelawadee UI" w:eastAsia="Leelawadee UI" w:cs="Leelawadee UI"/>
        </w:rPr>
        <w:t>សង្គ្រាមដែលកើនឡើងយ៉ាងឆាប់រហ័សរបស់សាសនាអ៊ីស្លាម</w:t>
      </w:r>
      <w:r>
        <w:rPr>
          <w:rFonts w:ascii="Times New Roman" w:hAnsi="Times New Roman" w:eastAsia="Times New Roman" w:cs="Times New Roman"/>
        </w:rPr>
        <w:t xml:space="preserve"> </w:t>
      </w:r>
      <w:r>
        <w:rPr>
          <w:rFonts w:ascii="Leelawadee UI" w:hAnsi="Leelawadee UI" w:eastAsia="Leelawadee UI" w:cs="Leelawadee UI"/>
        </w:rPr>
        <w:t>តំណាងឲ្យអំណះអំណាងដែលត្រូវបានប្រើដើម្បីបង្កើតរូបសត្វសាហាវទូទាំងពិភពលោកនៅថ្ងៃចុងក្រោយ។</w:t>
      </w:r>
      <w:r>
        <w:rPr>
          <w:rFonts w:ascii="Times New Roman" w:hAnsi="Times New Roman" w:eastAsia="Times New Roman" w:cs="Times New Roman"/>
        </w:rPr>
        <w:t xml:space="preserve"> </w:t>
      </w:r>
      <w:r>
        <w:rPr>
          <w:rFonts w:ascii="Leelawadee UI" w:hAnsi="Leelawadee UI" w:eastAsia="Leelawadee UI" w:cs="Leelawadee UI"/>
        </w:rPr>
        <w:t>ការបោកបញ្ឆោតដែលត្រូវបាននាំមកលើពិភពលោក</w:t>
      </w:r>
      <w:r>
        <w:rPr>
          <w:rFonts w:ascii="Times New Roman" w:hAnsi="Times New Roman" w:eastAsia="Times New Roman" w:cs="Times New Roman"/>
        </w:rPr>
        <w:t xml:space="preserve"> (</w:t>
      </w:r>
      <w:r>
        <w:rPr>
          <w:rFonts w:ascii="Leelawadee UI" w:hAnsi="Leelawadee UI" w:eastAsia="Leelawadee UI" w:cs="Leelawadee UI"/>
        </w:rPr>
        <w:t>ស្តេចទាំងដប់</w:t>
      </w:r>
      <w:r>
        <w:rPr>
          <w:rFonts w:ascii="Times New Roman" w:hAnsi="Times New Roman" w:eastAsia="Times New Roman" w:cs="Times New Roman"/>
        </w:rPr>
        <w:t xml:space="preserve">) </w:t>
      </w:r>
      <w:r>
        <w:rPr>
          <w:rFonts w:ascii="Leelawadee UI" w:hAnsi="Leelawadee UI" w:eastAsia="Leelawadee UI" w:cs="Leelawadee UI"/>
        </w:rPr>
        <w:t>ត្រូវបាននាំមកដោយសហរដ្ឋអាមេរិក</w:t>
      </w:r>
      <w:r>
        <w:rPr>
          <w:rFonts w:ascii="Times New Roman" w:hAnsi="Times New Roman" w:eastAsia="Times New Roman" w:cs="Times New Roman"/>
        </w:rPr>
        <w:t xml:space="preserve"> (</w:t>
      </w:r>
      <w:r>
        <w:rPr>
          <w:rFonts w:ascii="Leelawadee UI" w:hAnsi="Leelawadee UI" w:eastAsia="Leelawadee UI" w:cs="Leelawadee UI"/>
        </w:rPr>
        <w:t>សាឡូមេ</w:t>
      </w:r>
      <w:r>
        <w:rPr>
          <w:rFonts w:ascii="Times New Roman" w:hAnsi="Times New Roman" w:eastAsia="Times New Roman" w:cs="Times New Roman"/>
        </w:rPr>
        <w:t xml:space="preserve">) </w:t>
      </w:r>
      <w:r>
        <w:rPr>
          <w:rFonts w:ascii="Leelawadee UI" w:hAnsi="Leelawadee UI" w:eastAsia="Leelawadee UI" w:cs="Leelawadee UI"/>
        </w:rPr>
        <w:t>ហើយវានាំឲ្យពិភពលោកជឿថា</w:t>
      </w:r>
      <w:r>
        <w:rPr>
          <w:rFonts w:ascii="Times New Roman" w:hAnsi="Times New Roman" w:eastAsia="Times New Roman" w:cs="Times New Roman"/>
        </w:rPr>
        <w:t xml:space="preserve"> </w:t>
      </w:r>
      <w:r>
        <w:rPr>
          <w:rFonts w:ascii="Leelawadee UI" w:hAnsi="Leelawadee UI" w:eastAsia="Leelawadee UI" w:cs="Leelawadee UI"/>
        </w:rPr>
        <w:t>ពួកគេត្រូវតែរួបរួមគ្នាទាស់ប្រឆាំងនឹងសាសនាអ៊ីស្លាម</w:t>
      </w:r>
      <w:r>
        <w:rPr>
          <w:rFonts w:ascii="Times New Roman" w:hAnsi="Times New Roman" w:eastAsia="Times New Roman" w:cs="Times New Roman"/>
        </w:rPr>
        <w:t xml:space="preserve"> </w:t>
      </w:r>
      <w:r>
        <w:rPr>
          <w:rFonts w:ascii="Leelawadee UI" w:hAnsi="Leelawadee UI" w:eastAsia="Leelawadee UI" w:cs="Leelawadee UI"/>
        </w:rPr>
        <w:t>ប៉ុន្តែពួកគេបានដឹងយឺតពេលថា</w:t>
      </w:r>
      <w:r>
        <w:rPr>
          <w:rFonts w:ascii="Times New Roman" w:hAnsi="Times New Roman" w:eastAsia="Times New Roman" w:cs="Times New Roman"/>
        </w:rPr>
        <w:t xml:space="preserve"> </w:t>
      </w:r>
      <w:r>
        <w:rPr>
          <w:rFonts w:ascii="Leelawadee UI" w:hAnsi="Leelawadee UI" w:eastAsia="Leelawadee UI" w:cs="Leelawadee UI"/>
        </w:rPr>
        <w:t>ការរៀបចំនោះគ្រាន់តែជាល្បិចបោកបញ្ឆោតមួយប៉ុណ្ណោះ</w:t>
      </w:r>
      <w:r>
        <w:rPr>
          <w:rFonts w:ascii="Times New Roman" w:hAnsi="Times New Roman" w:eastAsia="Times New Roman" w:cs="Times New Roman"/>
        </w:rPr>
        <w:t xml:space="preserve"> </w:t>
      </w:r>
      <w:r>
        <w:rPr>
          <w:rFonts w:ascii="Leelawadee UI" w:hAnsi="Leelawadee UI" w:eastAsia="Leelawadee UI" w:cs="Leelawadee UI"/>
        </w:rPr>
        <w:t>ដែលត្រូវបានប្រើសម្រាប់បៀតបៀនអ្នកកាន់ថ្ងៃសប្ប័ទ។</w:t>
      </w:r>
      <w:r>
        <w:rPr>
          <w:rFonts w:ascii="Times New Roman" w:hAnsi="Times New Roman" w:eastAsia="Times New Roman" w:cs="Times New Roman"/>
        </w:rPr>
        <w:t xml:space="preserve"> </w:t>
      </w:r>
      <w:r>
        <w:rPr>
          <w:rFonts w:ascii="Leelawadee UI" w:hAnsi="Leelawadee UI" w:eastAsia="Leelawadee UI" w:cs="Leelawadee UI"/>
        </w:rPr>
        <w:t>ការបោកបញ្ឆោតនោះ</w:t>
      </w:r>
      <w:r>
        <w:rPr>
          <w:rFonts w:ascii="Times New Roman" w:hAnsi="Times New Roman" w:eastAsia="Times New Roman" w:cs="Times New Roman"/>
        </w:rPr>
        <w:t xml:space="preserve"> </w:t>
      </w:r>
      <w:r>
        <w:rPr>
          <w:rFonts w:ascii="Leelawadee UI" w:hAnsi="Leelawadee UI" w:eastAsia="Leelawadee UI" w:cs="Leelawadee UI"/>
        </w:rPr>
        <w:t>ជាផ្នែកមួយនៃមូលហេតុដែលស្តេចទាំងដប់ស្អប់ស្ត្រីពេស្យា</w:t>
      </w:r>
      <w:r>
        <w:rPr>
          <w:rFonts w:ascii="Times New Roman" w:hAnsi="Times New Roman" w:eastAsia="Times New Roman" w:cs="Times New Roman"/>
        </w:rPr>
        <w:t xml:space="preserve"> </w:t>
      </w:r>
      <w:r>
        <w:rPr>
          <w:rFonts w:ascii="Leelawadee UI" w:hAnsi="Leelawadee UI" w:eastAsia="Leelawadee UI" w:cs="Leelawadee UI"/>
        </w:rPr>
        <w:t>ទោះបីជាកាលដែលស្ថិតក្រោមសម្ពាធ</w:t>
      </w:r>
      <w:r>
        <w:rPr>
          <w:rFonts w:ascii="Times New Roman" w:hAnsi="Times New Roman" w:eastAsia="Times New Roman" w:cs="Times New Roman"/>
        </w:rPr>
        <w:t xml:space="preserve"> </w:t>
      </w:r>
      <w:r>
        <w:rPr>
          <w:rFonts w:ascii="Leelawadee UI" w:hAnsi="Leelawadee UI" w:eastAsia="Leelawadee UI" w:cs="Leelawadee UI"/>
        </w:rPr>
        <w:t>ពួកគេបានយល់ព្រមប្រគល់នគរទីប្រាំពីររបស់ខ្លួនដល់នាងក៏ដោយ។</w:t>
      </w:r>
    </w:p>
    <w:p>
      <w:pPr>
        <w:pStyle w:val="ArticleScripture"/>
        <w:jc w:val="left"/>
      </w:pPr>
      <w:r>
        <w:rPr>
          <w:rFonts w:ascii="Times New Roman" w:hAnsi="Times New Roman" w:eastAsia="Times New Roman" w:cs="Times New Roman"/>
        </w:rPr>
        <w:t>Na nyanga khumi dzawakavona pachikara, idzi dzichavenga hure, dzichamuita dongo uye akashama, dzichadya nyama yake, uye dzichamupisa nomoto. Nokuti Mwari akaisa mumwoyo yadzo kuti dziite kuda kwake, uye kuti dzibvumirane, dzigopa ushe hwadzo kuchikara, kusvikira mashoko aMwari azadziswa. Zvakazarurwa 17:16, 17.</w:t>
      </w:r>
    </w:p>
    <w:p>
      <w:pPr>
        <w:pStyle w:val="ArticleBody"/>
        <w:jc w:val="left"/>
      </w:pPr>
      <w:r>
        <w:rPr>
          <w:rFonts w:ascii="Times New Roman" w:hAnsi="Times New Roman" w:eastAsia="Times New Roman" w:cs="Times New Roman"/>
        </w:rPr>
        <w:t>Vapasi venyika yose veSangano reUnited Nations havasi “madzimambo” enyika bedzi, asi vanomirirwawo se“vatengesi”; naizvozvo vapasi venyika yose ava vanoumbwa nesimba rezvematongerwo enyika pamwe nesimba rehupfumi. Chikonzero chakaita kuti mutumwa akaunza chiono chaZvakazarurwa gumi nenomwe negumi nesere kuna Johane, chaiva chokuratidza Johane kutongwa kwehure guru reTire. Mapoka ose ari maviri evapasi venyika yose anochema rufu rweupapa.</w:t>
      </w:r>
    </w:p>
    <w:p>
      <w:pPr>
        <w:pStyle w:val="ArticleScripture"/>
        <w:jc w:val="left"/>
      </w:pPr>
      <w:r>
        <w:rPr>
          <w:rFonts w:ascii="Times New Roman" w:hAnsi="Times New Roman" w:eastAsia="Times New Roman" w:cs="Times New Roman"/>
        </w:rPr>
        <w:t>Naizvozvo matenda ake achamuwira nezuva rimwe chete, rufu, nekuchema, nenzara; uye achapiswa chose nomoto; nokuti Ishe Mwari vanomutonga vane simba. Uye madzimambo enyika, avo vakaita upombwe naye, vakararama mukunakirwa naye, vachamuchemera nokumuririra, pavachaona utsi hwokupiswa kwake, vamire kure nokutya kurwadziwa kwake, vachiti, Aiwa, aiwa, guta guru Bhabhironi, iro guta rine simba! nokuti mukati meawa imwe kutongwa kwako kwasvika. Uye vatengesi venyika vachachema nokumuririra; nokuti hakuna munhu achachatenga nhumbi dzavo dzokutengesa. Zvakazarurwa 18:8–11.</w:t>
      </w:r>
    </w:p>
    <w:p>
      <w:pPr>
        <w:pStyle w:val="ArticleBody"/>
        <w:jc w:val="left"/>
      </w:pPr>
      <w:r>
        <w:rPr>
          <w:rFonts w:ascii="Times New Roman" w:hAnsi="Times New Roman" w:eastAsia="Times New Roman" w:cs="Times New Roman"/>
        </w:rPr>
        <w:t>Vatengesi na wafalme wote wawili husimama mbali na kulia, “ole, ole.” Neno “ole” katika Kiyunani limetafsiriwa kuwa “ole” katika sura ya nane ya Ufunuo.</w:t>
      </w:r>
    </w:p>
    <w:p>
      <w:pPr>
        <w:pStyle w:val="ArticleScripture"/>
        <w:jc w:val="left"/>
      </w:pPr>
      <w:r>
        <w:rPr>
          <w:rFonts w:ascii="Times New Roman" w:hAnsi="Times New Roman" w:eastAsia="Times New Roman" w:cs="Times New Roman"/>
        </w:rPr>
        <w:t>Zvino ndakatarira, ndikanzwa mutumwa achibhururuka pakati pedenga, achitaura nenzwi guru, achiti, Une nhamo, une nhamo, une nhamo, imi vagari venyika, nemhaka yemamwe manzwi ehwamanda avatatu vatumwa, ayo achiri kuzoridzwa! Zvakazarurwa 8:13.</w:t>
      </w:r>
    </w:p>
    <w:p>
      <w:pPr>
        <w:pStyle w:val="ArticleBody"/>
        <w:jc w:val="left"/>
      </w:pPr>
      <w:r>
        <w:rPr>
          <w:rFonts w:ascii="Times New Roman" w:hAnsi="Times New Roman" w:eastAsia="Times New Roman" w:cs="Times New Roman"/>
        </w:rPr>
        <w:t>Matambudziko matatu anomiririra Hwamanda yechishanu, yechitanhatu, neyechinomwe, uye ndizvo zviratidzo zvechiIslam. Madzimambo, vatengesi, navatenzi vengarava vose vanodanidzira vachiti “nhamo, nhamo” katatu muchitsauko chegumi nesere.</w:t>
      </w:r>
    </w:p>
    <w:p>
      <w:pPr>
        <w:pStyle w:val="ArticleScripture"/>
        <w:jc w:val="left"/>
      </w:pPr>
      <w:r>
        <w:rPr>
          <w:rFonts w:ascii="Times New Roman" w:hAnsi="Times New Roman" w:eastAsia="Times New Roman" w:cs="Times New Roman"/>
        </w:rPr>
        <w:t>Zvino madzimambo enyika, avo vakaita upombwe naye uye vakararama mukunakidzwa naye, vachamuchema nokumurira, kana vaona utsi hwokupiswa kwake, vakamira kure nokutya kutambudzwa kwake, vachiti, Nhamo, nhamo, guta guru iro, Bhabhironi, guta iro rine simba! nokuti mukati meawa imwe chete kutongwa kwako kwasvika. … Vatengesi vezvinhu izvi, avo vakafumiswa naye, vachamira kure nokutya kutambudzwa kwake, vachichema nokurira, vachiti, Nhamo, nhamo, guta guru iro, rakanga rakapfekedzwa mucheka wakaisvonaka, nepepuru, netsvuku, uye rakashongedzwa nendarama, namabwe anokosha, namaparera! Nokuti mukati meawa imwe chete fuma huru yakadai yaparara. Uye mutungamiri wezvikepe mumwe nomumwe, navose vari muzvikepe, navafambisi vezvikepe, navose vanoita zvokutengeserana pagungwa, vakamira kure, vakadanidzira pavakaona utsi hwokupiswa kwaro, vachiti, Nderipi guta rakafanana neguta iri guru! Vakakanda guruva pamisoro yavo, vakadanidzira, vachichema nokurira, vachiti, Nhamo, nhamo, guta guru iro, umo vakafumiswa navose vaiva nezvikepe mugungwa nokuda kwokukosha kwaro kukuru! nokuti mukati meawa imwe chete raparadzwa. Zvakazarurwa 18:9-10, 15–19.</w:t>
      </w:r>
    </w:p>
    <w:p>
      <w:pPr>
        <w:pStyle w:val="ArticleBody"/>
        <w:jc w:val="left"/>
      </w:pPr>
      <w:r>
        <w:rPr>
          <w:rFonts w:ascii="Times New Roman" w:hAnsi="Times New Roman" w:eastAsia="Times New Roman" w:cs="Times New Roman"/>
        </w:rPr>
        <w:t>“Nguva” iyo kutongwa kwoupapa kunozadzikiswa, ndiyo “nguva” yaZvakazarurwa chitsauko 11, kureva “nguva yokudengenyeka kukuru kwenyika,” uye inomiririra nguva yomutemo weSvondo unotanga pamutemo weSvondo muUnited States uye unoramba uchisvikira Mikaeri asimuka uye nguva yokuedzwa kwavanhu yavharwa. Vepasi rose vakavenga hure, asi vakanga vachiri kubvumirana kupa ushe hwavo kwaari kweawa imwe, havangodzokorori chete kuti “nhamo, nhamo” (maiwe, maiwe), katatu, asi vanobvunzawo mubvunzo wokuti, “Nderipi guta rakafanana neguta iri guru?” Mubvunzo iwoyo vakauyawo nawo mubhuku raEzekieri.</w:t>
      </w:r>
    </w:p>
    <w:p>
      <w:pPr>
        <w:pStyle w:val="ArticleScripture"/>
        <w:jc w:val="left"/>
      </w:pPr>
      <w:r>
        <w:rPr>
          <w:rFonts w:ascii="Times New Roman" w:hAnsi="Times New Roman" w:eastAsia="Times New Roman" w:cs="Times New Roman"/>
        </w:rPr>
        <w:t>Uye vachanzwisa inzwi ravo pamusoro pako, vachachema zvikuru, uye vachazvikwidzirira guruva pamisoro yavo; vachazviumburuzira mumadota. Uye vachazviita mhanza chose nokuda kwako, vachasunga masaga, uye vachakuchemera nokuva neshungu dzomwoyo uye nokuungudza kunorwadza. Uye mukuungudza kwavo vachakuitira rwiyo rwokuchema, vachikuchema vachiti, Nderipi guta rakaita seTire, rakaita serakaparadzwa pakati pegungwa? Zvinhu zvako zvokutengeserana pazvakaenda zvichibva mumakungwa, wakagutsa marudzi mazhinji; wakapfumisa madzimambo enyika nokuwanda kwefuma yako nokwezvawakanga uchitengesera. Panguva yauchaputswa namakungwa mukadzika memvura, zvokutengeserana zvako navanhu vako vose vari mukati mako zvichawa. Vagari vose vezvitsuwa vachashamiswa pamusoro pako, uye madzimambo avo achatya kwazvo; zviso zvavo zvichavhiringidzika. Vatengesi pakati pamarudzi vachakuseka nokuridza muridzo; uchava chinhu chinotyisa, uye hauchazovipo nokusingaperi. Ezekieri 27:30–36.</w:t>
      </w:r>
    </w:p>
    <w:p>
      <w:pPr>
        <w:pStyle w:val="ArticleBody"/>
        <w:jc w:val="left"/>
      </w:pPr>
      <w:r>
        <w:rPr>
          <w:rFonts w:ascii="Times New Roman" w:hAnsi="Times New Roman" w:eastAsia="Times New Roman" w:cs="Times New Roman"/>
        </w:rPr>
        <w:t>Ezekiel anozivisa guta iri sa“Tyre,” iro “rakaparadzwa pakati pegungwa”? Isaya, achitaura pamusoro pepfambi yeTire (Tyre), inova zvakare pfambi huru yaZvakazarurwa, inova kereke yeKatorike, anoirondedzerawo seguta rinopfekedza korona.</w:t>
      </w:r>
    </w:p>
    <w:p>
      <w:pPr>
        <w:pStyle w:val="ArticleScripture"/>
        <w:jc w:val="left"/>
      </w:pPr>
      <w:r>
        <w:rPr>
          <w:rFonts w:ascii="Times New Roman" w:hAnsi="Times New Roman" w:eastAsia="Times New Roman" w:cs="Times New Roman"/>
        </w:rPr>
        <w:t>Ko iri ndiro guta renyu romufaro here, iro rekare-kare kubva pamazuva akare? Tsoka dzaro pachadzo dzicharitakura richienda kure kundogara somutorwa. Ndianiko akaronga zano iri pamusoro peTire, iro guta rinopa korona, rine vatengesi vari machinda, navanochinjana naro vari vanokudzwa venyika? Jehovha wehondo ndiye akarironga, kuti asvibise kuzvikudza kwembiri yose, uye kuti ashore vose vanokudzwa venyika. Isaya 23:7–9.</w:t>
      </w:r>
    </w:p>
    <w:p>
      <w:pPr>
        <w:pStyle w:val="ArticleBody"/>
        <w:jc w:val="left"/>
      </w:pPr>
      <w:r>
        <w:rPr>
          <w:rFonts w:ascii="Times New Roman" w:hAnsi="Times New Roman" w:eastAsia="Times New Roman" w:cs="Times New Roman"/>
        </w:rPr>
        <w:t>Upapa ndio “mji wenye taji,” kwa maana ni yeye adaiye kuketi kama malkia juu ya muungano wa pande tatu.</w:t>
      </w:r>
    </w:p>
    <w:p>
      <w:pPr>
        <w:pStyle w:val="ArticleScripture"/>
        <w:jc w:val="left"/>
      </w:pPr>
      <w:r>
        <w:rPr>
          <w:rFonts w:ascii="Times New Roman" w:hAnsi="Times New Roman" w:eastAsia="Times New Roman" w:cs="Times New Roman"/>
        </w:rPr>
        <w:t>Kadalika momwe adadzitama yekha, ndi kukhala m’malo mwa zokondweretsa, momwemonso mupatseni kuzunzika ndi chisoni; pakuti amanena mumtima mwake, Ndakhala mfumukazi, sindine wamasiye, ndipo sindidzaona chisoni. Chivumbulutso 18:7.</w:t>
      </w:r>
    </w:p>
    <w:p>
      <w:pPr>
        <w:pStyle w:val="ArticleBody"/>
        <w:jc w:val="left"/>
      </w:pPr>
      <w:r>
        <w:rPr>
          <w:rFonts w:ascii="Times New Roman" w:hAnsi="Times New Roman" w:eastAsia="Times New Roman" w:cs="Times New Roman"/>
        </w:rPr>
        <w:t>Ezekiel akati kutongwa kwehure kwapera “pakati pegungwa,” mukuchema kwake pamusoro peTyrus.</w:t>
      </w:r>
    </w:p>
    <w:p>
      <w:pPr>
        <w:pStyle w:val="ArticleScripture"/>
        <w:jc w:val="left"/>
      </w:pPr>
      <w:r>
        <w:rPr>
          <w:rFonts w:ascii="Times New Roman" w:hAnsi="Times New Roman" w:eastAsia="Times New Roman" w:cs="Times New Roman"/>
        </w:rPr>
        <w:t>Izwi raJehovha rakauyazve kwandiri, richiti, Zvino iwe, mwanakomana womunhu, chema nziyo yokuungudza pamusoro peTire. … Ngarava dzeTashishi dzakakuimbira pamusoro pako pamusika wako; iwe ukazadziswa, ukaitwa une mbiri huru pakati pamakungwa. Vafambisi vezvikepe zvako vakakuisa mumvura zhinji; mhepo yokumabvazuva yakakuputsa pakati pamakungwa. Ezekieri 27:1, 2, 25, 26.</w:t>
      </w:r>
    </w:p>
    <w:p>
      <w:pPr>
        <w:pStyle w:val="ArticleBody"/>
        <w:jc w:val="left"/>
      </w:pPr>
      <w:r>
        <w:rPr>
          <w:rFonts w:ascii="Times New Roman" w:hAnsi="Times New Roman" w:eastAsia="Times New Roman" w:cs="Times New Roman"/>
        </w:rPr>
        <w:t>I “mhepo yokumabvazuva” ndiyo inouyisa kutonga pamusoro pehure reTire, guta rinopfekedza korona, uye “mhepo yokumabvazuva” mucherechedzo wechiIslam. Hondo inorwiswa nechiIslam nemadzimambo gumi ndiyo inoparadza hupapa hwemazuva okupedzisira. Kuziva kwemadzimambo gumi kuti akanga anyengerwa kunobudisawo kutya mumwoyo yawo.</w:t>
      </w:r>
    </w:p>
    <w:p>
      <w:pPr>
        <w:pStyle w:val="ArticleScripture"/>
        <w:jc w:val="left"/>
      </w:pPr>
      <w:r>
        <w:rPr>
          <w:rFonts w:ascii="Nirmala UI" w:hAnsi="Nirmala UI" w:eastAsia="Nirmala UI" w:cs="Nirmala UI"/>
        </w:rPr>
        <w:t>රූපශෝභාවෙන්</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අලංකාරව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පැතිවල</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මාලිගා</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රැකවරණයක්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රජවරු</w:t>
      </w:r>
      <w:r>
        <w:rPr>
          <w:rFonts w:ascii="Times New Roman" w:hAnsi="Times New Roman" w:eastAsia="Times New Roman" w:cs="Times New Roman"/>
        </w:rPr>
        <w:t xml:space="preserve"> </w:t>
      </w:r>
      <w:r>
        <w:rPr>
          <w:rFonts w:ascii="Nirmala UI" w:hAnsi="Nirmala UI" w:eastAsia="Nirmala UI" w:cs="Nirmala UI"/>
        </w:rPr>
        <w:t>එක්රැස්</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කලබලයට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ගියහ</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අල්ලා</w:t>
      </w:r>
      <w:r>
        <w:rPr>
          <w:rFonts w:ascii="Times New Roman" w:hAnsi="Times New Roman" w:eastAsia="Times New Roman" w:cs="Times New Roman"/>
        </w:rPr>
        <w:t xml:space="preserve"> </w:t>
      </w:r>
      <w:r>
        <w:rPr>
          <w:rFonts w:ascii="Nirmala UI" w:hAnsi="Nirmala UI" w:eastAsia="Nirmala UI" w:cs="Nirmala UI"/>
        </w:rPr>
        <w:t>ගත්තේ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රසව</w:t>
      </w:r>
      <w:r>
        <w:rPr>
          <w:rFonts w:ascii="Times New Roman" w:hAnsi="Times New Roman" w:eastAsia="Times New Roman" w:cs="Times New Roman"/>
        </w:rPr>
        <w:t xml:space="preserve"> </w:t>
      </w:r>
      <w:r>
        <w:rPr>
          <w:rFonts w:ascii="Nirmala UI" w:hAnsi="Nirmala UI" w:eastAsia="Nirmala UI" w:cs="Nirmala UI"/>
        </w:rPr>
        <w:t>වේදනාව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රියකගේ</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වේදනාව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නැගෙනහිර</w:t>
      </w:r>
      <w:r>
        <w:rPr>
          <w:rFonts w:ascii="Times New Roman" w:hAnsi="Times New Roman" w:eastAsia="Times New Roman" w:cs="Times New Roman"/>
        </w:rPr>
        <w:t xml:space="preserve"> </w:t>
      </w:r>
      <w:r>
        <w:rPr>
          <w:rFonts w:ascii="Nirmala UI" w:hAnsi="Nirmala UI" w:eastAsia="Nirmala UI" w:cs="Nirmala UI"/>
        </w:rPr>
        <w:t>සුළඟකින්</w:t>
      </w:r>
      <w:r>
        <w:rPr>
          <w:rFonts w:ascii="Times New Roman" w:hAnsi="Times New Roman" w:eastAsia="Times New Roman" w:cs="Times New Roman"/>
        </w:rPr>
        <w:t xml:space="preserve"> </w:t>
      </w:r>
      <w:r>
        <w:rPr>
          <w:rFonts w:ascii="Nirmala UI" w:hAnsi="Nirmala UI" w:eastAsia="Nirmala UI" w:cs="Nirmala UI"/>
        </w:rPr>
        <w:t>තර්ෂීෂ්</w:t>
      </w:r>
      <w:r>
        <w:rPr>
          <w:rFonts w:ascii="Times New Roman" w:hAnsi="Times New Roman" w:eastAsia="Times New Roman" w:cs="Times New Roman"/>
        </w:rPr>
        <w:t xml:space="preserve"> </w:t>
      </w:r>
      <w:r>
        <w:rPr>
          <w:rFonts w:ascii="Nirmala UI" w:hAnsi="Nirmala UI" w:eastAsia="Nirmala UI" w:cs="Nirmala UI"/>
        </w:rPr>
        <w:t>නෞකා</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සේනාවල</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සේලා</w:t>
      </w:r>
      <w:r>
        <w:rPr>
          <w:rFonts w:ascii="Times New Roman" w:hAnsi="Times New Roman" w:eastAsia="Times New Roman" w:cs="Times New Roman"/>
        </w:rPr>
        <w:t xml:space="preserve">. </w:t>
      </w:r>
      <w:r>
        <w:rPr>
          <w:rFonts w:ascii="Nirmala UI" w:hAnsi="Nirmala UI" w:eastAsia="Nirmala UI" w:cs="Nirmala UI"/>
        </w:rPr>
        <w:t>ගීතාවලිය</w:t>
      </w:r>
      <w:r>
        <w:rPr>
          <w:rFonts w:ascii="Times New Roman" w:hAnsi="Times New Roman" w:eastAsia="Times New Roman" w:cs="Times New Roman"/>
        </w:rPr>
        <w:t xml:space="preserve"> 48:2–8.</w:t>
      </w:r>
    </w:p>
    <w:p>
      <w:pPr>
        <w:pStyle w:val="ArticleBody"/>
        <w:jc w:val="left"/>
      </w:pPr>
      <w:r>
        <w:rPr>
          <w:rFonts w:ascii="Times New Roman" w:hAnsi="Times New Roman" w:eastAsia="Times New Roman" w:cs="Times New Roman"/>
        </w:rPr>
        <w:t>Ava misava hinkwayo va langutise Mfumo wa Xikwembu, hilaha wu yimeriweke hakona hi muti wa Yerusalema, kambe va hlawule “muti lowukulu” Babilona leswaku wu va nhloko ya vona. Loko Xikwembu xi avanyisa muti wolowo lowukulu, va rila ni ku huwelela hi ku vaviseka loko va lemuka leswaku va lahlekile, hikuva muti lowukulu lowu va wu hlawuleke wu fayekile exikarhi ka lwandle, hi nyimpi leyi tisiweke ehenhla ka vona hi Vuislamu (moya wa le vuxeni). Kutani nyimpi leyi i nyimpi leyi ya emahlweni yi kula hi matimba, hikuva yi fana ni wansati la nga eku velekeni.</w:t>
      </w:r>
    </w:p>
    <w:p>
      <w:pPr>
        <w:pStyle w:val="ArticleBody"/>
        <w:jc w:val="left"/>
      </w:pPr>
      <w:r>
        <w:rPr>
          <w:rFonts w:ascii="Times New Roman" w:hAnsi="Times New Roman" w:eastAsia="Times New Roman" w:cs="Times New Roman"/>
        </w:rPr>
        <w:t>Umambo hwaMwari hwavakatambudza nokuda kweupapa hunomiririrwa muna Danieri chitsauko 2, umo tinoudzwa kuti “mumazuva amadzimambo awa [epasi rose],” Mwari achamisa umambo Hwake husingaperi.</w:t>
      </w:r>
    </w:p>
    <w:p>
      <w:pPr>
        <w:pStyle w:val="ArticleScripture"/>
        <w:jc w:val="left"/>
      </w:pPr>
      <w:r>
        <w:rPr>
          <w:rFonts w:ascii="Times New Roman" w:hAnsi="Times New Roman" w:eastAsia="Times New Roman" w:cs="Times New Roman"/>
        </w:rPr>
        <w:t>Uye mumazuva amadzimambo aya Mwari wokudenga achamisa ushe, husingazomboparadzwi; uye ushe ihwohwo hahungazosiyirwi vamwe vanhu, asi huchaputsa zvikaita zvidimbu uye huchapedza ushe uhwu hwose, uye ihwohwo huchagara nokusingaperi. Danieri 2:44.</w:t>
      </w:r>
    </w:p>
    <w:p>
      <w:pPr>
        <w:pStyle w:val="ArticleBody"/>
        <w:jc w:val="left"/>
      </w:pPr>
      <w:r>
        <w:rPr>
          <w:rFonts w:ascii="Times New Roman" w:hAnsi="Times New Roman" w:eastAsia="Times New Roman" w:cs="Times New Roman"/>
        </w:rPr>
        <w:t>Abalandeli bakaMiller bakholwa ukuthi babephila “ezinsukwini zalawo makhosi,” kodwa amakhosi ayishumi eSambulo 17 ayengakafiki emlandweni; empeleni, aseqala ukubonakala manje. Abalandeli bakaMiller babeqinisile, kodwa umbono wabo wawunomkhawulo. Umbuso kaNkulunkulu omiswe ezinsukwini zamakhosi eSambulo 17 no-18 uyisikhathi semvula yakamuva.</w:t>
      </w:r>
    </w:p>
    <w:p>
      <w:pPr>
        <w:pStyle w:val="ArticleScripture"/>
        <w:jc w:val="left"/>
      </w:pPr>
      <w:r>
        <w:rPr>
          <w:rFonts w:ascii="Times New Roman" w:hAnsi="Times New Roman" w:eastAsia="Times New Roman" w:cs="Times New Roman"/>
        </w:rPr>
        <w:t>“Ndzi vonile leswaku swilo hinkwaswo swi langutile swinene, naswona swi andlalata miehleketo ya swona eka xiphiqo lexikulu lexi taka emahlweni ka swona. Swidyoho swa Israele swi fanele ku ya eku avanyisweni ku rhanga. Xidyoho xin’wana ni xin’wana xi fanele ku boxiwa exikwembeni xo kwetsima, kutani ntirho wu ta ya emahlweni. Swi fanele ku endliwa sweswi. Masalela enkarhini wa maxangu ma ta huwelela, Xikwembu xa mina, Xikwembu xa mina, hikwalaho ka yini u ndzi tshikile?”</w:t>
      </w:r>
    </w:p>
    <w:p>
      <w:pPr>
        <w:pStyle w:val="ArticleScripture"/>
        <w:jc w:val="left"/>
      </w:pPr>
      <w:r>
        <w:rPr>
          <w:rFonts w:ascii="Times New Roman" w:hAnsi="Times New Roman" w:eastAsia="Times New Roman" w:cs="Times New Roman"/>
        </w:rPr>
        <w:t>“Mvura yokupedzisira iri kuuya pamusoro paavo vakachena—ipapo vose vachaiigamuchira sezvayaimboitwa kare.”</w:t>
      </w:r>
    </w:p>
    <w:p>
      <w:pPr>
        <w:pStyle w:val="ArticleScripture"/>
        <w:jc w:val="left"/>
      </w:pPr>
      <w:r>
        <w:rPr>
          <w:rFonts w:ascii="Times New Roman" w:hAnsi="Times New Roman" w:eastAsia="Times New Roman" w:cs="Times New Roman"/>
        </w:rPr>
        <w:t>“Maɗan malaa’iku huɗu ɗin suka sake, Almasihu zai kafa mulkinsa. Babu wanda zai karɓi ruwan sama na ƙarshe sai waɗanda suke yin duk abin da za su iya. Almasihu zai taimake mu. Kowa zai iya zama mai nasara ta wurin alherin Allah, ta wurin jinin Yesu. Dukan sama tana da sha’awa ga wannan aiki. Malaa’iku ma suna da sha’awa.” Spalding and Magan, 3.</w:t>
      </w:r>
    </w:p>
    <w:p>
      <w:pPr>
        <w:pStyle w:val="ArticleBody"/>
        <w:jc w:val="left"/>
      </w:pPr>
      <w:r>
        <w:rPr>
          <w:rFonts w:ascii="Times New Roman" w:hAnsi="Times New Roman" w:eastAsia="Times New Roman" w:cs="Times New Roman"/>
        </w:rPr>
        <w:t>Munguva yemvura yokupedzisira, apo vatumwa vanosunungura mhepo ina, idzo dziri “mumazuva amadzimambo awa,” Kristu anogadza umambo Wake. Mvura yokupedzisira inofambira mberi, uye yakatanga kunaya zvishoma musi waGunyana 11, 2001, apo Nhamo yechitatu yakapinda munhoroondo, asi kutsamwiswa kwamarudzi kwakabva kwadziviswa pakarepo. Inoramba ichiwedzera musimba, kusvikira pamutemo weSvondo muUnited States, apo inounza kuparadzwa kwenyika. Kutongwa ikoko kunowedzera kunobva kwaenderera mberi sezvo mamwe marudzi ose achitevera muenzaniso weUnited States, saka achitamburawo kutongwa kumwe cheteko. Kunoramba kuchiwedzera kusvikira nguva yomukana wenyasha yavharwa. Kunofambira mberi somukadzi ari pakusununguka.</w:t>
      </w:r>
    </w:p>
    <w:p>
      <w:pPr>
        <w:pStyle w:val="ArticleBody"/>
        <w:jc w:val="left"/>
      </w:pPr>
      <w:r>
        <w:rPr>
          <w:rFonts w:ascii="Times New Roman" w:hAnsi="Times New Roman" w:eastAsia="Times New Roman" w:cs="Times New Roman"/>
        </w:rPr>
        <w:t>Ticharamba tichifungisisa pamusoro pechisikwa chechisere pakati pezvinomwe munyaya inotevera.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ตราบใดที่บรรดาผู้ซึ่งปฏิญาณว่าถือความจริงยังคงรับใช้ซาตาน</w:t>
      </w:r>
      <w:r>
        <w:rPr>
          <w:rFonts w:ascii="Times New Roman" w:hAnsi="Times New Roman" w:eastAsia="Times New Roman" w:cs="Times New Roman"/>
        </w:rPr>
        <w:t xml:space="preserve"> </w:t>
      </w:r>
      <w:r>
        <w:rPr>
          <w:rFonts w:ascii="Leelawadee UI" w:hAnsi="Leelawadee UI" w:eastAsia="Leelawadee UI" w:cs="Leelawadee UI"/>
        </w:rPr>
        <w:t>เงาอันชั่วร้ายจากนรกของมันจะบดบังทัศนะของเขาทั้งหลายต่อพระเจ้าและสวรรค์</w:t>
      </w:r>
      <w:r>
        <w:rPr>
          <w:rFonts w:ascii="Times New Roman" w:hAnsi="Times New Roman" w:eastAsia="Times New Roman" w:cs="Times New Roman"/>
        </w:rPr>
        <w:t xml:space="preserve"> </w:t>
      </w:r>
      <w:r>
        <w:rPr>
          <w:rFonts w:ascii="Leelawadee UI" w:hAnsi="Leelawadee UI" w:eastAsia="Leelawadee UI" w:cs="Leelawadee UI"/>
        </w:rPr>
        <w:t>เขาทั้งหลายจะเป็นดังผู้ที่สูญเสียความรักแรกของตนไปแล้ว</w:t>
      </w:r>
      <w:r>
        <w:rPr>
          <w:rFonts w:ascii="Times New Roman" w:hAnsi="Times New Roman" w:eastAsia="Times New Roman" w:cs="Times New Roman"/>
        </w:rPr>
        <w:t xml:space="preserve"> </w:t>
      </w:r>
      <w:r>
        <w:rPr>
          <w:rFonts w:ascii="Leelawadee UI" w:hAnsi="Leelawadee UI" w:eastAsia="Leelawadee UI" w:cs="Leelawadee UI"/>
        </w:rPr>
        <w:t>เขาทั้งหลายไม่อาจมองเห็นความเป็นจริงอันนิรันดร์ได้</w:t>
      </w:r>
      <w:r>
        <w:rPr>
          <w:rFonts w:ascii="Times New Roman" w:hAnsi="Times New Roman" w:eastAsia="Times New Roman" w:cs="Times New Roman"/>
        </w:rPr>
        <w:t xml:space="preserve"> </w:t>
      </w:r>
      <w:r>
        <w:rPr>
          <w:rFonts w:ascii="Leelawadee UI" w:hAnsi="Leelawadee UI" w:eastAsia="Leelawadee UI" w:cs="Leelawadee UI"/>
        </w:rPr>
        <w:t>สิ่งซึ่งพระเจ้าได้ทรงจัดเตรียมไว้สำหรับเรานั้น</w:t>
      </w:r>
      <w:r>
        <w:rPr>
          <w:rFonts w:ascii="Times New Roman" w:hAnsi="Times New Roman" w:eastAsia="Times New Roman" w:cs="Times New Roman"/>
        </w:rPr>
        <w:t xml:space="preserve"> </w:t>
      </w:r>
      <w:r>
        <w:rPr>
          <w:rFonts w:ascii="Leelawadee UI" w:hAnsi="Leelawadee UI" w:eastAsia="Leelawadee UI" w:cs="Leelawadee UI"/>
        </w:rPr>
        <w:t>ได้รับการพรรณนาไว้ในเศคาริยาห์</w:t>
      </w:r>
      <w:r>
        <w:rPr>
          <w:rFonts w:ascii="Times New Roman" w:hAnsi="Times New Roman" w:eastAsia="Times New Roman" w:cs="Times New Roman"/>
        </w:rPr>
        <w:t xml:space="preserve"> </w:t>
      </w:r>
      <w:r>
        <w:rPr>
          <w:rFonts w:ascii="Leelawadee UI" w:hAnsi="Leelawadee UI" w:eastAsia="Leelawadee UI" w:cs="Leelawadee UI"/>
        </w:rPr>
        <w:t>บทที่</w:t>
      </w:r>
      <w:r>
        <w:rPr>
          <w:rFonts w:ascii="Times New Roman" w:hAnsi="Times New Roman" w:eastAsia="Times New Roman" w:cs="Times New Roman"/>
        </w:rPr>
        <w:t xml:space="preserve"> 3 </w:t>
      </w:r>
      <w:r>
        <w:rPr>
          <w:rFonts w:ascii="Leelawadee UI" w:hAnsi="Leelawadee UI" w:eastAsia="Leelawadee UI" w:cs="Leelawadee UI"/>
        </w:rPr>
        <w:t>และ</w:t>
      </w:r>
      <w:r>
        <w:rPr>
          <w:rFonts w:ascii="Times New Roman" w:hAnsi="Times New Roman" w:eastAsia="Times New Roman" w:cs="Times New Roman"/>
        </w:rPr>
        <w:t xml:space="preserve"> 4 </w:t>
      </w:r>
      <w:r>
        <w:rPr>
          <w:rFonts w:ascii="Leelawadee UI" w:hAnsi="Leelawadee UI" w:eastAsia="Leelawadee UI" w:cs="Leelawadee UI"/>
        </w:rPr>
        <w:t>และ</w:t>
      </w:r>
      <w:r>
        <w:rPr>
          <w:rFonts w:ascii="Times New Roman" w:hAnsi="Times New Roman" w:eastAsia="Times New Roman" w:cs="Times New Roman"/>
        </w:rPr>
        <w:t xml:space="preserve"> 4:12–14 </w:t>
      </w:r>
      <w:r>
        <w:rPr>
          <w:rFonts w:ascii="Leelawadee UI" w:hAnsi="Leelawadee UI" w:eastAsia="Leelawadee UI" w:cs="Leelawadee UI"/>
        </w:rPr>
        <w:t>ว่า</w:t>
      </w:r>
      <w:r>
        <w:rPr>
          <w:rFonts w:ascii="Times New Roman" w:hAnsi="Times New Roman" w:eastAsia="Times New Roman" w:cs="Times New Roman"/>
        </w:rPr>
        <w:t xml:space="preserve"> ‘</w:t>
      </w:r>
      <w:r>
        <w:rPr>
          <w:rFonts w:ascii="Leelawadee UI" w:hAnsi="Leelawadee UI" w:eastAsia="Leelawadee UI" w:cs="Leelawadee UI"/>
        </w:rPr>
        <w:t>แล้วข้าพเจ้าจึงตอบอีกและทูลท่านว่า</w:t>
      </w:r>
      <w:r>
        <w:rPr>
          <w:rFonts w:ascii="Times New Roman" w:hAnsi="Times New Roman" w:eastAsia="Times New Roman" w:cs="Times New Roman"/>
        </w:rPr>
        <w:t xml:space="preserve"> </w:t>
      </w:r>
      <w:r>
        <w:rPr>
          <w:rFonts w:ascii="Leelawadee UI" w:hAnsi="Leelawadee UI" w:eastAsia="Leelawadee UI" w:cs="Leelawadee UI"/>
        </w:rPr>
        <w:t>กิ่งมะกอกสองกิ่งนี้คืออะไร</w:t>
      </w:r>
      <w:r>
        <w:rPr>
          <w:rFonts w:ascii="Times New Roman" w:hAnsi="Times New Roman" w:eastAsia="Times New Roman" w:cs="Times New Roman"/>
        </w:rPr>
        <w:t xml:space="preserve"> </w:t>
      </w:r>
      <w:r>
        <w:rPr>
          <w:rFonts w:ascii="Leelawadee UI" w:hAnsi="Leelawadee UI" w:eastAsia="Leelawadee UI" w:cs="Leelawadee UI"/>
        </w:rPr>
        <w:t>ซึ่งโดยท่อทองคำสองท่อนนั้น</w:t>
      </w:r>
      <w:r>
        <w:rPr>
          <w:rFonts w:ascii="Times New Roman" w:hAnsi="Times New Roman" w:eastAsia="Times New Roman" w:cs="Times New Roman"/>
        </w:rPr>
        <w:t xml:space="preserve"> </w:t>
      </w:r>
      <w:r>
        <w:rPr>
          <w:rFonts w:ascii="Leelawadee UI" w:hAnsi="Leelawadee UI" w:eastAsia="Leelawadee UI" w:cs="Leelawadee UI"/>
        </w:rPr>
        <w:t>ถ่ายน้ำมันทองคำออกจากตนเอง</w:t>
      </w:r>
      <w:r>
        <w:rPr>
          <w:rFonts w:ascii="Times New Roman" w:hAnsi="Times New Roman" w:eastAsia="Times New Roman" w:cs="Times New Roman"/>
        </w:rPr>
        <w:t xml:space="preserve">? </w:t>
      </w:r>
      <w:r>
        <w:rPr>
          <w:rFonts w:ascii="Leelawadee UI" w:hAnsi="Leelawadee UI" w:eastAsia="Leelawadee UI" w:cs="Leelawadee UI"/>
        </w:rPr>
        <w:t>และท่านก็ตอบข้าพเจ้าและกล่าวว่า</w:t>
      </w:r>
      <w:r>
        <w:rPr>
          <w:rFonts w:ascii="Times New Roman" w:hAnsi="Times New Roman" w:eastAsia="Times New Roman" w:cs="Times New Roman"/>
        </w:rPr>
        <w:t xml:space="preserve"> </w:t>
      </w:r>
      <w:r>
        <w:rPr>
          <w:rFonts w:ascii="Leelawadee UI" w:hAnsi="Leelawadee UI" w:eastAsia="Leelawadee UI" w:cs="Leelawadee UI"/>
        </w:rPr>
        <w:t>เจ้าไม่รู้หรือว่าสิ่งเหล่านี้คืออะไร</w:t>
      </w:r>
      <w:r>
        <w:rPr>
          <w:rFonts w:ascii="Times New Roman" w:hAnsi="Times New Roman" w:eastAsia="Times New Roman" w:cs="Times New Roman"/>
        </w:rPr>
        <w:t xml:space="preserve">? </w:t>
      </w:r>
      <w:r>
        <w:rPr>
          <w:rFonts w:ascii="Leelawadee UI" w:hAnsi="Leelawadee UI" w:eastAsia="Leelawadee UI" w:cs="Leelawadee UI"/>
        </w:rPr>
        <w:t>และข้าพเจ้าทูลว่า</w:t>
      </w:r>
      <w:r>
        <w:rPr>
          <w:rFonts w:ascii="Times New Roman" w:hAnsi="Times New Roman" w:eastAsia="Times New Roman" w:cs="Times New Roman"/>
        </w:rPr>
        <w:t xml:space="preserve"> </w:t>
      </w:r>
      <w:r>
        <w:rPr>
          <w:rFonts w:ascii="Leelawadee UI" w:hAnsi="Leelawadee UI" w:eastAsia="Leelawadee UI" w:cs="Leelawadee UI"/>
        </w:rPr>
        <w:t>ไม่ทราบ</w:t>
      </w:r>
      <w:r>
        <w:rPr>
          <w:rFonts w:ascii="Times New Roman" w:hAnsi="Times New Roman" w:eastAsia="Times New Roman" w:cs="Times New Roman"/>
        </w:rPr>
        <w:t xml:space="preserve"> </w:t>
      </w:r>
      <w:r>
        <w:rPr>
          <w:rFonts w:ascii="Leelawadee UI" w:hAnsi="Leelawadee UI" w:eastAsia="Leelawadee UI" w:cs="Leelawadee UI"/>
        </w:rPr>
        <w:t>ขอรับนายของข้าพเจ้า</w:t>
      </w:r>
      <w:r>
        <w:rPr>
          <w:rFonts w:ascii="Times New Roman" w:hAnsi="Times New Roman" w:eastAsia="Times New Roman" w:cs="Times New Roman"/>
        </w:rPr>
        <w:t xml:space="preserve"> </w:t>
      </w:r>
      <w:r>
        <w:rPr>
          <w:rFonts w:ascii="Leelawadee UI" w:hAnsi="Leelawadee UI" w:eastAsia="Leelawadee UI" w:cs="Leelawadee UI"/>
        </w:rPr>
        <w:t>แล้วท่านจึงกล่าวว่า</w:t>
      </w:r>
      <w:r>
        <w:rPr>
          <w:rFonts w:ascii="Times New Roman" w:hAnsi="Times New Roman" w:eastAsia="Times New Roman" w:cs="Times New Roman"/>
        </w:rPr>
        <w:t xml:space="preserve"> </w:t>
      </w:r>
      <w:r>
        <w:rPr>
          <w:rFonts w:ascii="Leelawadee UI" w:hAnsi="Leelawadee UI" w:eastAsia="Leelawadee UI" w:cs="Leelawadee UI"/>
        </w:rPr>
        <w:t>สิ่งเหล่านี้คือผู้ที่ได้รับการเจิมทั้งสอง</w:t>
      </w:r>
      <w:r>
        <w:rPr>
          <w:rFonts w:ascii="Times New Roman" w:hAnsi="Times New Roman" w:eastAsia="Times New Roman" w:cs="Times New Roman"/>
        </w:rPr>
        <w:t xml:space="preserve"> </w:t>
      </w:r>
      <w:r>
        <w:rPr>
          <w:rFonts w:ascii="Leelawadee UI" w:hAnsi="Leelawadee UI" w:eastAsia="Leelawadee UI" w:cs="Leelawadee UI"/>
        </w:rPr>
        <w:t>ผู้ยืนอยู่ข้างองค์พระผู้เป็นเจ้าของแผ่นดินโลกทั้งสิ้น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“Jehovha izere ngezinsiza zonke. Kakho ukweswela ngezinto zokusebenza. Kungenxa yokuswela kwethu ukholo, ukuthanda kwethu okomhlaba, inkulumo yethu engelasilinganiso, ukungakholwa kwethu, okubonakaliswa ezingxoxweni zethu, okwenza izithunzi ezimnyama ziqoqane zisizungele. UKristu kaveli ngamazwi loba ngesimilo njengalo oMuhle ngokupheleleyo, loMkhulu kulabo abayinkulungwane ezilitshumi. Nxa umphefumulo usuthokozela ukuziphakamisa uye ebunandini, uMoya weNkosi angenelisi ukumenzela okunengi. Umbono wethu omfutshane ubona isithunzi, kodwa ungeke ubone inkazimulo engale kwaso. Izingelosi zibambe imimoya emine, emelwe njengebhiza elithukuthele lifuna ukukhululeka libaleke phezu kobuso bomhlaba wonke, lithwala incithakalo lokufa endleleni yalo.”</w:t>
      </w:r>
    </w:p>
    <w:p>
      <w:pPr>
        <w:pStyle w:val="ArticleScripture"/>
        <w:jc w:val="left"/>
      </w:pPr>
      <w:r>
        <w:rPr>
          <w:rFonts w:ascii="Times New Roman" w:hAnsi="Times New Roman" w:eastAsia="Times New Roman" w:cs="Times New Roman"/>
        </w:rPr>
        <w:t>“Je, tulale tukiwa kwenye ukingo wenyewe wa ulimwengu wa milele? Je, tuwe wazito wa hisia na baridi na wafu? Laiti tungalikuwa katika makanisa yetu na Roho na pumzi ya Mungu zikivutwa ndani ya watu Wake, ili wasimame kwa miguu yao na kuishi. Tunahitaji kuona kwamba njia ni nyembamba, na lango ni jembamba. Lakini tunapopita katika lango lile jembamba, upana wake hauna kikomo.” Manuscript Releases, juzuu ya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Mashanu nePfumbamwe</dc:title>
  <dc:subject>Kuburitswa kweChakavanzika Chekupedzisira cheChiporofita: Kuvhurwa Kwekupedzisira naShumba yeRudzi rwaJudha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