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Themanini na Moja</w:t>
      </w:r>
    </w:p>
    <w:p>
      <w:pPr>
        <w:pStyle w:val="ArticleSubtitle"/>
        <w:jc w:val="left"/>
      </w:pPr>
      <w:r>
        <w:rPr>
          <w:rFonts w:ascii="Arial" w:hAnsi="Arial" w:eastAsia="Arial" w:cs="Arial"/>
        </w:rPr>
        <w:t>Kufichua Uhakiki wa Kihistoria Uliorekebishwa katika Uadventista wa Laodikia: Kuchunguza Mzozo Kuhusu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Khumbulani ukuba ukusuka esibangeleni uye emiphumeleni akunamsebenzi nxa umphumela uqondiswa ngokungesikho, njengoba kwenziwe ngababhali bomlando bama-Adventist aseLawodikea abakhuluma ngokuzazisa ngezimo labantu abahambisana loMhlangano Omkhulu ka-1888 eMinneapolis. Umbhalo ophefumulelweyo uchaza lesosenzakalo njengokuphindaphindwa kokuhlubuka kukaKhora, uDathani lo-Abiramu, okwakukhuthazwa yisahlulelo esababeka ukuba bazulazule enkangala okweminyaka engamatshumi amane baze bafe. Lesosahlulelo esifanayo sasivele simenyezelwe phezu kobu-Adventist baseLawodikea.</w:t>
      </w:r>
    </w:p>
    <w:p>
      <w:pPr>
        <w:pStyle w:val="ArticleBody"/>
        <w:jc w:val="left"/>
      </w:pPr>
      <w:r>
        <w:rPr>
          <w:rFonts w:ascii="Times New Roman" w:hAnsi="Times New Roman" w:eastAsia="Times New Roman" w:cs="Times New Roman"/>
        </w:rPr>
        <w:t>Uasi huo ulihusisha majadiliano ya siri ambapo waasi walikuwa katika upofu wa Laodikia uliokithiri kiasi cha kuwazuia kufahamu kwamba Mungu alikuwa anajua mipango yao ya faraghani iliyofanywa nyuma ya milango iliyofungwa na uasi wao. Kama vile Kora, Dathani na Abiramu walivyojificha katika hema zao, wakafanya mipango yao na kueneza uasi wao dhidi ya Musa, ndivyo pia wazee wa kale wa mwaka 1888 walivyojificha nyuma ya milango iliyofungwa ya nyumba zao ili kupanga njama dhidi ya Dada White, mwanawe, na wajumbe wateule. Tangu wakati huo Dada White, Jones, na Waggoner walipaswa kushambuliwa.</w:t>
      </w:r>
    </w:p>
    <w:p>
      <w:pPr>
        <w:pStyle w:val="ArticleBody"/>
        <w:jc w:val="left"/>
      </w:pPr>
      <w:r>
        <w:rPr>
          <w:rFonts w:ascii="Times New Roman" w:hAnsi="Times New Roman" w:eastAsia="Times New Roman" w:cs="Times New Roman"/>
        </w:rPr>
        <w:t>Izizukulwane ezine zobu-Adventisti zakhula kancane kancane ekuhlubukeni kwazo, njengoba kuboniswe kuHezekeli isahluko sesishiyagalombili. Amakamelo ezithombe ngaphakathi kwethempeli elibonakalayo nangaphakathi kwethempeli lomuntu ayesegxile ezincabangweni ezimbi, futhi ukuthakathwa komoya kwahlala phezu kwamadoda amadala ayemisiwe ukuvikela abantu. Kuze kufike ku-1888, la madoda amadala aqala ngokuphonsa izinsolo phezu kwegunya leBhayibheli, kwase kuba phezu koMoya Wokuprofetha, futhi ngo-1884, imibono evulekileyo yaphela. Ukuthakathwa komoya kwe-pantheism kaKellogg kwaqala ukungena emlandweni owandulela u-1888, futhi u-1888 uphawula ukufika kwesizukulwane sesibili. Izazi-mlando zobu-Adventisti kungenzeka azizange zibhale ubufakazi bangempela bomlando bokuhlubuka okwabonakaliswa emhlanganweni, kodwa ngokokuvuselelwa, abaQaphi basezulwini “bezwa wonke amazwi futhi bawabhala” “amazwi ezincwadini zezulu.”</w:t>
      </w:r>
    </w:p>
    <w:p>
      <w:pPr>
        <w:pStyle w:val="ArticleBody"/>
        <w:jc w:val="left"/>
      </w:pPr>
      <w:r>
        <w:rPr>
          <w:rFonts w:ascii="Times New Roman" w:hAnsi="Times New Roman" w:eastAsia="Times New Roman" w:cs="Times New Roman"/>
        </w:rPr>
        <w:t>Uasi uliowakilishwa na “vyumba vya siri vya sanamu” vya Ezekieli uliwakilisha shambulio dhidi ya misingi ya kweli. Uliwakilisha shambulio dhidi ya nabii wa kike na wajumbe wateule, na ukaashiria kuwasili kwa uwasiliani-roho. Katika kizazi hicho, shambulio kuu lililofuata lilikuwa litekelezwe na Shetani dhidi ya msingi wenyewe wa misingi ya William Miller.</w:t>
      </w:r>
    </w:p>
    <w:p>
      <w:pPr>
        <w:pStyle w:val="ArticleBody"/>
        <w:jc w:val="left"/>
      </w:pPr>
      <w:r>
        <w:rPr>
          <w:rFonts w:ascii="Times New Roman" w:hAnsi="Times New Roman" w:eastAsia="Times New Roman" w:cs="Times New Roman"/>
        </w:rPr>
        <w:t>UMiller wasekela isisekelo sazo zonke izichasiselo zakhe zesiprofetho ekuqondeni ukuthi amandla amabili achithayo akuDaniyeli isahluko sesishiyagalombili, ivesi le-13, amele ubuhedeni obulandelwa ubuPapa. Ngo-1901, uLewis Conradi, umholi wobu-Adventist baseLawodikeya eJalimane, wabuyisela futhi umbono wobuProthestani obuwile wokuthi “okwemihla ngemihla” encwadini kaDaniyeli kwakumele umsebenzi kaKristu wasendlini engcwele.</w:t>
      </w:r>
    </w:p>
    <w:p>
      <w:pPr>
        <w:pStyle w:val="ArticleBody"/>
        <w:jc w:val="left"/>
      </w:pPr>
      <w:r>
        <w:rPr>
          <w:rFonts w:ascii="Times New Roman" w:hAnsi="Times New Roman" w:eastAsia="Times New Roman" w:cs="Times New Roman"/>
        </w:rPr>
        <w:t>Katika kipindi cha historia kilichofuata mkutano wa Minneapolis wa mwaka 1888, imani ya kiroho ya kiongozi wa kazi ya afya ilizidi kukua, na kutengana kati ya viongozi kuliendelea, huku matokeo ya kukataliwa kwa ujumbe wa Jones na Waggoner yakiendelea kuleta madhara yake. Mwanzoni mwa karne mpya, W. W. Prescott, kiongozi wa Waadventista wa Laodikia ambaye alikuwa amepokea uthibitisho wa kiteolojia kutoka katika shule za Uprotestanti ulioasi, alitwaa joho la kishetani ili kuendeleza mtazamo wa Conradi kuhusu “the daily,” na kama ilivyo daima, “washindi ndio huandika historia.”</w:t>
      </w:r>
    </w:p>
    <w:p>
      <w:pPr>
        <w:pStyle w:val="ArticleBody"/>
        <w:jc w:val="left"/>
      </w:pPr>
      <w:r>
        <w:rPr>
          <w:rFonts w:ascii="Times New Roman" w:hAnsi="Times New Roman" w:eastAsia="Times New Roman" w:cs="Times New Roman"/>
        </w:rPr>
        <w:t>Vatumwa vatsvene vakanyora nhoroondo yechokwadi, asi Adventismu yeRaodhekiya yakaburitsa chimiro chenhoroondo chegakava pamusoro pokurambwa kwekunzwisisa kwaMiller pamusoro pe“zuva nezuva,” chinosiya ani zvake we“vasina kudzidza” muAdventismu yeRaodhekiya achitenda kuti dudziro ye“zuva nezuva,” iyo Hanzvadzi White yakaratidza kuti yakabva ku“vatumwa vakadzingwa kudenga,” chaizvoizvo idzidziso yechokwadi. Mumakore okutanga ezana remakore rechimakumi maviri, W. W. Prescott akatungamirira mukubudisa chinyorwa chakanzi, The Protestant. Hwaro hwose hwechinyorwa ichocho hwaiva hwokudzidzisa kuti kunzwisisa kwaMiller kwe“zuva nezuva” kwakanga kusiri kwechokwadi, uye kuti chiPurotesitendi chakatsauka, kwaakanga akawana magwaro ake edzidzo youmwari, ndicho chaiva chakarurama pakupa Kristu chiratidzo chaSatani. Munhoroondo iyoyo A. G. Daniells (Mutungamiri weGeneral Conference), akabatana naPrescott mukurwisa kweSatani kwakanangana nechokwadi, kunyange hazvo Hanzvadzi White akanga atsigira zvakananga maonero aMiller pamusoro pe“zuva nezuva” sechakarurama.</w:t>
      </w:r>
    </w:p>
    <w:p>
      <w:pPr>
        <w:pStyle w:val="ArticleScripture"/>
        <w:jc w:val="left"/>
      </w:pPr>
      <w:r>
        <w:rPr>
          <w:rFonts w:ascii="Times New Roman" w:hAnsi="Times New Roman" w:eastAsia="Times New Roman" w:cs="Times New Roman"/>
        </w:rPr>
        <w:t>“Nkosi yangibonisa ukuthi ishati lika-1843 laqondiswa yisandla sayo, nokuthi akukho ngxenye yalo okufanele iguqulwe; ukuthi izinombolo zazinjengoba yayifuna zona. Nokuthi isandla sayo sasiphezu kwalo futhi safihla iphutha kwezinye zezinombolo, ukuze kungabikho noyedwa owayengalibona, kwaze kwaba yilapho isandla sayo sesisusiwe.</w:t>
      </w:r>
    </w:p>
    <w:p>
      <w:pPr>
        <w:pStyle w:val="ArticleScripture"/>
        <w:jc w:val="left"/>
      </w:pPr>
      <w:r>
        <w:rPr>
          <w:rFonts w:ascii="Times New Roman" w:hAnsi="Times New Roman" w:eastAsia="Times New Roman" w:cs="Times New Roman"/>
        </w:rPr>
        <w:t>“Kemudian aku melihat berhubung dengan ‘Yang Harian,’ bahawa perkataan ‘korban’ telah ditambahkan oleh hikmat manusia, dan tidak termasuk dalam teks; dan bahawa Tuhan telah memberikan pengertian yang benar mengenainya kepada mereka yang menyampaikan seruan jam penghakiman. Ketika persatuan wujud, sebelum tahun 1844, hampir semua orang bersatu dalam pandangan yang benar tentang ‘Yang Harian;’ tetapi sejak tahun 1844, dalam kekeliruan itu, pandangan-pandangan lain telah diterima, lalu kegelapan dan kekacauan pun menyusul.” Review and Herald, 1 November 1850.</w:t>
      </w:r>
    </w:p>
    <w:p>
      <w:pPr>
        <w:pStyle w:val="ArticleBody"/>
        <w:jc w:val="left"/>
      </w:pPr>
      <w:r>
        <w:rPr>
          <w:rFonts w:ascii="Times New Roman" w:hAnsi="Times New Roman" w:eastAsia="Times New Roman" w:cs="Times New Roman"/>
        </w:rPr>
        <w:t>Pa nthawi ya kuukira kwa Prescott ndi Daniells motsutsana ndi choonadi cha “the daily,” Prescott ndi Daniells anali akuimira maganizo a ochepa pa nkhaniyo, ndipo uphungu wa Sister White panthawi ya mkanganowo kwa amuna awiriwo unali wakuti ayenera kukhala chete, ngakhale ananena motero m’njira yaulemu ndi yanzeru kwambiri, monga “m’chete muli nzeru zanu.” Pamene anawadzudzula chifukwa cha malingaliro awo olakwika, anatsindikanso kuti nkhani ya “the daily” isasandulitsidwe kukhala funso loyezera chikhulupiriro. Olemba mbiri okonzanso mbiri, amene kukonzanso mbiriko ndi njira ya m’mbiri imene amati inayambira mu bungwe la Ayesuwiti la mpingo wa Katolika, agwiritsa ntchito mawu ake oti “the daily” isapangidwe kukhala funso loyezera chikhulupiriro, pofuna kuletsa kuyesedwa moona mtima kwa chiphunzitsocho. Iwo amapotoza mawu ake, pakuti mosasintha amasiya kunena kuti pamene anachenjeza za kuyambitsa mkanganowo pa nkhani ya “the daily,” nthawi zonse ankalumikiza mawu ake ndi mawu monga, “pa nthawi ino,” kapena “pansi pa mikhalidwe ilipo tsopano.”</w:t>
      </w:r>
    </w:p>
    <w:p>
      <w:pPr>
        <w:pStyle w:val="ArticleBody"/>
        <w:jc w:val="left"/>
      </w:pPr>
      <w:r>
        <w:rPr>
          <w:rFonts w:ascii="Times New Roman" w:hAnsi="Times New Roman" w:eastAsia="Times New Roman" w:cs="Times New Roman"/>
        </w:rPr>
        <w:t>Sengomprofethikazi wayezama ukunqanda impikiswano eyayikhula ngamandla, eyayisiseduze nokubangela ukwahlukana okukhulu ebandleni jikelele, ngabantu abayidlanzana ababecabanga ukuthi, ngenxa yokuthi bengabaholi, babenegunya lokugqugquzela noma yini ababeyinquma njengokuba iyiqiniso. Futhi iNkosi, ngokusebenzisa ithonya lakhe, yawugcina umsebenzi kaSathane ubambekile, kwaze kwaba yilapho efa. Kwathi-ke ngo-1931, kwazanywa umfutho omusha wokwenqaba iqiniso “lelansuku zonke,” futhi ekugcineni kwaphumelela. Namuhla ukuqondwa kweqiniso kwencazelo “yelansuku zonke” kuyikho ukuqonda kwabayidlanzana ku-Adventism yaseLawodikeya, futhi ngaphansi kwezimo zamanje “elansuku zonke” impela selingumbuzo wokuvivinya.</w:t>
      </w:r>
    </w:p>
    <w:p>
      <w:pPr>
        <w:pStyle w:val="ArticleBody"/>
        <w:jc w:val="left"/>
      </w:pPr>
      <w:r>
        <w:rPr>
          <w:rFonts w:ascii="Times New Roman" w:hAnsi="Times New Roman" w:eastAsia="Times New Roman" w:cs="Times New Roman"/>
        </w:rPr>
        <w:t>Lapho umbono weningi wawuphethe ukuqonda okuyiqiniso, kwakungesona isivivinyo; kodwa lapho noma yiliphi iqiniso lichazwa njengephutha, khona-ke kuba yisivivinyo. Ngenkathi iqoqo lemibhalo elinesihloko esithi Manuscript Releases lishicilelwa ngeminyaka yawo-1980, noma cishe ngaleso sikhathi, kwase kuqashelwa isiqephu esiqonde ngqo ekuphikisaneni nombono kaPrescott noDaniells mayelana “nokwansuku zonke,” njengoba nje sinjalo nesiqinisekiso sakhe sombono kaMiller.</w:t>
      </w:r>
    </w:p>
    <w:p>
      <w:pPr>
        <w:pStyle w:val="ArticleScripture"/>
        <w:jc w:val="left"/>
      </w:pPr>
      <w:r>
        <w:rPr>
          <w:rFonts w:ascii="Times New Roman" w:hAnsi="Times New Roman" w:eastAsia="Times New Roman" w:cs="Times New Roman"/>
        </w:rPr>
        <w:t>“Pa ino nhanho ino ya ruzivo rwedu, hatifaniri kubvumira kuti pfungwa dzedu dzitsauswe kubva pachiedza chakakosha chatakapiwa [isu] kuti tichifungisisa pamusangano unokosha wekereke yedu. Uye paiva naHama Daniells, munhu uyo muvengi akanga achishanda mupfungwa dzake; uye pfungwa dzenyu nepfungwa dzaMukuru Prescott dzainge dzichishandwa nengirozi dzakadzingwa kudenga. Basa raSatani raiva rokutsausa pfungwa dzenyu kuti zvimedu nezviduku-zviduku zviiswe mukati izvo Ishe vasina kukufemerai kuti muzviise. Izvozvo zvakanga zvisiri zvakakosha. Asi izvi zvaireva zvakawanda kuchikonzero chezvokwadi. Uye mifungo yepfungwa dzenyu, kana maigona kutsauswa kuenda kuzvimedu kana kuzviduku-zviduku, ibasa rakagadzirirwa naSatani. Munofunga kuti kugadzirisa zvinhu zviduku mumabhuku akanyorwa kungadai kuri kuita basa guru. Asi ndakarayirwa kuti, Kunyarara kutaura kunorema.”</w:t>
      </w:r>
    </w:p>
    <w:p>
      <w:pPr>
        <w:pStyle w:val="ArticleScripture"/>
        <w:jc w:val="left"/>
      </w:pPr>
      <w:r>
        <w:rPr>
          <w:rFonts w:ascii="Times New Roman" w:hAnsi="Times New Roman" w:eastAsia="Times New Roman" w:cs="Times New Roman"/>
        </w:rPr>
        <w:t>“Ndinofanira kuti, Regai kutsvaga makanganiso. Kana chinangwa ichi chadhiabhorosi chaigona kungozadzikiswa, zvino [izvi] zvinoratidzika kwamuri [kuti] basa renyu raizorangarirwa serinoshamisa zvikuru pakurongwa kwaro. Chaiva chirongwa chomuvengi kuti zvinhu zvose zvaifungidzirwa sezvinopikisa zviiswe panzvimbo iyo marudzi ose epfungwa asina kubvumirana.”</w:t>
      </w:r>
    </w:p>
    <w:p>
      <w:pPr>
        <w:pStyle w:val="ArticleScripture"/>
        <w:jc w:val="left"/>
      </w:pPr>
      <w:r>
        <w:rPr>
          <w:rFonts w:ascii="Times New Roman" w:hAnsi="Times New Roman" w:eastAsia="Times New Roman" w:cs="Times New Roman"/>
        </w:rPr>
        <w:t>“Ko zvino chii? Basa chairo rinofadza dhiabhorosi ndiro raizozadzika. Vaeni vaizopiwa mufananidzo, kwete wokutenda kwedu, asi chaiwo waizovakodzera ivo, uyo waizokudziridza hunhu hwechimiro chaiunza kuvhiringidzika kukuru uye kupedza nguva dzendarama dzaifanira kushandiswa nokushingaira kuunza shoko guru pamberi pavanhu. Mharidzo dzinopihwa pamusoro penyaya ipi neipi yatakashandira hadzaigona kuwirirana dzose, uye mhedzisiro yacho yaizova yokuvhiringidza pfungwa dzevatendi nevasatendi. Ichi ndicho chinhu chaicho Satani chaakanga aronga kuti chiitike—chinhu chipi nechipi chaigona kukudzwa sokusawirirana.”</w:t>
      </w:r>
    </w:p>
    <w:p>
      <w:pPr>
        <w:pStyle w:val="ArticleScripture"/>
        <w:jc w:val="left"/>
      </w:pPr>
      <w:r>
        <w:rPr>
          <w:rFonts w:ascii="Times New Roman" w:hAnsi="Times New Roman" w:eastAsia="Times New Roman" w:cs="Times New Roman"/>
        </w:rPr>
        <w:t>“Dengai Hezekieli, sura ya 28. Sasa, hapa pana kazi kuu, ambamo roho za ajabu zinaweza kushiriki. Lakini Bwana ana kazi ya kufanywa ili kuokoa nafsi zinazopotea; na nafasi ambazo Shetani, akiwa amejificha kwa sura nyingine, angeweza kuzijaza, akileta machafuko katika safu zetu, atazitekeleza kwa ukamilifu, na tofauti zote hizo ndogo zitakuzwa na kufanywa dhahiri.”</w:t>
      </w:r>
    </w:p>
    <w:p>
      <w:pPr>
        <w:pStyle w:val="ArticleScripture"/>
        <w:jc w:val="left"/>
      </w:pPr>
      <w:r>
        <w:rPr>
          <w:rFonts w:ascii="Times New Roman" w:hAnsi="Times New Roman" w:eastAsia="Times New Roman" w:cs="Times New Roman"/>
        </w:rPr>
        <w:t>“Ndzi kombisiwile kusukela eku sunguleni leswaku Hosi a yi nyikanga vakulukumba Daniells kumbe Prescott ndzhwalo wa ntirho lowu. Xana maqhinga ya Sathana ma fanele ku nghenisiwa, xana ‘Daily’ leyi yi fanele ku endliwa mhaka leyikulu swinene lerova yi tisiwa ku pfilunganya miehleketo ni ku sivela ku ya emahlweni ka ntirho hi nkarhi lowu wa nkoka? A swi fanelanga, ku nga ri na mhaka leswaku ku nga va yini. Nhlokomhaka leyi a yi fanelanga ku nghenisiwa, hikuva moya lowu a wu ta tisiwa a wu ta va wa ku sivela, naswona Lusifa u le ku languteni ka ku fambafamba kun’wana ni kun’wana. Switirhisiwa swa vusatana a swi ta sungula ntirho wa swona naswona a ku ta tisiwa ku pfilungana exikarhi ka varho wa hina. A mi vitaniwanga ku lavisisa ku hambana ka mavonelo loku nga riki xivutiso xo ringa; kambe ku miyela ka n’wina i vukheta byo vulavula. Mhaka leyi hinkwayo yi le rivaleni emahlweni ka mina. Loko diyavulosi a a nga kota ku nghenisa un’wana wa vanhu va hina eka timhaka leti, hilaha a kunguhateke ku endla hakona, mhaka ya Sathana a yi ta hlula. Sweswi ntirho wu fanele ku sunguriwa handle ko hlwela naswona a ku fanelanga ku humesiwa mavonelo ya ku hambana.”</w:t>
      </w:r>
    </w:p>
    <w:p>
      <w:pPr>
        <w:pStyle w:val="ArticleScripture"/>
        <w:jc w:val="left"/>
      </w:pPr>
      <w:r>
        <w:rPr>
          <w:rFonts w:ascii="Times New Roman" w:hAnsi="Times New Roman" w:eastAsia="Times New Roman" w:cs="Times New Roman"/>
        </w:rPr>
        <w:t>“Satana a nga hlohlotela vavanuna volavo lava humeke exikarhi ka hina leswaku va hlangana ni tintsumi leto biha, va sivela ntirho wa hina hi swivutiso leswi nga riki swa nkoka; naswona ku tsaka lokukulu a ku ta va kona enxaxeni wa nala. Tshineleranani, tshineleranani. A ku lahliweke ku hambana kun’wana ni kun’wana. Ntirho wa hina sweswi i ku nyiketa matimba hinkwawo ya hina ya miri ni ya miyanakanyo ya byongo leswaku hi susa ku hambana loku endleleni, kutani hinkwavo va twanana. Loko Satana, hi vutlhari byakwe lebyikulu lebyi nga kwetsimisiwangiki, a nga pfumeleriwa ku kuma ni ku ri khoma ro ntsongo ngopfu, [a a ta tsaka].”</w:t>
      </w:r>
    </w:p>
    <w:p>
      <w:pPr>
        <w:pStyle w:val="ArticleScripture"/>
        <w:jc w:val="left"/>
      </w:pPr>
      <w:r>
        <w:rPr>
          <w:rFonts w:ascii="Times New Roman" w:hAnsi="Times New Roman" w:eastAsia="Times New Roman" w:cs="Times New Roman"/>
        </w:rPr>
        <w:t>“Tsopano, pamene ndinaona mmene munkagwirira ntchito, malingaliro anga anazindikira mkhalidwe wonsewo ndi zotsatira zake ngati mutapitiriza ndi kupatsa mwayi ngakhale wochepa kwa magulu amene anatisiya kuti abweretse chisokonezo m’magulu athu. Kusowa kwanu kwa nzeru kungakhale ndendende chimene Satana akanafuna. Kulengeza kwanu mokweza sikunali pansi pa kudzozedwa kwa Mzimu Woyera. Ndinalangizidwa kuti ndinene kwa inu kuti kufunafuna kwanu zolakwa m’zolemba za anthu amene atsogoleredwa ndi Mulungu sikuli kouziridwa ndi Mulungu. Ndipo ngati umenewu ndi nzeru zimene Mkulu Daniells angapereke kwa anthu, musamupatse konse udindo wovomerezeka, pakuti sangathe kulingalira kuchokera pa chifukwa kufika pa zotsatira zake. Chete chanu pa nkhani imeneyi ndiwo nzeru zanu. Tsopano, chilichonse chonga kufunafuna zolakwa m’mabuku ofalitsidwa a anthu amene salinso ndi moyo si ntchito imene Mulungu wapatsa aliyense wa inu kuti muchite. Pakuti ngati anthu awa—Akulu Daniells ndi Prescott—akanatsatira malangizo amene anapatsidwa pa ntchito m’mizinda, pakadakhala ambiri, ambiri ndithu, okhutiritsidwa ndi choonadi ndi kutembenuka mtima, anthu aluso amene [tsopano] ali m’maudindo amene sadzafikiridwanso konse.</w:t>
      </w:r>
    </w:p>
    <w:p>
      <w:pPr>
        <w:pStyle w:val="ArticleScripture"/>
        <w:jc w:val="left"/>
      </w:pPr>
      <w:r>
        <w:rPr>
          <w:rFonts w:ascii="Times New Roman" w:hAnsi="Times New Roman" w:eastAsia="Times New Roman" w:cs="Times New Roman"/>
        </w:rPr>
        <w:t>“Nyika yose inofanira kutariswa semhuri imwe huru. Uye kana muine chitubu chakadai cheruzivo chokucheramo, sei makasiya nyika ichiparara kwemakore nezvipupuro zvakapiwa naIshe wedu Jesu Kristu? Chitendero chechokwadi chinotidzidzisa kutarira murume nomukadzi mumwe nomumwe somunhu watinogona kuitira zvakanaka.</w:t>
      </w:r>
    </w:p>
    <w:p>
      <w:pPr>
        <w:pStyle w:val="ArticleScripture"/>
        <w:jc w:val="left"/>
      </w:pPr>
      <w:r>
        <w:rPr>
          <w:rFonts w:ascii="Times New Roman" w:hAnsi="Times New Roman" w:eastAsia="Times New Roman" w:cs="Times New Roman"/>
        </w:rPr>
        <w:t>“Ndzi tsaleke mhaka leyi eka malembe yo tala: ‘Mianakanyo leyi Ringanisiweke,’ vumbhoni lebyi yaka eka Mukulukumba Andrews. Mianakanyo yi nga kurisiwa yi va matimba yo tiva nkarhi wa ku vulavula ni ndzhwalo lowu faneleke ku tlakuriwa ni ku rhwariwa, hikuva Kreste i Mudyondzisi wa wena. Kutani ndzi ku chaverile ngopfu [loko ndzi ku vonile] u tlakusa vutlhari bya wena ni ku landzelela ndlela yo tisa ku hambana ka miehleketo. Hosi yi vitana vavanuna vo tlhariha lava nga kotaka ku miyela loko [swi] ri vutlhari leswaku va endla tano. Loko a wu ta va munhu la heleleke, u lava ku kwetsimisiwa hi Yesu Kreste. Sweswi ku ni ntirho lowu ha ku sunguriwaka, naswona a ku vonakale vutlhari eka mutirheli un’wana ni un’wana, eka presidente un’wana ni un’wana wa nhlengeletano. Kambe a ku ri ni ntirho lowu a wu fanele ku wu khoma khale, laha a ku laveka wena ku tlakusa rito ra wena hikwalaho ka ntirho wolowo. Kreste u nyike vanhu Hinkwavo swiletelo swo hlawuleka leswi va faneleke ku swi endla ni swilo leswi va nga fanelangiki ku swi endla. Kutani ku sele nkarhi wutsongo leswaku hi tirhela ku hetisisa ku lulama ka Hosi. U nga yi twisisa ndlela ya Hosi. Ndzi vone xikongomelo xa wena xo fambisa swilo hi ku ya hi ku kunguhata ka wena endzhaku ka loko u vekiwile tanihi presidente. A wu ehleketile leswaku u ta endla swilo swo hlamarisa, leswi a swi ta va ntirho lowu Xikwembu xi nga wu vekangiki emavokweni ya wena leswaku u wu endla. Sweswi, ntirho wa wena a hi ku tshikilela kambe i ku ntshunxa xilaveko xin’wana ni xin’wana hilaha swi kotekaka hakona loko Hosi yi ku amukerile ku tirha. Kambe u hatlise ngopfu ku kombisa vumbhoni bya leswaku vutlhari ni ku avanyisa loku kwetsimisiweke a swi kombisiwanga hi wena. U humesile timhaka hi ku hatlisa leti a ti nga ta amukeriwa handle ka loko Hosi yi nga nyika ku vonakala.</w:t>
      </w:r>
    </w:p>
    <w:p>
      <w:pPr>
        <w:pStyle w:val="ArticleScripture"/>
        <w:jc w:val="left"/>
      </w:pPr>
      <w:r>
        <w:rPr>
          <w:rFonts w:ascii="Times New Roman" w:hAnsi="Times New Roman" w:eastAsia="Times New Roman" w:cs="Times New Roman"/>
        </w:rPr>
        <w:t>“Ndzi lerisiwe leswaku a swi nga fanelanga leswaku ku endliwa magoza yo hatlisa yo tano, yo fana ni ku ku hlawula u va presidente wa khonferense ku ya emahlweni ni wun’wana lembe. Kambe Hosi yi yirisa leswaku ku nga ha vi na mabindzu man’wana yo tano yo hatlisa ku kondza mhaka yi tisiwa emahlweni ka Hosi hi xikhongelo; naswona leswi rungula ri fikeke eka wena leswaku ntirho wa Hosi lowu tshama ehenhla ka presidente i vutihlamuleri lebyi hloniphekaka ngopfu, a wu nga ri na mfanelo ya mahanyelo yo pfumala ku tikhoma hilaha u endleke hakona ehenhla ka mhaka ya “Daily” kutani u ehleketa leswaku nkucetelo wa wena wu ta boha mhaka leyi. A ku ri na Mukulukumba Haskell, loyi a rhwaleke vutihlamuleri byo tika, naswona ku ni Mukulukumba Irwin ni vavanuna vo hlayanyana lava ndzi nga va boxaka lava nga ni vutihlamuleri byo tika.”</w:t>
      </w:r>
    </w:p>
    <w:p>
      <w:pPr>
        <w:pStyle w:val="ArticleScripture"/>
        <w:jc w:val="left"/>
      </w:pPr>
      <w:r>
        <w:rPr>
          <w:rFonts w:ascii="Times New Roman" w:hAnsi="Times New Roman" w:eastAsia="Times New Roman" w:cs="Times New Roman"/>
        </w:rPr>
        <w:t>“Ko rukudzo rwenyu kuvarume vakura rwakanga rwupi? Mungashandisa masimba api musingatore varume vose vane mutoro kuti vayerere nyaya yacho? Asi zvino ngationgororei nyaya yacho. Tinofanira zvino kufungazve kana ichi chiri chigaro chaJehovha chokuti, tichitarisana nebasa rakaregeredzwa, muratidze kushingaira kwenyu mukuramba muchiita basa iroro kunyange rimwe gore. Kana mukazotakura basa iroro rimwe gore pamwe chete nerubatsiro ruchabatana nemi, panofanira kuva neshanduko inoitika mamuri naMukuru Prescott. Uye zvideredzei mumwoyo yenyu pamberi paMwari. Ishe vachafanira kuona mamuri kuratidzwa kwechiitiko chakasiyana, nokuti kana pakambova nevarume vaida kutendeukazve panguva ino, ndivo Mukuru Daniells naMukuru Prescott.</w:t>
      </w:r>
    </w:p>
    <w:p>
      <w:pPr>
        <w:pStyle w:val="ArticleScripture"/>
        <w:jc w:val="left"/>
      </w:pPr>
      <w:r>
        <w:rPr>
          <w:rFonts w:ascii="Times New Roman" w:hAnsi="Times New Roman" w:eastAsia="Times New Roman" w:cs="Times New Roman"/>
        </w:rPr>
        <w:t>“Varume vanomwe vanofanira kusarudzwa vari varume vouchenjeri uye, kubudikidza nokushanda kwenyasha dzaMwari, [vachipa] uchapupu [hwe]kutendeukazve. Nokuti kana varume vakapofumadzwa zvikuru zvokuti havagoni kufunga kubva pachikonzero kuenda pamhedziso yacho, zvokuti vangafuratira varume vakatakura mutoro webasa iri pamwe navatungamiri ava vemisangano, [kuti] varume [avo] vakatakura basa iri kwemakore anopfuura maviri vasaitwa hanya, uye mugumisiro wakadaro wokumhanyirira zvinhu kuitika, zvokuti varume vangaregeredza iro basa chairo ravakaiswa pamberi pavo kwamakore—basa remaguta—uye pasina, kana kuti nokutariswa kuduku zvikuru, [kupiwa] vakweguru kuti vape zano, asi vachizivisa zvinhu zvavanosarudza kupa vanhu, izvi zvinopupura zvoga kusachengeteka kwavarume ivavo kuiswa chivimbo nebasa rakakura uye rinoshamisa rakadaro.</w:t>
      </w:r>
    </w:p>
    <w:p>
      <w:pPr>
        <w:pStyle w:val="ArticleScripture"/>
        <w:jc w:val="left"/>
      </w:pPr>
      <w:r>
        <w:rPr>
          <w:rFonts w:ascii="Times New Roman" w:hAnsi="Times New Roman" w:eastAsia="Times New Roman" w:cs="Times New Roman"/>
        </w:rPr>
        <w:t>“Kristu haana kufa. Haangatongobvumiri kuti basa Rake riitwe nenzira iyi isinganzwisisiki. Siyai mabhuku akadaro. Kana pane shanduko ipi neipi inokosha, Mwari vachava nokuwirirana mushanduko iyoyo kunoenderana, asi kana shoko rakapiwa kuvanhu rine mabasa makuru anosanganisirwa mariri, [Mwari] vanoda kutendeka kunoshanda norudo uye kunatsa mweya. Vakuru Daniells naPrescott vose vanoda kutendeukazve. Basa risinganzwisisiki rapinda, uye harisi mukuwirirana nebasa rakauya Kristu munyika yedu kuzzoita; uye vose vakatendeuka zvechokwadi vachaita mabasa aKristu.</w:t>
      </w:r>
    </w:p>
    <w:p>
      <w:pPr>
        <w:pStyle w:val="ArticleScripture"/>
        <w:jc w:val="left"/>
      </w:pPr>
      <w:r>
        <w:rPr>
          <w:rFonts w:ascii="Times New Roman" w:hAnsi="Times New Roman" w:eastAsia="Times New Roman" w:cs="Times New Roman"/>
        </w:rPr>
        <w:t>“</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ஒவ்வொருவரும்</w:t>
      </w:r>
      <w:r>
        <w:rPr>
          <w:rFonts w:ascii="Times New Roman" w:hAnsi="Times New Roman" w:eastAsia="Times New Roman" w:cs="Times New Roman"/>
        </w:rPr>
        <w:t xml:space="preserve"> </w:t>
      </w:r>
      <w:r>
        <w:rPr>
          <w:rFonts w:ascii="Nirmala UI" w:hAnsi="Nirmala UI" w:eastAsia="Nirmala UI" w:cs="Nirmala UI"/>
        </w:rPr>
        <w:t>பிதாவை</w:t>
      </w:r>
      <w:r>
        <w:rPr>
          <w:rFonts w:ascii="Times New Roman" w:hAnsi="Times New Roman" w:eastAsia="Times New Roman" w:cs="Times New Roman"/>
        </w:rPr>
        <w:t xml:space="preserve"> </w:t>
      </w:r>
      <w:r>
        <w:rPr>
          <w:rFonts w:ascii="Nirmala UI" w:hAnsi="Nirmala UI" w:eastAsia="Nirmala UI" w:cs="Nirmala UI"/>
        </w:rPr>
        <w:t>மகிமைப்படுத்தும்</w:t>
      </w:r>
      <w:r>
        <w:rPr>
          <w:rFonts w:ascii="Times New Roman" w:hAnsi="Times New Roman" w:eastAsia="Times New Roman" w:cs="Times New Roman"/>
        </w:rPr>
        <w:t xml:space="preserve"> </w:t>
      </w:r>
      <w:r>
        <w:rPr>
          <w:rFonts w:ascii="Nirmala UI" w:hAnsi="Nirmala UI" w:eastAsia="Nirmala UI" w:cs="Nirmala UI"/>
        </w:rPr>
        <w:t>காரியத்தைச்</w:t>
      </w:r>
      <w:r>
        <w:rPr>
          <w:rFonts w:ascii="Times New Roman" w:hAnsi="Times New Roman" w:eastAsia="Times New Roman" w:cs="Times New Roman"/>
        </w:rPr>
        <w:t xml:space="preserve"> </w:t>
      </w:r>
      <w:r>
        <w:rPr>
          <w:rFonts w:ascii="Nirmala UI" w:hAnsi="Nirmala UI" w:eastAsia="Nirmala UI" w:cs="Nirmala UI"/>
        </w:rPr>
        <w:t>செய்து</w:t>
      </w:r>
      <w:r>
        <w:rPr>
          <w:rFonts w:ascii="Times New Roman" w:hAnsi="Times New Roman" w:eastAsia="Times New Roman" w:cs="Times New Roman"/>
        </w:rPr>
        <w:t xml:space="preserve"> </w:t>
      </w:r>
      <w:r>
        <w:rPr>
          <w:rFonts w:ascii="Nirmala UI" w:hAnsi="Nirmala UI" w:eastAsia="Nirmala UI" w:cs="Nirmala UI"/>
        </w:rPr>
        <w:t>முடிக்க</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நெருக்கடியான</w:t>
      </w:r>
      <w:r>
        <w:rPr>
          <w:rFonts w:ascii="Times New Roman" w:hAnsi="Times New Roman" w:eastAsia="Times New Roman" w:cs="Times New Roman"/>
        </w:rPr>
        <w:t xml:space="preserve"> </w:t>
      </w:r>
      <w:r>
        <w:rPr>
          <w:rFonts w:ascii="Nirmala UI" w:hAnsi="Nirmala UI" w:eastAsia="Nirmala UI" w:cs="Nirmala UI"/>
        </w:rPr>
        <w:t>நிலைக்குத்</w:t>
      </w:r>
      <w:r>
        <w:rPr>
          <w:rFonts w:ascii="Times New Roman" w:hAnsi="Times New Roman" w:eastAsia="Times New Roman" w:cs="Times New Roman"/>
        </w:rPr>
        <w:t xml:space="preserve"> </w:t>
      </w:r>
      <w:r>
        <w:rPr>
          <w:rFonts w:ascii="Nirmala UI" w:hAnsi="Nirmala UI" w:eastAsia="Nirmala UI" w:cs="Nirmala UI"/>
        </w:rPr>
        <w:t>வந்துவிட்டோம்</w:t>
      </w:r>
      <w:r>
        <w:rPr>
          <w:rFonts w:ascii="Times New Roman" w:hAnsi="Times New Roman" w:eastAsia="Times New Roman" w:cs="Times New Roman"/>
        </w:rPr>
        <w:t>—</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ஆயத்தப்படுத்தும்</w:t>
      </w:r>
      <w:r>
        <w:rPr>
          <w:rFonts w:ascii="Times New Roman" w:hAnsi="Times New Roman" w:eastAsia="Times New Roman" w:cs="Times New Roman"/>
        </w:rPr>
        <w:t xml:space="preserve"> </w:t>
      </w:r>
      <w:r>
        <w:rPr>
          <w:rFonts w:ascii="Nirmala UI" w:hAnsi="Nirmala UI" w:eastAsia="Nirmala UI" w:cs="Nirmala UI"/>
        </w:rPr>
        <w:t>காலத்திலேயே</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குணத்துக்கு</w:t>
      </w:r>
      <w:r>
        <w:rPr>
          <w:rFonts w:ascii="Times New Roman" w:hAnsi="Times New Roman" w:eastAsia="Times New Roman" w:cs="Times New Roman"/>
        </w:rPr>
        <w:t xml:space="preserve"> </w:t>
      </w:r>
      <w:r>
        <w:rPr>
          <w:rFonts w:ascii="Nirmala UI" w:hAnsi="Nirmala UI" w:eastAsia="Nirmala UI" w:cs="Nirmala UI"/>
        </w:rPr>
        <w:t>ஒத்துப்போகவேண்டும்</w:t>
      </w:r>
      <w:r>
        <w:rPr>
          <w:rFonts w:ascii="Times New Roman" w:hAnsi="Times New Roman" w:eastAsia="Times New Roman" w:cs="Times New Roman"/>
        </w:rPr>
        <w:t xml:space="preserve">; </w:t>
      </w:r>
      <w:r>
        <w:rPr>
          <w:rFonts w:ascii="Nirmala UI" w:hAnsi="Nirmala UI" w:eastAsia="Nirmala UI" w:cs="Nirmala UI"/>
        </w:rPr>
        <w:t>இல்லையெனில்</w:t>
      </w:r>
      <w:r>
        <w:rPr>
          <w:rFonts w:ascii="Times New Roman" w:hAnsi="Times New Roman" w:eastAsia="Times New Roman" w:cs="Times New Roman"/>
        </w:rPr>
        <w:t xml:space="preserve"> </w:t>
      </w:r>
      <w:r>
        <w:rPr>
          <w:rFonts w:ascii="Nirmala UI" w:hAnsi="Nirmala UI" w:eastAsia="Nirmala UI" w:cs="Nirmala UI"/>
        </w:rPr>
        <w:t>அதற்கு</w:t>
      </w:r>
      <w:r>
        <w:rPr>
          <w:rFonts w:ascii="Times New Roman" w:hAnsi="Times New Roman" w:eastAsia="Times New Roman" w:cs="Times New Roman"/>
        </w:rPr>
        <w:t xml:space="preserve"> </w:t>
      </w:r>
      <w:r>
        <w:rPr>
          <w:rFonts w:ascii="Nirmala UI" w:hAnsi="Nirmala UI" w:eastAsia="Nirmala UI" w:cs="Nirmala UI"/>
        </w:rPr>
        <w:t>முயலக்கூடாது</w:t>
      </w:r>
      <w:r>
        <w:rPr>
          <w:rFonts w:ascii="Times New Roman" w:hAnsi="Times New Roman" w:eastAsia="Times New Roman" w:cs="Times New Roman"/>
        </w:rPr>
        <w:t xml:space="preserve">. </w:t>
      </w:r>
      <w:r>
        <w:rPr>
          <w:rFonts w:ascii="Nirmala UI" w:hAnsi="Nirmala UI" w:eastAsia="Nirmala UI" w:cs="Nirmala UI"/>
        </w:rPr>
        <w:t>மூப்பர்</w:t>
      </w:r>
      <w:r>
        <w:rPr>
          <w:rFonts w:ascii="Times New Roman" w:hAnsi="Times New Roman" w:eastAsia="Times New Roman" w:cs="Times New Roman"/>
        </w:rPr>
        <w:t xml:space="preserve"> Daniells, </w:t>
      </w:r>
      <w:r>
        <w:rPr>
          <w:rFonts w:ascii="Nirmala UI" w:hAnsi="Nirmala UI" w:eastAsia="Nirmala UI" w:cs="Nirmala UI"/>
        </w:rPr>
        <w:t>இதற்கு</w:t>
      </w:r>
      <w:r>
        <w:rPr>
          <w:rFonts w:ascii="Times New Roman" w:hAnsi="Times New Roman" w:eastAsia="Times New Roman" w:cs="Times New Roman"/>
        </w:rPr>
        <w:t xml:space="preserve"> </w:t>
      </w:r>
      <w:r>
        <w:rPr>
          <w:rFonts w:ascii="Nirmala UI" w:hAnsi="Nirmala UI" w:eastAsia="Nirmala UI" w:cs="Nirmala UI"/>
        </w:rPr>
        <w:t>ஒத்த</w:t>
      </w:r>
      <w:r>
        <w:rPr>
          <w:rFonts w:ascii="Times New Roman" w:hAnsi="Times New Roman" w:eastAsia="Times New Roman" w:cs="Times New Roman"/>
        </w:rPr>
        <w:t xml:space="preserve"> </w:t>
      </w:r>
      <w:r>
        <w:rPr>
          <w:rFonts w:ascii="Nirmala UI" w:hAnsi="Nirmala UI" w:eastAsia="Nirmala UI" w:cs="Nirmala UI"/>
        </w:rPr>
        <w:t>சூழ்நிலைகளில்</w:t>
      </w:r>
      <w:r>
        <w:rPr>
          <w:rFonts w:ascii="Times New Roman" w:hAnsi="Times New Roman" w:eastAsia="Times New Roman" w:cs="Times New Roman"/>
        </w:rPr>
        <w:t xml:space="preserve"> </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செய்ததுபோல்</w:t>
      </w:r>
      <w:r>
        <w:rPr>
          <w:rFonts w:ascii="Times New Roman" w:hAnsi="Times New Roman" w:eastAsia="Times New Roman" w:cs="Times New Roman"/>
        </w:rPr>
        <w:t xml:space="preserve"> </w:t>
      </w:r>
      <w:r>
        <w:rPr>
          <w:rFonts w:ascii="Nirmala UI" w:hAnsi="Nirmala UI" w:eastAsia="Nirmala UI" w:cs="Nirmala UI"/>
        </w:rPr>
        <w:t>உங்கள்</w:t>
      </w:r>
      <w:r>
        <w:rPr>
          <w:rFonts w:ascii="Times New Roman" w:hAnsi="Times New Roman" w:eastAsia="Times New Roman" w:cs="Times New Roman"/>
        </w:rPr>
        <w:t xml:space="preserve"> </w:t>
      </w:r>
      <w:r>
        <w:rPr>
          <w:rFonts w:ascii="Nirmala UI" w:hAnsi="Nirmala UI" w:eastAsia="Nirmala UI" w:cs="Nirmala UI"/>
        </w:rPr>
        <w:t>குரல்</w:t>
      </w:r>
      <w:r>
        <w:rPr>
          <w:rFonts w:ascii="Times New Roman" w:hAnsi="Times New Roman" w:eastAsia="Times New Roman" w:cs="Times New Roman"/>
        </w:rPr>
        <w:t xml:space="preserve"> </w:t>
      </w:r>
      <w:r>
        <w:rPr>
          <w:rFonts w:ascii="Nirmala UI" w:hAnsi="Nirmala UI" w:eastAsia="Nirmala UI" w:cs="Nirmala UI"/>
        </w:rPr>
        <w:t>உயர்ந்து</w:t>
      </w:r>
      <w:r>
        <w:rPr>
          <w:rFonts w:ascii="Times New Roman" w:hAnsi="Times New Roman" w:eastAsia="Times New Roman" w:cs="Times New Roman"/>
        </w:rPr>
        <w:t xml:space="preserve"> </w:t>
      </w:r>
      <w:r>
        <w:rPr>
          <w:rFonts w:ascii="Nirmala UI" w:hAnsi="Nirmala UI" w:eastAsia="Nirmala UI" w:cs="Nirmala UI"/>
        </w:rPr>
        <w:t>கேட்கப்படுவதற்கு</w:t>
      </w:r>
      <w:r>
        <w:rPr>
          <w:rFonts w:ascii="Times New Roman" w:hAnsi="Times New Roman" w:eastAsia="Times New Roman" w:cs="Times New Roman"/>
        </w:rPr>
        <w:t xml:space="preserve"> </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தங்களுக்கு</w:t>
      </w:r>
      <w:r>
        <w:rPr>
          <w:rFonts w:ascii="Times New Roman" w:hAnsi="Times New Roman" w:eastAsia="Times New Roman" w:cs="Times New Roman"/>
        </w:rPr>
        <w:t xml:space="preserve"> </w:t>
      </w:r>
      <w:r>
        <w:rPr>
          <w:rFonts w:ascii="Nirmala UI" w:hAnsi="Nirmala UI" w:eastAsia="Nirmala UI" w:cs="Nirmala UI"/>
        </w:rPr>
        <w:t>சுதந்திரம்</w:t>
      </w:r>
      <w:r>
        <w:rPr>
          <w:rFonts w:ascii="Times New Roman" w:hAnsi="Times New Roman" w:eastAsia="Times New Roman" w:cs="Times New Roman"/>
        </w:rPr>
        <w:t xml:space="preserve"> </w:t>
      </w:r>
      <w:r>
        <w:rPr>
          <w:rFonts w:ascii="Nirmala UI" w:hAnsi="Nirmala UI" w:eastAsia="Nirmala UI" w:cs="Nirmala UI"/>
        </w:rPr>
        <w:t>உண்டு</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எண்ணக்கூடாது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மாநாட்டின்</w:t>
      </w:r>
      <w:r>
        <w:rPr>
          <w:rFonts w:ascii="Times New Roman" w:hAnsi="Times New Roman" w:eastAsia="Times New Roman" w:cs="Times New Roman"/>
        </w:rPr>
        <w:t xml:space="preserve"> </w:t>
      </w:r>
      <w:r>
        <w:rPr>
          <w:rFonts w:ascii="Nirmala UI" w:hAnsi="Nirmala UI" w:eastAsia="Nirmala UI" w:cs="Nirmala UI"/>
        </w:rPr>
        <w:t>தலைவர்</w:t>
      </w:r>
      <w:r>
        <w:rPr>
          <w:rFonts w:ascii="Times New Roman" w:hAnsi="Times New Roman" w:eastAsia="Times New Roman" w:cs="Times New Roman"/>
        </w:rPr>
        <w:t xml:space="preserve"> </w:t>
      </w:r>
      <w:r>
        <w:rPr>
          <w:rFonts w:ascii="Nirmala UI" w:hAnsi="Nirmala UI" w:eastAsia="Nirmala UI" w:cs="Nirmala UI"/>
        </w:rPr>
        <w:t>ஆட்சி</w:t>
      </w:r>
      <w:r>
        <w:rPr>
          <w:rFonts w:ascii="Times New Roman" w:hAnsi="Times New Roman" w:eastAsia="Times New Roman" w:cs="Times New Roman"/>
        </w:rPr>
        <w:t xml:space="preserve"> </w:t>
      </w:r>
      <w:r>
        <w:rPr>
          <w:rFonts w:ascii="Nirmala UI" w:hAnsi="Nirmala UI" w:eastAsia="Nirmala UI" w:cs="Nirmala UI"/>
        </w:rPr>
        <w:t>செய்பவர்</w:t>
      </w:r>
      <w:r>
        <w:rPr>
          <w:rFonts w:ascii="Times New Roman" w:hAnsi="Times New Roman" w:eastAsia="Times New Roman" w:cs="Times New Roman"/>
        </w:rPr>
        <w:t xml:space="preserve"> </w:t>
      </w:r>
      <w:r>
        <w:rPr>
          <w:rFonts w:ascii="Nirmala UI" w:hAnsi="Nirmala UI" w:eastAsia="Nirmala UI" w:cs="Nirmala UI"/>
        </w:rPr>
        <w:t>அல்ல</w:t>
      </w:r>
      <w:r>
        <w:rPr>
          <w:rFonts w:ascii="Times New Roman" w:hAnsi="Times New Roman" w:eastAsia="Times New Roman" w:cs="Times New Roman"/>
        </w:rPr>
        <w:t xml:space="preserve"> </w:t>
      </w:r>
      <w:r>
        <w:rPr>
          <w:rFonts w:ascii="Nirmala UI" w:hAnsi="Nirmala UI" w:eastAsia="Nirmala UI" w:cs="Nirmala UI"/>
        </w:rPr>
        <w:t>என்பதைப்</w:t>
      </w:r>
      <w:r>
        <w:rPr>
          <w:rFonts w:ascii="Times New Roman" w:hAnsi="Times New Roman" w:eastAsia="Times New Roman" w:cs="Times New Roman"/>
        </w:rPr>
        <w:t xml:space="preserve"> </w:t>
      </w:r>
      <w:r>
        <w:rPr>
          <w:rFonts w:ascii="Nirmala UI" w:hAnsi="Nirmala UI" w:eastAsia="Nirmala UI" w:cs="Nirmala UI"/>
        </w:rPr>
        <w:t>புரிந்துகொள்ளுங்கள்</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ஏற்றுக்கொண்ட</w:t>
      </w:r>
      <w:r>
        <w:rPr>
          <w:rFonts w:ascii="Times New Roman" w:hAnsi="Times New Roman" w:eastAsia="Times New Roman" w:cs="Times New Roman"/>
        </w:rPr>
        <w:t xml:space="preserve"> </w:t>
      </w:r>
      <w:r>
        <w:rPr>
          <w:rFonts w:ascii="Nirmala UI" w:hAnsi="Nirmala UI" w:eastAsia="Nirmala UI" w:cs="Nirmala UI"/>
        </w:rPr>
        <w:t>தலைவர்களாகிய</w:t>
      </w:r>
      <w:r>
        <w:rPr>
          <w:rFonts w:ascii="Times New Roman" w:hAnsi="Times New Roman" w:eastAsia="Times New Roman" w:cs="Times New Roman"/>
        </w:rPr>
        <w:t xml:space="preserve"> </w:t>
      </w:r>
      <w:r>
        <w:rPr>
          <w:rFonts w:ascii="Nirmala UI" w:hAnsi="Nirmala UI" w:eastAsia="Nirmala UI" w:cs="Nirmala UI"/>
        </w:rPr>
        <w:t>பதவியில்</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ஞானிகளோடு</w:t>
      </w:r>
      <w:r>
        <w:rPr>
          <w:rFonts w:ascii="Times New Roman" w:hAnsi="Times New Roman" w:eastAsia="Times New Roman" w:cs="Times New Roman"/>
        </w:rPr>
        <w:t xml:space="preserve"> </w:t>
      </w:r>
      <w:r>
        <w:rPr>
          <w:rFonts w:ascii="Nirmala UI" w:hAnsi="Nirmala UI" w:eastAsia="Nirmala UI" w:cs="Nirmala UI"/>
        </w:rPr>
        <w:t>இணைந்து</w:t>
      </w:r>
      <w:r>
        <w:rPr>
          <w:rFonts w:ascii="Times New Roman" w:hAnsi="Times New Roman" w:eastAsia="Times New Roman" w:cs="Times New Roman"/>
        </w:rPr>
        <w:t xml:space="preserve"> </w:t>
      </w:r>
      <w:r>
        <w:rPr>
          <w:rFonts w:ascii="Nirmala UI" w:hAnsi="Nirmala UI" w:eastAsia="Nirmala UI" w:cs="Nirmala UI"/>
        </w:rPr>
        <w:t>செயல்படுகிறார்</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ஏற்றுக்கொண்ட</w:t>
      </w:r>
      <w:r>
        <w:rPr>
          <w:rFonts w:ascii="Times New Roman" w:hAnsi="Times New Roman" w:eastAsia="Times New Roman" w:cs="Times New Roman"/>
        </w:rPr>
        <w:t xml:space="preserve"> </w:t>
      </w:r>
      <w:r>
        <w:rPr>
          <w:rFonts w:ascii="Nirmala UI" w:hAnsi="Nirmala UI" w:eastAsia="Nirmala UI" w:cs="Nirmala UI"/>
        </w:rPr>
        <w:t>எழுத்துக்களிலிருந்து</w:t>
      </w:r>
      <w:r>
        <w:rPr>
          <w:rFonts w:ascii="Times New Roman" w:hAnsi="Times New Roman" w:eastAsia="Times New Roman" w:cs="Times New Roman"/>
        </w:rPr>
        <w:t xml:space="preserve"> </w:t>
      </w:r>
      <w:r>
        <w:rPr>
          <w:rFonts w:ascii="Nirmala UI" w:hAnsi="Nirmala UI" w:eastAsia="Nirmala UI" w:cs="Nirmala UI"/>
        </w:rPr>
        <w:t>அச்சிடப்பட்ட</w:t>
      </w:r>
      <w:r>
        <w:rPr>
          <w:rFonts w:ascii="Times New Roman" w:hAnsi="Times New Roman" w:eastAsia="Times New Roman" w:cs="Times New Roman"/>
        </w:rPr>
        <w:t xml:space="preserve"> </w:t>
      </w:r>
      <w:r>
        <w:rPr>
          <w:rFonts w:ascii="Nirmala UI" w:hAnsi="Nirmala UI" w:eastAsia="Nirmala UI" w:cs="Nirmala UI"/>
        </w:rPr>
        <w:t>புத்தகங்களில்</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எழுத்துக்களில்</w:t>
      </w:r>
      <w:r>
        <w:rPr>
          <w:rFonts w:ascii="Times New Roman" w:hAnsi="Times New Roman" w:eastAsia="Times New Roman" w:cs="Times New Roman"/>
        </w:rPr>
        <w:t xml:space="preserve"> </w:t>
      </w:r>
      <w:r>
        <w:rPr>
          <w:rFonts w:ascii="Nirmala UI" w:hAnsi="Nirmala UI" w:eastAsia="Nirmala UI" w:cs="Nirmala UI"/>
        </w:rPr>
        <w:t>தலையிட</w:t>
      </w:r>
      <w:r>
        <w:rPr>
          <w:rFonts w:ascii="Times New Roman" w:hAnsi="Times New Roman" w:eastAsia="Times New Roman" w:cs="Times New Roman"/>
        </w:rPr>
        <w:t xml:space="preserve"> </w:t>
      </w:r>
      <w:r>
        <w:rPr>
          <w:rFonts w:ascii="Nirmala UI" w:hAnsi="Nirmala UI" w:eastAsia="Nirmala UI" w:cs="Nirmala UI"/>
        </w:rPr>
        <w:t>அவருக்கு</w:t>
      </w:r>
      <w:r>
        <w:rPr>
          <w:rFonts w:ascii="Times New Roman" w:hAnsi="Times New Roman" w:eastAsia="Times New Roman" w:cs="Times New Roman"/>
        </w:rPr>
        <w:t xml:space="preserve"> </w:t>
      </w:r>
      <w:r>
        <w:rPr>
          <w:rFonts w:ascii="Nirmala UI" w:hAnsi="Nirmala UI" w:eastAsia="Nirmala UI" w:cs="Nirmala UI"/>
        </w:rPr>
        <w:t>சுதந்திரம்</w:t>
      </w:r>
      <w:r>
        <w:rPr>
          <w:rFonts w:ascii="Times New Roman" w:hAnsi="Times New Roman" w:eastAsia="Times New Roman" w:cs="Times New Roman"/>
        </w:rPr>
        <w:t xml:space="preserve"> </w:t>
      </w:r>
      <w:r>
        <w:rPr>
          <w:rFonts w:ascii="Nirmala UI" w:hAnsi="Nirmala UI" w:eastAsia="Nirmala UI" w:cs="Nirmala UI"/>
        </w:rPr>
        <w:t>இல்லை</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ஆளும்</w:t>
      </w:r>
      <w:r>
        <w:rPr>
          <w:rFonts w:ascii="Times New Roman" w:hAnsi="Times New Roman" w:eastAsia="Times New Roman" w:cs="Times New Roman"/>
        </w:rPr>
        <w:t xml:space="preserve">, </w:t>
      </w:r>
      <w:r>
        <w:rPr>
          <w:rFonts w:ascii="Nirmala UI" w:hAnsi="Nirmala UI" w:eastAsia="Nirmala UI" w:cs="Nirmala UI"/>
        </w:rPr>
        <w:t>ஆதிக்கம்</w:t>
      </w:r>
      <w:r>
        <w:rPr>
          <w:rFonts w:ascii="Times New Roman" w:hAnsi="Times New Roman" w:eastAsia="Times New Roman" w:cs="Times New Roman"/>
        </w:rPr>
        <w:t xml:space="preserve"> </w:t>
      </w:r>
      <w:r>
        <w:rPr>
          <w:rFonts w:ascii="Nirmala UI" w:hAnsi="Nirmala UI" w:eastAsia="Nirmala UI" w:cs="Nirmala UI"/>
        </w:rPr>
        <w:t>செலுத்தும்</w:t>
      </w:r>
      <w:r>
        <w:rPr>
          <w:rFonts w:ascii="Times New Roman" w:hAnsi="Times New Roman" w:eastAsia="Times New Roman" w:cs="Times New Roman"/>
        </w:rPr>
        <w:t xml:space="preserve"> </w:t>
      </w:r>
      <w:r>
        <w:rPr>
          <w:rFonts w:ascii="Nirmala UI" w:hAnsi="Nirmala UI" w:eastAsia="Nirmala UI" w:cs="Nirmala UI"/>
        </w:rPr>
        <w:t>அதிகாரத்தை</w:t>
      </w:r>
      <w:r>
        <w:rPr>
          <w:rFonts w:ascii="Times New Roman" w:hAnsi="Times New Roman" w:eastAsia="Times New Roman" w:cs="Times New Roman"/>
        </w:rPr>
        <w:t xml:space="preserve"> </w:t>
      </w:r>
      <w:r>
        <w:rPr>
          <w:rFonts w:ascii="Nirmala UI" w:hAnsi="Nirmala UI" w:eastAsia="Nirmala UI" w:cs="Nirmala UI"/>
        </w:rPr>
        <w:t>குறைவாக</w:t>
      </w:r>
      <w:r>
        <w:rPr>
          <w:rFonts w:ascii="Times New Roman" w:hAnsi="Times New Roman" w:eastAsia="Times New Roman" w:cs="Times New Roman"/>
        </w:rPr>
        <w:t xml:space="preserve"> </w:t>
      </w:r>
      <w:r>
        <w:rPr>
          <w:rFonts w:ascii="Nirmala UI" w:hAnsi="Nirmala UI" w:eastAsia="Nirmala UI" w:cs="Nirmala UI"/>
        </w:rPr>
        <w:t>வெளிப்படுத்தாவிட்டால்</w:t>
      </w:r>
      <w:r>
        <w:rPr>
          <w:rFonts w:ascii="Times New Roman" w:hAnsi="Times New Roman" w:eastAsia="Times New Roman" w:cs="Times New Roman"/>
        </w:rPr>
        <w:t xml:space="preserve">, </w:t>
      </w:r>
      <w:r>
        <w:rPr>
          <w:rFonts w:ascii="Nirmala UI" w:hAnsi="Nirmala UI" w:eastAsia="Nirmala UI" w:cs="Nirmala UI"/>
        </w:rPr>
        <w:t>இனி</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ஆட்சி</w:t>
      </w:r>
      <w:r>
        <w:rPr>
          <w:rFonts w:ascii="Times New Roman" w:hAnsi="Times New Roman" w:eastAsia="Times New Roman" w:cs="Times New Roman"/>
        </w:rPr>
        <w:t xml:space="preserve"> </w:t>
      </w:r>
      <w:r>
        <w:rPr>
          <w:rFonts w:ascii="Nirmala UI" w:hAnsi="Nirmala UI" w:eastAsia="Nirmala UI" w:cs="Nirmala UI"/>
        </w:rPr>
        <w:t>செய்ய</w:t>
      </w:r>
      <w:r>
        <w:rPr>
          <w:rFonts w:ascii="Times New Roman" w:hAnsi="Times New Roman" w:eastAsia="Times New Roman" w:cs="Times New Roman"/>
        </w:rPr>
        <w:t xml:space="preserve"> </w:t>
      </w:r>
      <w:r>
        <w:rPr>
          <w:rFonts w:ascii="Nirmala UI" w:hAnsi="Nirmala UI" w:eastAsia="Nirmala UI" w:cs="Nirmala UI"/>
        </w:rPr>
        <w:t>அனுமதிக்கப்படக்கூடாது</w:t>
      </w:r>
      <w:r>
        <w:rPr>
          <w:rFonts w:ascii="Times New Roman" w:hAnsi="Times New Roman" w:eastAsia="Times New Roman" w:cs="Times New Roman"/>
        </w:rPr>
        <w:t xml:space="preserve">. </w:t>
      </w:r>
      <w:r>
        <w:rPr>
          <w:rFonts w:ascii="Nirmala UI" w:hAnsi="Nirmala UI" w:eastAsia="Nirmala UI" w:cs="Nirmala UI"/>
        </w:rPr>
        <w:t>நெருக்கடி</w:t>
      </w:r>
      <w:r>
        <w:rPr>
          <w:rFonts w:ascii="Times New Roman" w:hAnsi="Times New Roman" w:eastAsia="Times New Roman" w:cs="Times New Roman"/>
        </w:rPr>
        <w:t xml:space="preserve"> </w:t>
      </w:r>
      <w:r>
        <w:rPr>
          <w:rFonts w:ascii="Nirmala UI" w:hAnsi="Nirmala UI" w:eastAsia="Nirmala UI" w:cs="Nirmala UI"/>
        </w:rPr>
        <w:t>வந்துவிட்டது</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அவமதிக்கப்படுவார்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“Ishe araonera sei pamaguta asina kubatwa? Kristu ari kudenga. Zvino kubvumwa kwazvo kunofanira kuva uku: ‘Hakuchina kutonga kwoumambo. Uye zvino ndiyo nhamo huru yenyika ino. Zvino Ndini Simba rokuponesa kana rokuparadza. Zvino ndiyo nguva iyo magumo avose ari mumaoko Angu. Ndakapa upenyu Hwangu kuti ndiponese nyika. Uye “Ini, kana ndikasimudzirwa kumusoro,” nyasha dzinoponesa dzandichapa dzicharatidza kuti vose vachazobvumira kuumbwa vakafanana nomufananidzo wouMwari uye vachava vamwe naIni vachashanda sezvandinoshanda nesimba Rangu renyasha dzokudzikinura.’ Ani naani anoda, ngaabatanidzane nehama dzake kuti vaite basa ravakapihwa kuita pavanenge vari munzvimbo dzomutoro pasi pezano rinopiwa naShe, uye ngavatsvake nomwoyo wose zvikuru kushanda mukuwirirana kwakakwana naIye akada nyika zvikuru zvokuti akapa upenyu Hwake sechibayiro chakazara kuti nyika iponeswe. Ndinotaura kuvashumiri vedu kuti, pavanopinda mubasa mumaguta edu, ngakuve nokunyarara kutsvene kunoperekedza ushumiri hweShoko. Hatigoni kuita kubata kwakafanira pamifungo yavanhu kana isu...”</w:t>
      </w:r>
    </w:p>
    <w:p>
      <w:pPr>
        <w:pStyle w:val="ArticleScripture"/>
        <w:jc w:val="left"/>
      </w:pPr>
      <w:r>
        <w:rPr>
          <w:rFonts w:ascii="Times New Roman" w:hAnsi="Times New Roman" w:eastAsia="Times New Roman" w:cs="Times New Roman"/>
        </w:rPr>
        <w:t>“Ndinokopa kubva muDhayari rangu. Chokwadi sezvachiri muna Jesu—chitaurei, chinamatirei, mutende shoko rimwe nerimwe mukureruka kwaro. Muchawanei kana zvikanganiso zvikaiswa pamberi pevarume vakatsauka pakutenda vakateerera mweya inonyengera, varume vakanga vasiri nguva refu yapfuura vari pamwe nesu mukutenda? Muchamira here parutivi rwadhiabhorosi? Isai pfungwa dzenyu paminda isati yashandirwa. Basa repasi rose riri pamberi pedu. Ndakapihwa zviratidzo zvaJohn Kellogg.”</w:t>
      </w:r>
    </w:p>
    <w:p>
      <w:pPr>
        <w:pStyle w:val="ArticleScripture"/>
        <w:jc w:val="left"/>
      </w:pPr>
      <w:r>
        <w:rPr>
          <w:rFonts w:ascii="Times New Roman" w:hAnsi="Times New Roman" w:eastAsia="Times New Roman" w:cs="Times New Roman"/>
        </w:rPr>
        <w:t>“Munhu aityisa kukwezva akanga achimiririra pfungwa dzemakakatanwa anonyengera aaipa, manyawi akasiyana nechokwadi cheBhaibheri chechokwadi. Uye avo vakanga vane nzara nenyota yechimwe chinhu chitsva vakanga vachisimudzira pfungwa [dzainyengera zvikuru] zvokuti Elder Prescott akanga ari mungozi huru. Elder Daniells akanga ari mungozi huru [yoku]vharirwa mukunyengedzwa kwokuti kana manyawi aya aigona kutaurwa kwose kwose, zvaizova sokunge nyika itsva.”</w:t>
      </w:r>
    </w:p>
    <w:p>
      <w:pPr>
        <w:pStyle w:val="ArticleScripture"/>
        <w:jc w:val="left"/>
      </w:pPr>
      <w:r>
        <w:rPr>
          <w:rFonts w:ascii="Times New Roman" w:hAnsi="Times New Roman" w:eastAsia="Times New Roman" w:cs="Times New Roman"/>
        </w:rPr>
        <w:t>“</w:t>
      </w:r>
      <w:r>
        <w:rPr>
          <w:rFonts w:ascii="Nirmala UI" w:hAnsi="Nirmala UI" w:eastAsia="Nirmala UI" w:cs="Nirmala UI"/>
        </w:rPr>
        <w:t>ඔව්</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වන්නට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එලෙස</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දෙයටම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Daniells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Prescott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පෙනුමක්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ගැටගසා</w:t>
      </w:r>
      <w:r>
        <w:rPr>
          <w:rFonts w:ascii="Times New Roman" w:hAnsi="Times New Roman" w:eastAsia="Times New Roman" w:cs="Times New Roman"/>
        </w:rPr>
        <w:t xml:space="preserve"> </w:t>
      </w:r>
      <w:r>
        <w:rPr>
          <w:rFonts w:ascii="Nirmala UI" w:hAnsi="Nirmala UI" w:eastAsia="Nirmala UI" w:cs="Nirmala UI"/>
        </w:rPr>
        <w:t>ගනිමින්</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රවටන</w:t>
      </w:r>
      <w:r>
        <w:rPr>
          <w:rFonts w:ascii="Times New Roman" w:hAnsi="Times New Roman" w:eastAsia="Times New Roman" w:cs="Times New Roman"/>
        </w:rPr>
        <w:t xml:space="preserve"> </w:t>
      </w:r>
      <w:r>
        <w:rPr>
          <w:rFonts w:ascii="Nirmala UI" w:hAnsi="Nirmala UI" w:eastAsia="Nirmala UI" w:cs="Nirmala UI"/>
        </w:rPr>
        <w:t>සුන්දර</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ආකර්ෂණය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සහෝදරයන්ගේ</w:t>
      </w:r>
      <w:r>
        <w:rPr>
          <w:rFonts w:ascii="Times New Roman" w:hAnsi="Times New Roman" w:eastAsia="Times New Roman" w:cs="Times New Roman"/>
        </w:rPr>
        <w:t xml:space="preserve"> </w:t>
      </w:r>
      <w:r>
        <w:rPr>
          <w:rFonts w:ascii="Nirmala UI" w:hAnsi="Nirmala UI" w:eastAsia="Nirmala UI" w:cs="Nirmala UI"/>
        </w:rPr>
        <w:t>මෝහනීය</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අනිශ්චිත</w:t>
      </w:r>
      <w:r>
        <w:rPr>
          <w:rFonts w:ascii="Times New Roman" w:hAnsi="Times New Roman" w:eastAsia="Times New Roman" w:cs="Times New Roman"/>
        </w:rPr>
        <w:t xml:space="preserve"> </w:t>
      </w:r>
      <w:r>
        <w:rPr>
          <w:rFonts w:ascii="Nirmala UI" w:hAnsi="Nirmala UI" w:eastAsia="Nirmala UI" w:cs="Nirmala UI"/>
        </w:rPr>
        <w:t>තත්ත්වයකට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අඩුපාඩු</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දකින්නට</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තිබියදීත්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විවේකය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පෑනෙන්</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කියන්නට</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වැඩිහිටි</w:t>
      </w:r>
      <w:r>
        <w:rPr>
          <w:rFonts w:ascii="Times New Roman" w:hAnsi="Times New Roman" w:eastAsia="Times New Roman" w:cs="Times New Roman"/>
        </w:rPr>
        <w:t xml:space="preserve"> Daniells ‘Daily’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රවර්ධනය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තුරියක්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වියවුල්</w:t>
      </w:r>
      <w:r>
        <w:rPr>
          <w:rFonts w:ascii="Times New Roman" w:hAnsi="Times New Roman" w:eastAsia="Times New Roman" w:cs="Times New Roman"/>
        </w:rPr>
        <w:t xml:space="preserve"> </w:t>
      </w:r>
      <w:r>
        <w:rPr>
          <w:rFonts w:ascii="Nirmala UI" w:hAnsi="Nirmala UI" w:eastAsia="Nirmala UI" w:cs="Nirmala UI"/>
        </w:rPr>
        <w:t>වන්නට</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ගනිමින්</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දුටිමි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වැඩිහිටි</w:t>
      </w:r>
      <w:r>
        <w:rPr>
          <w:rFonts w:ascii="Times New Roman" w:hAnsi="Times New Roman" w:eastAsia="Times New Roman" w:cs="Times New Roman"/>
        </w:rPr>
        <w:t xml:space="preserve"> Daniells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සැලකිල්ලක්</w:t>
      </w:r>
      <w:r>
        <w:rPr>
          <w:rFonts w:ascii="Times New Roman" w:hAnsi="Times New Roman" w:eastAsia="Times New Roman" w:cs="Times New Roman"/>
        </w:rPr>
        <w:t xml:space="preserve"> </w:t>
      </w:r>
      <w:r>
        <w:rPr>
          <w:rFonts w:ascii="Nirmala UI" w:hAnsi="Nirmala UI" w:eastAsia="Nirmala UI" w:cs="Nirmala UI"/>
        </w:rPr>
        <w:t>නොදක්වා</w:t>
      </w:r>
      <w:r>
        <w:rPr>
          <w:rFonts w:ascii="Times New Roman" w:hAnsi="Times New Roman" w:eastAsia="Times New Roman" w:cs="Times New Roman"/>
        </w:rPr>
        <w:t xml:space="preserve"> </w:t>
      </w:r>
      <w:r>
        <w:rPr>
          <w:rFonts w:ascii="Nirmala UI" w:hAnsi="Nirmala UI" w:eastAsia="Nirmala UI" w:cs="Nirmala UI"/>
        </w:rPr>
        <w:t>එලෙසම</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තමාවම</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තැනකම</w:t>
      </w:r>
      <w:r>
        <w:rPr>
          <w:rFonts w:ascii="Times New Roman" w:hAnsi="Times New Roman" w:eastAsia="Times New Roman" w:cs="Times New Roman"/>
        </w:rPr>
        <w:t xml:space="preserve"> </w:t>
      </w:r>
      <w:r>
        <w:rPr>
          <w:rFonts w:ascii="Nirmala UI" w:hAnsi="Nirmala UI" w:eastAsia="Nirmala UI" w:cs="Nirmala UI"/>
        </w:rPr>
        <w:t>සැකවාදය</w:t>
      </w:r>
      <w:r>
        <w:rPr>
          <w:rFonts w:ascii="Times New Roman" w:hAnsi="Times New Roman" w:eastAsia="Times New Roman" w:cs="Times New Roman"/>
        </w:rPr>
        <w:t xml:space="preserve"> </w:t>
      </w:r>
      <w:r>
        <w:rPr>
          <w:rFonts w:ascii="Nirmala UI" w:hAnsi="Nirmala UI" w:eastAsia="Nirmala UI" w:cs="Nirmala UI"/>
        </w:rPr>
        <w:t>වපුරනු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ස්ථානයේම</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අවිශ්වාසය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සැකවාදය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වපුරනු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අමුතු</w:t>
      </w:r>
      <w:r>
        <w:rPr>
          <w:rFonts w:ascii="Times New Roman" w:hAnsi="Times New Roman" w:eastAsia="Times New Roman" w:cs="Times New Roman"/>
        </w:rPr>
        <w:t xml:space="preserve"> </w:t>
      </w:r>
      <w:r>
        <w:rPr>
          <w:rFonts w:ascii="Nirmala UI" w:hAnsi="Nirmala UI" w:eastAsia="Nirmala UI" w:cs="Nirmala UI"/>
        </w:rPr>
        <w:t>අයහපත්</w:t>
      </w:r>
      <w:r>
        <w:rPr>
          <w:rFonts w:ascii="Times New Roman" w:hAnsi="Times New Roman" w:eastAsia="Times New Roman" w:cs="Times New Roman"/>
        </w:rPr>
        <w:t xml:space="preserve"> </w:t>
      </w:r>
      <w:r>
        <w:rPr>
          <w:rFonts w:ascii="Nirmala UI" w:hAnsi="Nirmala UI" w:eastAsia="Nirmala UI" w:cs="Nirmala UI"/>
        </w:rPr>
        <w:t>අස්වැන්නන්</w:t>
      </w:r>
      <w:r>
        <w:rPr>
          <w:rFonts w:ascii="Times New Roman" w:hAnsi="Times New Roman" w:eastAsia="Times New Roman" w:cs="Times New Roman"/>
        </w:rPr>
        <w:t xml:space="preserve"> </w:t>
      </w:r>
      <w:r>
        <w:rPr>
          <w:rFonts w:ascii="Nirmala UI" w:hAnsi="Nirmala UI" w:eastAsia="Nirmala UI" w:cs="Nirmala UI"/>
        </w:rPr>
        <w:t>උදාවනු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Manuscript Releases, volume 20, 17–22.</w:t>
      </w:r>
    </w:p>
    <w:p>
      <w:pPr>
        <w:pStyle w:val="ArticleBody"/>
        <w:jc w:val="left"/>
      </w:pPr>
      <w:r>
        <w:rPr>
          <w:rFonts w:ascii="Times New Roman" w:hAnsi="Times New Roman" w:eastAsia="Times New Roman" w:cs="Times New Roman"/>
        </w:rPr>
        <w:t>Nhoroondo yerudzi rwechipiri inoratidza kuwedzera kwekumukira. Kusvikira pamweya kunomiririrwa nemakamuri emifananidzo aEzekieri kunoratidza kuti “Hama Daniells naHama Prescott vakanga vachiruka mukati mezvavakasangana nazvo manzwiro aiva nechimiro chekusvikira pamweya uye vachikwezvera vanhu vedu kumanzwiro akanaka aizonyengera, kana zvaibvira, kunyange vakasanangurwa chaivo.” Kusvikira pamweya kwakabatana nemaonero enhema e“zuva nezuva,” ndiko chiratidzo chezvaizonyengera, kana zvaibvira, kunyange vakasanangurwa chaivo. Anobatanidza pamwe chete kusvikira pamweya kwepantheism kwaikurudzirwa naKellogg nekusundira kwaPrescott naDaniells kutsanangura “zuva nezuva” sebasa raKristu repanzvimbo tsvene.</w:t>
      </w:r>
    </w:p>
    <w:p>
      <w:pPr>
        <w:pStyle w:val="ArticleBody"/>
        <w:jc w:val="left"/>
      </w:pPr>
      <w:r>
        <w:rPr>
          <w:rFonts w:ascii="Times New Roman" w:hAnsi="Times New Roman" w:eastAsia="Times New Roman" w:cs="Times New Roman"/>
        </w:rPr>
        <w:t>Iye anovaudza kuti vasiye mabhuku akadaro sezvaari, uye nokudaro akanga achipindura kusundira kwaPrescott naDaniells kwekunyorwazve kwebhuku raUriah Smith, Daniel and the Revelation, kuti vabvise dzidziso yake yaizivisa “the daily,” sezvakangoitawo Miller. Vagadzirisi vezvakaitika kare veRaodhikia, avo Isaya vaanozivisa se“vakadzidza,” vakaita basa rinoshamisa pamusoro pevasina kudzidza muAdventism, nokuti vakamirira zvisizvo uchapupu hwenhoroondo kuti vatsause avo vane nzeve dzinokwenya nemaitiro ekudzidza asina kudzika kuti vafunge kuti nyaya ye“the daily,” haina kukosha, uye kuti Miller akanga asina kururama panyaya iyi. Basa iro rokugadzirisa patsva chikamu chemarara Miller aakaratidzwa kuti aizotsvairwa nomunhu webhurasho reguruva, panguva iyo kuratidzwa kwesimba raMwari muMidnight Cry kunodzokororwa.</w:t>
      </w:r>
    </w:p>
    <w:p>
      <w:pPr>
        <w:pStyle w:val="ArticleBody"/>
        <w:jc w:val="left"/>
      </w:pPr>
      <w:r>
        <w:rPr>
          <w:rFonts w:ascii="Times New Roman" w:hAnsi="Times New Roman" w:eastAsia="Times New Roman" w:cs="Times New Roman"/>
        </w:rPr>
        <w:t>A cìcìa yɛbɛtoa yɛn nsusuwii a ɛfa Laodikeafoɔ Adventism awo ntoatoasoɔ a ɛtɔ so mmienu ho no so wɔ asɛm no a ɛdi hɔ no mu.</w:t>
      </w:r>
    </w:p>
    <w:p>
      <w:pPr>
        <w:pStyle w:val="ArticleScripture"/>
        <w:jc w:val="left"/>
      </w:pPr>
      <w:r>
        <w:rPr>
          <w:rFonts w:ascii="Times New Roman" w:hAnsi="Times New Roman" w:eastAsia="Times New Roman" w:cs="Times New Roman"/>
        </w:rPr>
        <w:t>Shoko rokuti, “Endererai mberi,” richiri kunzwika uye runofanira kuteererwa nokuremekedzwa. Mamiriro ezvinhu akasiyana-siyana ari kuitika munyika yedu anoda basa rinoenderana nezviitiko izvi zvakasiyana. Ishe vanoda vanhu vakapinza pakunamata uye vane meso anoona zvakajeka, vanhu vanofambiswa noMweya Mutsvene, avo zvirokwazvo vari kugamuchira mana itsva ichibva kudenga. Mupfungwa dzevakadaro, Shoko raMwari rinovhenekera nechiedza, richivaridzira zvinopfuura zvavakamboona kare pamusoro penzira yakachengeteka. Mweya Mutsvene anoshanda papfungwa napamwoyo. Nguva yasvika yokuti, kubudikidza navatumwa vaMwari, mupumburu uri kufumurirwa nyika. Vadzidzisi muzvikoro zvedu havafaniri kusungwa nokutaurirwa kuti vanofanira kudzidzisa chete izvo zvakadzidziswa kusvika zvino. Bvisai zvirambidzo izvi. Kune Mwari anopa shoko iro vanhu Vake vanofanira kutaura. Ngakurege kuva nomushumiri upi zvake anonzwa sokunge akasungwa kana kuyerwa nechiyero chavanhu. Vhangeri rinofanira kuzadziswa maererano nemashoko anotumirwa naMwari. Izvo Mwari zvaanopa varanda Vake kuti vataure nhasi zvimwe zvingadai zvisina kuva chokwadi chiripo makore makumi maviri akapfuura, asi ishoko raMwari renguva ino.”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Themanini na Moja</dc:title>
  <dc:subject>Kufichua Uhakiki wa Kihistoria Uliorekebishwa katika Uadventista wa Laodikia: Kuchunguza Mzozo Kuhusu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