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Remangwana eAmerika na Chikunguru 18, 2020 - Nhamba Yechina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Ujumbe wa Danieli sura ya nane na ya tisa, unaowakilishwa na Mto Ulai, ulifunuliwa mwaka 1798. Unabii wa sura ya nane ulifasiriwa katika sura ya tisa na Gabrieli, lakini si mpaka Danieli alipokuwa ametoa sala ambayo huhesabiwa kuwa mojawapo ya sala za kibinadamu zenye umuhimu mkuu zaidi katika Biblia. Katika sala hiyo Danieli anaeleza kwamba alikuwa ametambua ya kuwa ukiwa wa Yerusalemu ungedumu miaka sabini kulingana na yale aliyokuwa amegundua katika kitabu cha Yeremia.</w:t>
      </w:r>
    </w:p>
    <w:p>
      <w:pPr>
        <w:pStyle w:val="ArticleScripture"/>
        <w:jc w:val="left"/>
      </w:pPr>
      <w:r>
        <w:rPr>
          <w:rFonts w:ascii="Times New Roman" w:hAnsi="Times New Roman" w:eastAsia="Times New Roman" w:cs="Times New Roman"/>
        </w:rPr>
        <w:t>Ngevhulo dza u thoma dza Dafusi, murwa wa Ahasuerusi, wa mbeu ya Vhameda, we a itwa khosi nṱha ha muvhuso wa Vhakaladea; nga nwaha wa u thoma wa u vhusa hawe, nṋe Daniele nda pfesesa nga bugu tshivhalo tsha miṅwaha, he Ipfi ḽa Murena ḽa ḓa kha Yeremia muporofita, ḽa uri U ḓo fhedzisa miṅwaha ya fusumbe kha u tshinyadzwa ha Yerusalema. Daniele 9:1, 2.</w:t>
      </w:r>
    </w:p>
    <w:p>
      <w:pPr>
        <w:pStyle w:val="ArticleBody"/>
        <w:jc w:val="left"/>
      </w:pPr>
      <w:r>
        <w:rPr>
          <w:rFonts w:ascii="Times New Roman" w:hAnsi="Times New Roman" w:eastAsia="Times New Roman" w:cs="Times New Roman"/>
        </w:rPr>
        <w:t>Jeremiah o ile a boela a supa hore qetellong ea lilemo tseo tse mashome a supileng, Belshazzar o ne a tla shoa ha Cyruse, molaoli oa Dariuse, a hapa Babylona.</w:t>
      </w:r>
    </w:p>
    <w:p>
      <w:pPr>
        <w:pStyle w:val="ArticleScripture"/>
        <w:jc w:val="left"/>
      </w:pP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සියල්ලෙන්ම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විනාශවූ</w:t>
      </w:r>
      <w:r>
        <w:rPr>
          <w:rFonts w:ascii="Times New Roman" w:hAnsi="Times New Roman" w:eastAsia="Times New Roman" w:cs="Times New Roman"/>
        </w:rPr>
        <w:t xml:space="preserve"> </w:t>
      </w:r>
      <w:r>
        <w:rPr>
          <w:rFonts w:ascii="Nirmala UI" w:hAnsi="Nirmala UI" w:eastAsia="Nirmala UI" w:cs="Nirmala UI"/>
        </w:rPr>
        <w:t>පාළුබිමක්ද</w:t>
      </w:r>
      <w:r>
        <w:rPr>
          <w:rFonts w:ascii="Times New Roman" w:hAnsi="Times New Roman" w:eastAsia="Times New Roman" w:cs="Times New Roman"/>
        </w:rPr>
        <w:t xml:space="preserve">, </w:t>
      </w:r>
      <w:r>
        <w:rPr>
          <w:rFonts w:ascii="Nirmala UI" w:hAnsi="Nirmala UI" w:eastAsia="Nirmala UI" w:cs="Nirmala UI"/>
        </w:rPr>
        <w:t>විස්මයට</w:t>
      </w:r>
      <w:r>
        <w:rPr>
          <w:rFonts w:ascii="Times New Roman" w:hAnsi="Times New Roman" w:eastAsia="Times New Roman" w:cs="Times New Roman"/>
        </w:rPr>
        <w:t xml:space="preserve"> </w:t>
      </w:r>
      <w:r>
        <w:rPr>
          <w:rFonts w:ascii="Nirmala UI" w:hAnsi="Nirmala UI" w:eastAsia="Nirmala UI" w:cs="Nirmala UI"/>
        </w:rPr>
        <w:t>පත්වන</w:t>
      </w:r>
      <w:r>
        <w:rPr>
          <w:rFonts w:ascii="Times New Roman" w:hAnsi="Times New Roman" w:eastAsia="Times New Roman" w:cs="Times New Roman"/>
        </w:rPr>
        <w:t xml:space="preserve"> </w:t>
      </w:r>
      <w:r>
        <w:rPr>
          <w:rFonts w:ascii="Nirmala UI" w:hAnsi="Nirmala UI" w:eastAsia="Nirmala UI" w:cs="Nirmala UI"/>
        </w:rPr>
        <w:t>දෙයක්ද</w:t>
      </w:r>
      <w:r>
        <w:rPr>
          <w:rFonts w:ascii="Times New Roman" w:hAnsi="Times New Roman" w:eastAsia="Times New Roman" w:cs="Times New Roman"/>
        </w:rPr>
        <w:t xml:space="preserve"> </w:t>
      </w:r>
      <w:r>
        <w:rPr>
          <w:rFonts w:ascii="Nirmala UI" w:hAnsi="Nirmala UI" w:eastAsia="Nirmala UI" w:cs="Nirmala UI"/>
        </w:rPr>
        <w:t>වන්නේය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ජාතීහු</w:t>
      </w:r>
      <w:r>
        <w:rPr>
          <w:rFonts w:ascii="Times New Roman" w:hAnsi="Times New Roman" w:eastAsia="Times New Roman" w:cs="Times New Roman"/>
        </w:rPr>
        <w:t xml:space="preserve"> </w:t>
      </w:r>
      <w:r>
        <w:rPr>
          <w:rFonts w:ascii="Nirmala UI" w:hAnsi="Nirmala UI" w:eastAsia="Nirmala UI" w:cs="Nirmala UI"/>
        </w:rPr>
        <w:t>බබිලෝන</w:t>
      </w:r>
      <w:r>
        <w:rPr>
          <w:rFonts w:ascii="Times New Roman" w:hAnsi="Times New Roman" w:eastAsia="Times New Roman" w:cs="Times New Roman"/>
        </w:rPr>
        <w:t xml:space="preserve"> </w:t>
      </w:r>
      <w:r>
        <w:rPr>
          <w:rFonts w:ascii="Nirmala UI" w:hAnsi="Nirmala UI" w:eastAsia="Nirmala UI" w:cs="Nirmala UI"/>
        </w:rPr>
        <w:t>රජුට</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හැත්තෑවක්</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කරන්නෝය</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හැත්තෑව</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අපරාධය</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බබිලෝන</w:t>
      </w:r>
      <w:r>
        <w:rPr>
          <w:rFonts w:ascii="Times New Roman" w:hAnsi="Times New Roman" w:eastAsia="Times New Roman" w:cs="Times New Roman"/>
        </w:rPr>
        <w:t xml:space="preserve"> </w:t>
      </w:r>
      <w:r>
        <w:rPr>
          <w:rFonts w:ascii="Nirmala UI" w:hAnsi="Nirmala UI" w:eastAsia="Nirmala UI" w:cs="Nirmala UI"/>
        </w:rPr>
        <w:t>රජුටත්</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ජාතියටත්</w:t>
      </w:r>
      <w:r>
        <w:rPr>
          <w:rFonts w:ascii="Times New Roman" w:hAnsi="Times New Roman" w:eastAsia="Times New Roman" w:cs="Times New Roman"/>
        </w:rPr>
        <w:t xml:space="preserve">, </w:t>
      </w:r>
      <w:r>
        <w:rPr>
          <w:rFonts w:ascii="Nirmala UI" w:hAnsi="Nirmala UI" w:eastAsia="Nirmala UI" w:cs="Nirmala UI"/>
        </w:rPr>
        <w:t>කල්දිවරුන්ගේ</w:t>
      </w:r>
      <w:r>
        <w:rPr>
          <w:rFonts w:ascii="Times New Roman" w:hAnsi="Times New Roman" w:eastAsia="Times New Roman" w:cs="Times New Roman"/>
        </w:rPr>
        <w:t xml:space="preserve"> </w:t>
      </w:r>
      <w:r>
        <w:rPr>
          <w:rFonts w:ascii="Nirmala UI" w:hAnsi="Nirmala UI" w:eastAsia="Nirmala UI" w:cs="Nirmala UI"/>
        </w:rPr>
        <w:t>දේශයටත්</w:t>
      </w:r>
      <w:r>
        <w:rPr>
          <w:rFonts w:ascii="Times New Roman" w:hAnsi="Times New Roman" w:eastAsia="Times New Roman" w:cs="Times New Roman"/>
        </w:rPr>
        <w:t xml:space="preserve"> </w:t>
      </w:r>
      <w:r>
        <w:rPr>
          <w:rFonts w:ascii="Nirmala UI" w:hAnsi="Nirmala UI" w:eastAsia="Nirmala UI" w:cs="Nirmala UI"/>
        </w:rPr>
        <w:t>දඬුවම්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සදාකාලික</w:t>
      </w:r>
      <w:r>
        <w:rPr>
          <w:rFonts w:ascii="Times New Roman" w:hAnsi="Times New Roman" w:eastAsia="Times New Roman" w:cs="Times New Roman"/>
        </w:rPr>
        <w:t xml:space="preserve"> </w:t>
      </w:r>
      <w:r>
        <w:rPr>
          <w:rFonts w:ascii="Nirmala UI" w:hAnsi="Nirmala UI" w:eastAsia="Nirmala UI" w:cs="Nirmala UI"/>
        </w:rPr>
        <w:t>පාළුකම්</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කරන්නෙමි</w:t>
      </w:r>
      <w:r>
        <w:rPr>
          <w:rFonts w:ascii="Times New Roman" w:hAnsi="Times New Roman" w:eastAsia="Times New Roman" w:cs="Times New Roman"/>
        </w:rPr>
        <w:t xml:space="preserve">. </w:t>
      </w:r>
      <w:r>
        <w:rPr>
          <w:rFonts w:ascii="Nirmala UI" w:hAnsi="Nirmala UI" w:eastAsia="Nirmala UI" w:cs="Nirmala UI"/>
        </w:rPr>
        <w:t>යෙරෙමියා</w:t>
      </w:r>
      <w:r>
        <w:rPr>
          <w:rFonts w:ascii="Times New Roman" w:hAnsi="Times New Roman" w:eastAsia="Times New Roman" w:cs="Times New Roman"/>
        </w:rPr>
        <w:t xml:space="preserve"> 25:11, 12.</w:t>
      </w:r>
    </w:p>
    <w:p>
      <w:pPr>
        <w:pStyle w:val="ArticleBody"/>
        <w:jc w:val="left"/>
      </w:pPr>
      <w:r>
        <w:rPr>
          <w:rFonts w:ascii="Times New Roman" w:hAnsi="Times New Roman" w:eastAsia="Times New Roman" w:cs="Times New Roman"/>
        </w:rPr>
        <w:t>Danyela akazivawo kuti makore makumi manomwe okuparadzwa kwakanga kuri kuzadzikiswa kwechiporofita chakanyorwa naMozisi.</w:t>
      </w:r>
    </w:p>
    <w:p>
      <w:pPr>
        <w:pStyle w:val="ArticleScripture"/>
        <w:jc w:val="left"/>
      </w:pPr>
      <w:r>
        <w:rPr>
          <w:rFonts w:ascii="Times New Roman" w:hAnsi="Times New Roman" w:eastAsia="Times New Roman" w:cs="Times New Roman"/>
        </w:rPr>
        <w:t>Zvirokwazvo, vaIsiraeri vose vakadarika mutemo wenyu, vachitsauka kuti varege kuteerera inzwi renyu; naizvozvo kutukwa kwakadururwa pamusoro pedu, pamwe chete nemhiko yakanyorwa mumutemo waMozisi muranda waMwari, nokuti takamutadzira. Uye akasimbisa mashoko ake, aakataura pamusoro pedu, napamusoro pavatongi vedu vaititonga, nokuuya pamusoro pedu nechakaipa chikuru; nokuti pasi pedenga rose hakuna kumboitwa zvakaitwa paJerusarema. Sezvazvakanyorwa mumutemo waMozisi, zvakaipa izvi zvose zvatifikira; kunyange zvakadaro hatina kukumbira pamberi paJehovha Mwari wedu, kuti titsauke pazvakaipa zvedu, uye tinzwisise chokwadi chenyu. Dhanieri 9:11–13.</w:t>
      </w:r>
    </w:p>
    <w:p>
      <w:pPr>
        <w:pStyle w:val="ArticleBody"/>
        <w:jc w:val="left"/>
      </w:pPr>
      <w:r>
        <w:rPr>
          <w:rFonts w:ascii="Times New Roman" w:hAnsi="Times New Roman" w:eastAsia="Times New Roman" w:cs="Times New Roman"/>
        </w:rPr>
        <w:t>“mhiko” iyo Israeri yakatyora yakazobudisa “kutukwa” ndiyo “nguva dzinomwe” dzaRevhitiko makumi maviri nematanhatu. Shoko rakashandurwa richinzi “nguva dzinomwe” muna Revhitiko makumi maviri nematanhatu ndiro shoko rimwe chetero rechiHebheru rakashandurwa richinzi “mhiko” muna Danieri pfumbamwe. Mhiko yaMozisi inomiririrwa neshoko rakashandurwa richinzi “nguva dzinomwe” ndiyo chiporofita chenguva chokutanga chakawanikwa naWilliam Miller, uye yaiva yokutanga yezvokwadi dzake dzepasi dzakaiswa parutivi muna 1863. William Miller aimiririra Eria, uye izvi zvinosimbiswa neMweya weChiporofita.</w:t>
      </w:r>
    </w:p>
    <w:p>
      <w:pPr>
        <w:pStyle w:val="ArticleScripture"/>
        <w:jc w:val="left"/>
      </w:pPr>
      <w:r>
        <w:rPr>
          <w:rFonts w:ascii="Times New Roman" w:hAnsi="Times New Roman" w:eastAsia="Times New Roman" w:cs="Times New Roman"/>
        </w:rPr>
        <w:t>“</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ගණනක්</w:t>
      </w:r>
      <w:r>
        <w:rPr>
          <w:rFonts w:ascii="Times New Roman" w:hAnsi="Times New Roman" w:eastAsia="Times New Roman" w:cs="Times New Roman"/>
        </w:rPr>
        <w:t xml:space="preserve"> </w:t>
      </w:r>
      <w:r>
        <w:rPr>
          <w:rFonts w:ascii="Nirmala UI" w:hAnsi="Nirmala UI" w:eastAsia="Nirmala UI" w:cs="Nirmala UI"/>
        </w:rPr>
        <w:t>විලියම්</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වැළඳ</w:t>
      </w:r>
      <w:r>
        <w:rPr>
          <w:rFonts w:ascii="Times New Roman" w:hAnsi="Times New Roman" w:eastAsia="Times New Roman" w:cs="Times New Roman"/>
        </w:rPr>
        <w:t xml:space="preserve"> </w:t>
      </w:r>
      <w:r>
        <w:rPr>
          <w:rFonts w:ascii="Nirmala UI" w:hAnsi="Nirmala UI" w:eastAsia="Nirmala UI" w:cs="Nirmala UI"/>
        </w:rPr>
        <w:t>ගැනීමට</w:t>
      </w:r>
      <w:r>
        <w:rPr>
          <w:rFonts w:ascii="Times New Roman" w:hAnsi="Times New Roman" w:eastAsia="Times New Roman" w:cs="Times New Roman"/>
        </w:rPr>
        <w:t xml:space="preserve"> </w:t>
      </w:r>
      <w:r>
        <w:rPr>
          <w:rFonts w:ascii="Nirmala UI" w:hAnsi="Nirmala UI" w:eastAsia="Nirmala UI" w:cs="Nirmala UI"/>
        </w:rPr>
        <w:t>නායකත්වය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එලියාගේ</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සේවකයෝ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උත්ථාපනය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Early Writings, 233.</w:t>
      </w:r>
    </w:p>
    <w:p>
      <w:pPr>
        <w:pStyle w:val="ArticleBody"/>
        <w:jc w:val="left"/>
      </w:pPr>
      <w:r>
        <w:rPr>
          <w:rFonts w:ascii="Times New Roman" w:hAnsi="Times New Roman" w:eastAsia="Times New Roman" w:cs="Times New Roman"/>
        </w:rPr>
        <w:t>Mu 1863 gulu la Millerite linafika mwisho wakati wale waliokuwa hapo awali katika gulu hilo walipoanza kanisa la Seventh-day Adventist. Walipoanza kama kanisa, gulu hilo lilifika mwisho. Lilifika mwisho walipomwua Musa kama ilivyowakilishwa katika “nyakati saba” za Mambo ya Walawi ishirini na sita, na wakati huohuo walipomwua Eliya, mjumbe aliyekuwa amewasilisha “kiapo” cha Musa kwa gulu hilo. Musa na Eliya waliuawa wote wawili mwaka 1863, nao hawakupaswa kufufuliwa mpaka baada ya Septemba 11, 2001, wakati Mungu alipolirudisha gulu la Future for America kwenye mapito ya kale.</w:t>
      </w:r>
    </w:p>
    <w:p>
      <w:pPr>
        <w:pStyle w:val="ArticleBody"/>
        <w:jc w:val="left"/>
      </w:pPr>
      <w:r>
        <w:rPr>
          <w:rFonts w:ascii="Times New Roman" w:hAnsi="Times New Roman" w:eastAsia="Times New Roman" w:cs="Times New Roman"/>
        </w:rPr>
        <w:t>Future for America yakaziva Gunyana 11, 2001 sekusvika kwenhuta yechitatu, uye chinosimbisa kuzivikanwa uku kwekurwiswa kweIslam musi waGunyana 11 inhoroondo yenhuta mbiri dzokutanga sezvadzakazivikanwa nevaMillerite, izvo zvinonyatsomiririrwa pamachati maviri evapayona e1843 ne1850. Nokudzokera kunhoroondo yevaMillerite kuti asimbise basa razvino reIslam, Ishe akabva azarurira Future for America kunzwisisa kwe“nguva nomwe” dzaRevhitiko makumi maviri nenhanhatu, izvo zvinomiririrwa pachena pamachati ose ari maviri muchikamu chepakati. Uye pamachati ose ari maviri, pakati pechikamu chepakati pane muchinjikwa. Mwari pavakatungamirira mukugadzirwa kwematafura ese ari maviri aHabhakuki, vakaita chokwadi chokuti “mhiko” yaMozisi, iyo “nguva nomwe” dzaRevhitiko makumi maviri nenhanhatu, yaiva pakati pezvimwe zvose zvifananidzo zvouprofita uye kuti pamatafura ose ari maviri Kristu akaiswa pakati chaipo.</w:t>
      </w:r>
    </w:p>
    <w:p>
      <w:pPr>
        <w:pStyle w:val="ArticleBody"/>
        <w:jc w:val="left"/>
      </w:pPr>
      <w:r>
        <w:rPr>
          <w:rFonts w:ascii="Times New Roman" w:hAnsi="Times New Roman" w:eastAsia="Times New Roman" w:cs="Times New Roman"/>
        </w:rPr>
        <w:t>Lokhu kwakuvumelana nesikhathi esitholakala kwesinye isiprofetho esahunyushwa nguGabriyeli esahlukweni sesishiyagalolunye sikaDaniyeli, esasikhombisa ukuthi uKristu wayeyakuqinisa isivumelwano nabaningi isonto elilodwa.</w:t>
      </w:r>
    </w:p>
    <w:p>
      <w:pPr>
        <w:pStyle w:val="ArticleScripture"/>
        <w:jc w:val="left"/>
      </w:pPr>
      <w:r>
        <w:rPr>
          <w:rFonts w:ascii="Times New Roman" w:hAnsi="Times New Roman" w:eastAsia="Times New Roman" w:cs="Times New Roman"/>
        </w:rPr>
        <w:t>Uye achasimbisa sungano navazhinji kwevhiki rimwe; uye pakati pevhiki achagumisa chibayiro nechipiriso; uye pamusoro pokupararira kwezvinonyangadza achachiita dongo, kusvikira pakupedzisira, uye izvo zvakatemwa zvichadururwa pamusoro pechakaitwa dongo. Daniel 9:27.</w:t>
      </w:r>
    </w:p>
    <w:p>
      <w:pPr>
        <w:pStyle w:val="ArticleBody"/>
        <w:jc w:val="left"/>
      </w:pPr>
      <w:r>
        <w:rPr>
          <w:rFonts w:ascii="Times New Roman" w:hAnsi="Times New Roman" w:eastAsia="Times New Roman" w:cs="Times New Roman"/>
        </w:rPr>
        <w:t>Vhiki ha vuporofeta i masiku ya fanekisela ya magidi mambirhi ntlhanu wa madzana na makume mambirhi, naswona vuporofeta lebyi Gabriele a a byi hlamusela byi kombisa leswaku exikarhi, kumbe exikarhi, ka masiku wolawo ya fanekisela ya magidi mambirhi ntlhanu wa madzana na makume mambirhi, Kriste a a ta vhambiwa. Kriste hi yena xikarhi xa “makume mambirhi ntlhanu na makume mambirhi” eka matafula hamambirhi ya Habakuki, naswona hi yena xikarhi xa vhiki leri A nga tiyisisa ntwanano ni vo tala.</w:t>
      </w:r>
    </w:p>
    <w:p>
      <w:pPr>
        <w:pStyle w:val="ArticleBody"/>
        <w:jc w:val="left"/>
      </w:pPr>
      <w:r>
        <w:rPr>
          <w:rFonts w:ascii="Times New Roman" w:hAnsi="Times New Roman" w:eastAsia="Times New Roman" w:cs="Times New Roman"/>
        </w:rPr>
        <w:t>Muna 1863, chiAdventism chakatanga sekereke, uye kufamba kwechiMillerite kwakanga kwapiwa simba nemweya waEria kukaurayiwa. Kufamba kwechiMillerite kwainzwisisa kuti, muchirevo chemakereke manomwe eZvakazarurwa, ivo vakanga vari kereke yeFiradherfia. Avo vakazviparadzanisa navo mushure meKukundikana Kukuru kwa1844, vakabva vaonekwa savaRaodhikia. Muna 1856, James White akatanga nhevedzano yezvinyorwa muReview and Herald achiratidza kuti kufamba kwakanga kwatanga seFiradherfia kwakanga kwava Raodhikia, uye kuti nhengo dzaifanira zvino kutsvaka mushonga wakapiwa kukereke yeRaodhikia. Mugore rimwe chetero, mubhuku rimwe chetero, James White akaburitsa nhevedzano yezvinyorwa zvakanyorwa naHiram Edson pamusoro pechiporofita chemakore zviuru zviviri nemazana mashanu nemakumi maviri cheRevhitiko 26. Zvinyorwa izvozvo hazvina kumbopedzwa.</w:t>
      </w:r>
    </w:p>
    <w:p>
      <w:pPr>
        <w:pStyle w:val="ArticleBody"/>
        <w:jc w:val="left"/>
      </w:pPr>
      <w:r>
        <w:rPr>
          <w:rFonts w:ascii="Times New Roman" w:hAnsi="Times New Roman" w:eastAsia="Times New Roman" w:cs="Times New Roman"/>
        </w:rPr>
        <w:t>Ambuye alipowaongoza harakati ya Future for America kurudi kwenye mapito ya kale baada ya Septemba 11, 2001, makala za Edson zilipatikana tena, na kwa mara ya kwanza katika historia vipindi vyote viwili vya miaka elfu mbili mia tano ishirini vilitambuliwa kuwa ni laana mbili. Moja dhidi ya makabila kumi ya kaskazini, na nyingine dhidi ya makabila mawili ya kusini. Miller alikuwa ametambua zile nyakati saba dhidi ya ufalme wa kusini wa Yuda, lakini Edson alitambua zile nyakati saba dhidi ya ufalme wa kaskazini wa Israeli. Future for America iliona kwamba zote mbili zilipaswa kutumika. Kutawanywa huku kuwili vinapounganishwa, huzalisha nuru ya kinabii ambayo haikuwa imewahi kutambuliwa na Miller wala Edson.</w:t>
      </w:r>
    </w:p>
    <w:p>
      <w:pPr>
        <w:pStyle w:val="ArticleBody"/>
        <w:jc w:val="left"/>
      </w:pPr>
      <w:r>
        <w:rPr>
          <w:rFonts w:ascii="Times New Roman" w:hAnsi="Times New Roman" w:eastAsia="Times New Roman" w:cs="Times New Roman"/>
        </w:rPr>
        <w:t>Panguva iyo Ishe vakadzosera Future for America kunzira dzekare mushure ma2001, “mhiko” yaMoses yakadzoka kuhupenyu ikamira netsoka dzayo. Shoko raibatanidzwa ne“mhiko” rakazobva raparidzwa nenhume dzengirozi yechitatu sezvarakanga raparidzwa uye rakafanofananidzirwa nenhume dzengirozi yokutanga. Future for America ndiyo yaiva sangano rakaparidza shoko rinomiririrwa na“Moses” musimba ra“Eriya,” uye Eriya akanyatso kupa uchapupu hwaMoses kusvikira pakupera kwenhevedzano yemharidzo yainzi Habakkuk’s Tables, iyo yakapera kunenge muna 2012. Apo nhevedzano iyoyo yemharidzo yakaguma, chikara chakabva mugomba rakadzikadzika chikakwira kuti chirwise Moses naEriya. Hondo iyoyo yakatanga apo Future for America yakafunga kurega basa rayanga ichiita kubvira muna 1996, ikatanga chikoro, icho mukuzvikudza kwayo yakachidaidza kuti, The School of the Prophets. Zvaiva nani dai chikoro ichocho chakanga chadaidzwa kuti, chikoro chevaporofita venhema!</w:t>
      </w:r>
    </w:p>
    <w:p>
      <w:pPr>
        <w:pStyle w:val="ArticleBody"/>
        <w:jc w:val="left"/>
      </w:pPr>
      <w:r>
        <w:rPr>
          <w:rFonts w:ascii="Times New Roman" w:hAnsi="Times New Roman" w:eastAsia="Times New Roman" w:cs="Times New Roman"/>
        </w:rPr>
        <w:t>Fhethano na u sa pfesesei hune ha tevhelaho musi tshikolo tshi tshi thoma u tendela avho vhe vha si vhuye vha khwaṱhisedzwa nga Murena sa vharumiwa Vhawe uri vha dzhenise mihumbulo yavho, zwo fhela nga lufu lwa Future for America nga dzi 18 dza Fulwana, 2020. Nga yeneyo tshifhinga Mushe na Elia vho vha vho no vhulawa dzitaratani.</w:t>
      </w:r>
    </w:p>
    <w:p>
      <w:pPr>
        <w:pStyle w:val="ArticleScripture"/>
        <w:jc w:val="left"/>
      </w:pPr>
      <w:r>
        <w:rPr>
          <w:rFonts w:ascii="Times New Roman" w:hAnsi="Times New Roman" w:eastAsia="Times New Roman" w:cs="Times New Roman"/>
        </w:rPr>
        <w:t>Uye kana vapedza kupupura kwavo, chikara chinokwira chichibva mugomba rakadzika-dzika chicharwa navo, chikavakunda, chikavauraya. Uye zvitunha zvavo zvichavata mumugwagwa weguta guru, iro pakunamata rinonzi Sodhomu neIjipiti, umo zvakare Ishe wedu akarovererwa pamuchinjikwa. Zvakazarurwa 11:7, 8.</w:t>
      </w:r>
    </w:p>
    <w:p>
      <w:pPr>
        <w:pStyle w:val="ArticleBody"/>
        <w:jc w:val="left"/>
      </w:pPr>
      <w:r>
        <w:rPr>
          <w:rFonts w:ascii="Times New Roman" w:hAnsi="Times New Roman" w:eastAsia="Times New Roman" w:cs="Times New Roman"/>
        </w:rPr>
        <w:t>Ufakazi hunovimbika ndihwo ufakazi hwakapera pakuguma kwenhungamiro yenyaya dzakanga dzakanzi Tafura dzaHabhakuki. Ipapo chikara chakarwisa. Handina ruzivo rwokuti ndiani ari kutevera nyaya idzi dzazvino, asi ndinofungidzira kuti dziri kuteverwa zvakafanana navavengi veFuture for America sezvazviri kuitwa navaya vachiri kuedza kubvumirana nokuodzwa mwoyo kwaChikunguru 18. Naizvozvo ndinotarisira kuti avo vandinoronga muchikamu chandinotsanangura sevavengi vacharatidza kuti kushandiswa uku kwenhoroondo youprofita kunoonekwa mupfungwa dzavo sokuzvishandira pachako. Ngazvive zvakadaro. Nguva yapfupika zvikuru kuti tiite sokunge nhoroondo yeFuture for America haisi kuzivikanwa pachena sesangano rakafananidzirwa nesangano revaMillerite, uye yapfupika zvikuru kuti tiite sokunge nhume yomunhu ine zvikanganiso, yeRaodikia, yakasimudzwa kuti itungamire mubasa iroro, haina kufananidzirwa naWilliam Miller.</w:t>
      </w:r>
    </w:p>
    <w:p>
      <w:pPr>
        <w:pStyle w:val="ArticleBody"/>
        <w:jc w:val="left"/>
      </w:pPr>
      <w:r>
        <w:rPr>
          <w:rFonts w:ascii="Times New Roman" w:hAnsi="Times New Roman" w:eastAsia="Times New Roman" w:cs="Times New Roman"/>
        </w:rPr>
        <w:t>Miller aiva muFiladherifia, uye ini ndakapinda muAdventism kubva munyika muna 1975; naizvozvo ndiri muAdventist weRaodhikia akasimbiswa. Nhoroondo yehupenyu hwangu inopupura chokwadi ichocho. Zvisinei hazvo, Mwari ane ngoni wokudenga achangobva kundirayira kuti ndiise mukunyora shoko raAri zvino kundizarurira ndigoritumira kumachechi. Kurayira Kwake kwakauya nechivimbiso chokuti paAchamutsazve Mosesi naEria, vachamutswa vari veFiladherifia, kwete veRaodhikia. Kufamba kwakatanga munhoroondo yeMillerite kwaiva nguva yeFiladherifia, iyo yakazopedzisira yashanduka ichipinda muRaodhikia muna 1856 payakatanga nzira yokuramba nheyo dzakanga dzakaiswa nevaMillerite. Kuramba uku kwakatanga nokuiswa parutivi kwekuvandudzwa kutsva kwechiedza kwakapiwa kubudikidza nechinyoreso chaHiram Edson. Makore manomwe akatevera, muna 1863, kufamba kwaEria kwakanga kwaisa mharidzo yaMosesi kwakapondwa. Panguva imwe cheteyo kufamba uku kwakapondwa, chechi yakapinzwa kuti itsive kufamba kwacho. Mosesi naEria vakapondwa pakutanga kweAdventism, uye vakapondwazve pakuguma kweAdventism.</w:t>
      </w:r>
    </w:p>
    <w:p>
      <w:pPr>
        <w:pStyle w:val="ArticleBody"/>
        <w:jc w:val="left"/>
      </w:pPr>
      <w:r>
        <w:rPr>
          <w:rFonts w:ascii="Times New Roman" w:hAnsi="Times New Roman" w:eastAsia="Times New Roman" w:cs="Times New Roman"/>
        </w:rPr>
        <w:t>Pakupera kwechiporofita cheRaodhikia, muna 1989 chiratidzo cherwizi Hidhekeri chakazarurwa, uye kufamba kwakabva kuna mai weRaodhikia kwakatanga. Ishe havana kubatwa vasingazivi, uye vaiziva kuti vaizopedzisa basa ravo rengirozi nhatu sezvavakatanga. Vaizoripedzisa nekufamba kwevaFiraderufia, sezvavakatanga naro, uye kuti izvi zviitike kufamba kwakanga kuri kweRaodhikia pakuberekwa kwaiko kwaifanira kuurayiwa nokumutswa kuva vaFiraderufia. Mukuita izvi, kufamba kwakabudiswa muchechi yeRaodhikia kwaizova rechisere rinobva pane zvinomwe, munhoroondo chaiyo iyo mubatanidzwa wematatu waizova rechisere rinobva pane zvinomwe. Uye munhoroondo iyoyo imwe chete, runyanga rweRepublicanism ruchawanawo rumuko rwerechisere rwakabva pane zvinomwe uye rwakanga rwaurayiwa ne“woke-ism” yeIjipiti neSodhoma, asi mutsara iwoyo wechiporofita uchazobatwa gare gare muzvinyorwa.</w:t>
      </w:r>
    </w:p>
    <w:p>
      <w:pPr>
        <w:pStyle w:val="ArticleScripture"/>
        <w:jc w:val="left"/>
      </w:pPr>
      <w:r>
        <w:rPr>
          <w:rFonts w:ascii="Times New Roman" w:hAnsi="Times New Roman" w:eastAsia="Times New Roman" w:cs="Times New Roman"/>
        </w:rPr>
        <w:t>Zvino vanhu vemarudzi, nehama, nendimi, nendudzi, vachaona mitumbi yavo yakafa kwamazuva matatu nehafu, uye havangabvumiri kuti mitumbi yavo yakafa ivigwe mumakuva. Uye avo vanogara panyika vachafara pamusoro pavo, vachapembera, uye vachatumirana zvipo; nokuti vaporofita ava vaviri vaitambudza avo vaigara panyika. Uye mushure mamazuva matatu nehafu Mweya woupenyu wakabva kuna Mwari wakapinda mavari, vakamira netsoka dzavo; uye kutya kukuru kwakawira pamusoro paavo vakavaona. Zvakazarurwa 11:9–11.</w:t>
      </w:r>
    </w:p>
    <w:p>
      <w:pPr>
        <w:pStyle w:val="ArticleBody"/>
        <w:jc w:val="left"/>
      </w:pPr>
      <w:r>
        <w:rPr>
          <w:rFonts w:ascii="Times New Roman" w:hAnsi="Times New Roman" w:eastAsia="Times New Roman" w:cs="Times New Roman"/>
        </w:rPr>
        <w:t>Ramangwana reAmerica harina kuiswa muguva; rakangorara mumugwagwa marakaurairwa, vavengi varo vachifara pamusoro porufu rwarwo rwaiita sokunge rwaitika. Asi “shure kwamazuva matatu nehafu Mweya woupenyu wakabva kuna Mwari ukapinda mavari, vakamira netsoka dzavo.” Nguva haichavipozve; naizvozvo mazuva matatu nehafu anomirira mazuva kana makore ane chiuru chimwe namazana maviri namakumi matanhatu, ayo muna Zvakazarurwa chitsauko 12 ndima 6 na14 anomirira renje umo nzvimbo tsvene neuto zvakatsikwa-tsikwa pasi. Dai vakanga vakaiswa muguva, vangadai vasiri mumugwagwa maavaigona kutsikwa-tsikwa. Kutsikwa-tsikwa kweFuture for America hakusi nguva yokufananidzira chete, asi ndiyo nguva yokufananidzira yeshoko re“nguva nomwe” rinomiririrwa nemhiko yaMozisi.</w:t>
      </w:r>
    </w:p>
    <w:p>
      <w:pPr>
        <w:pStyle w:val="ArticleScripture"/>
        <w:jc w:val="left"/>
      </w:pPr>
      <w:r>
        <w:rPr>
          <w:rFonts w:ascii="Times New Roman" w:hAnsi="Times New Roman" w:eastAsia="Times New Roman" w:cs="Times New Roman"/>
        </w:rPr>
        <w:t>Na wataanguka kwa makali ya upanga, nao watachukuliwa mateka kupelekwa katika mataifa yote; na Yerusalemu utakanyagwa na watu wa Mataifa, hata nyakati za Mataifa zitakapotimia. Luka 21:24.</w:t>
      </w:r>
    </w:p>
    <w:p>
      <w:pPr>
        <w:pStyle w:val="ArticleBody"/>
        <w:jc w:val="left"/>
      </w:pPr>
      <w:r>
        <w:rPr>
          <w:rFonts w:ascii="Times New Roman" w:hAnsi="Times New Roman" w:eastAsia="Times New Roman" w:cs="Times New Roman"/>
        </w:rPr>
        <w:t>Kwakanga kunezviitiko zvitatu apo Jerusarema rakatsikirirwa pasi. Chekutanga chakaitwa neBhabhironi kubva muna 677 BC kusvika muna 607 BC. Kutsikirirwa kwechipiri kwakaitwa neRoma yechihedheni kubva muna 66 AD kusvika muna 70 AD. Kechitatu kwakaitwa neRoma yemweya kubva muna 538 kusvika muna 1798. Kutsikirirwa kweJerusarema navaHedheni kunozivikanwa muna Ruka 21 kwaiva makore ane chiuru nemazana maviri namakumi matanhatu okutonga kwoupapa. Zvakazarurwa 11, umo matinowana uchapupu hwaMosesi naEria, hunotanga nokuziviswa kwenguva iyoyo.</w:t>
      </w:r>
    </w:p>
    <w:p>
      <w:pPr>
        <w:pStyle w:val="ArticleScripture"/>
        <w:jc w:val="left"/>
      </w:pPr>
      <w:r>
        <w:rPr>
          <w:rFonts w:ascii="Times New Roman" w:hAnsi="Times New Roman" w:eastAsia="Times New Roman" w:cs="Times New Roman"/>
        </w:rPr>
        <w:t>Ndakapiwa rwangwa rwakanga rwakaita setsvimbo; zvino mutumwa akamira, achiti, Simuka, uyerese tembere yaMwari, nearitari, navanhu vanonamatira imomo. Asi ruvanze rwuri kunze kwetembere urusiye, urege kuruyera; nokuti rwakapiwa kuvaHedheni; uye guta dzvene vacharitsika netsoka dzavo kwemwedzi ina namakumi maviri. Zvakazarurwa 11:1, 2.</w:t>
      </w:r>
    </w:p>
    <w:p>
      <w:pPr>
        <w:pStyle w:val="ArticleBody"/>
        <w:jc w:val="left"/>
      </w:pPr>
      <w:r>
        <w:rPr>
          <w:rFonts w:ascii="Times New Roman" w:hAnsi="Times New Roman" w:eastAsia="Times New Roman" w:cs="Times New Roman"/>
        </w:rPr>
        <w:t>Murayiro wekuti Johane ayere tembere navanhu vanonamatira imomo unomiririra kuvhurwa kwokutongwa muna 1844, nokuti ndima mbiri dzakatangira iyi dzinoratidza Johane seakava neruzivo rwokuvava kweKusuwa Kukuru muna 1844; zvino, mushure mokunge audzwa kuti anofanira kudzokorora basa rokuparidza shoko, ndima yokutanga yechitsauko chegumi nerimwe inoratidza kuti kutongwa kwakanga kuchangotanga.</w:t>
      </w:r>
    </w:p>
    <w:p>
      <w:pPr>
        <w:pStyle w:val="ArticleScripture"/>
        <w:jc w:val="left"/>
      </w:pPr>
      <w:r>
        <w:rPr>
          <w:rFonts w:ascii="Times New Roman" w:hAnsi="Times New Roman" w:eastAsia="Times New Roman" w:cs="Times New Roman"/>
        </w:rPr>
        <w:t>“Imba yamufika apo vinthu vyose ivyo vingayeguka vizamuyeguska, kuti ivyo vingaŵayeguka chara vikhalilire. Nkhani yiliyose yikuweleraso panthazi pa Chiuta; pakuti wakupima tempile la Chiuta, na awo ŵakumusopa mwenemumo. ‘Vinthu ivi, wakuti, iye uyo wakugwira nyenyezi zinkhondi na ziŵiri mu woko lake lamaryero, uyo wakwenda pakati pa vyakumunywerera vagolide vinkhondi na viŵiri; nkhumanya milimo yako…. Nili na kanthu kakumoza kakukususka, chifukwa wataya chitemwa chako chakwamba; sono kumbuka uko wagwera, ulape, ndipo uchite milimo yakwamba; pakuti usange chara, nizenge kwa iwe mwaluŵiro, ndipo nizamuchuskapo chakuŵikapo kandulo pa malo ghake.’ ‘Lapa; usange chara, nizenge kwa iwe mwaluŵiro, ndipo nilimbane nawe na lupanga lwa mulomo wane. Iye uyo wali na khutu, wapulike icho Mzimu wakuyowoya ku mipingo: Kwa uyo wakuthereska nimupenge chakurya cha mana yabisika, ndipo nimupenge libwe lituŵa, ndipo pa libwepo pali kuzgoreka zina liphya, ilo palije munthu wakulimanya kweni pera uyo wakulipokera.’” The 1888 Materials, 1116.</w:t>
      </w:r>
    </w:p>
    <w:p>
      <w:pPr>
        <w:pStyle w:val="ArticleBody"/>
        <w:jc w:val="left"/>
      </w:pPr>
      <w:r>
        <w:rPr>
          <w:rFonts w:ascii="Times New Roman" w:hAnsi="Times New Roman" w:eastAsia="Times New Roman" w:cs="Times New Roman"/>
        </w:rPr>
        <w:t>Sezvo Johane achimiririra kuvhurwa kwekutongwa kwekuongorora muna 1844, anoudzwa kuti arege kuyera ruvanze rwetembere, nokuti rwakapiwa kuvaHedheni, avo vaizotsika-tsika guta dzvene kwemakore ane chiuru nemazana maviri nemakumi matanhatu. Ruka 21 inoratidza kuti vaHedheni vaizotsika-tsika Jerusarema kusvikira “nguva” dzavaHedheni dzazadziswa. Johane muchitsauko 11 achangobva kuzivisa kuti nguva yokutsikwa-tsikwa kweJerusarema navaHedheni yakanga iri nhoroondo ya538 kusvikira 1798. Johane anozivisazve nguva iyi kaviri muchitsauko 12 seinzi renje, nguva iyo kereke yakatizira mairi kuti ipukunyuke kutambudzwa kwaiunzwa napapa.</w:t>
      </w:r>
    </w:p>
    <w:p>
      <w:pPr>
        <w:pStyle w:val="ArticleBody"/>
        <w:jc w:val="left"/>
      </w:pPr>
      <w:r>
        <w:rPr>
          <w:rFonts w:ascii="Times New Roman" w:hAnsi="Times New Roman" w:eastAsia="Times New Roman" w:cs="Times New Roman"/>
        </w:rPr>
        <w:t>Mose na Elia wanapouawa na kuachwa barabarani ili wakanyagwe kwa muda wa siku tatu na nusu, zile historia tatu zilizotangulia ambazo Yerusalemu ilikanyagwa zinapaswa kueleweka kuwa zinaashiria kipindi hicho cha wakati. Katika Luka ishirini na moja, Mataifa wangeukanyaga mji mtakatifu mpaka “nyakati” za Mataifa zitakapotimizwa.</w:t>
      </w:r>
    </w:p>
    <w:p>
      <w:pPr>
        <w:pStyle w:val="ArticleBody"/>
        <w:jc w:val="left"/>
      </w:pPr>
      <w:r>
        <w:rPr>
          <w:rFonts w:ascii="Times New Roman" w:hAnsi="Times New Roman" w:eastAsia="Times New Roman" w:cs="Times New Roman"/>
        </w:rPr>
        <w:t>Saka, Luka anozivisa nguva dzinopfuura imwe dzevaHedheni, asi tinoziva kuti nguva yevaHedheni yakazadziswa muna 1798. “Nguva yevaHedheni” yokutanga yakatanga muna 723 BC apo ushe hwokumusoro hwaIsraeri hwakatsikirirwa neAsiriya. Kutsikirirwa ikoko ndiko kwakatanga kupwanywa nesimba rechihedheni uye kwakaramba kuchienderera mberi kusvikira muna 538, apo simba rehupapa rakazoenderera mberi nebasa iroro kusvikira muna 1798. Chihedheni chakaparadzira nokutsikirira Israeri chaiyo, uye hupapa hwakaparadzira nokutsikirira Israeri yomweya. “Nguva” dzevaHedheni dzinomirira makore ane zviuru zviviri namazana mashanu namakumi maviri eRevhitiko makumi maviri nenhanhatu, ayo anomirira nguva mbiri dzokutsikirirwa. Yokutanga yakaitwa nechihedheni, sezvinomiririrwa neAsiriya, zvadaro Bhabhironi, zvadaro Roma yechihedheni. Ipapo simba rechipiri rokuparadza, rakaonekwa naMiller muchimiro chitsvene chechiporofita chaakashandisa, rakanga riri hupapa, uhwo hwaizoenderera mberi nokutsikirira kusvikira muna 1798. Kutsikirira kwose kwechihedheni nehupapa ndiko chaiko mubvunzo unomutswa muhurukuro yokudenga inobudisa mhinduro iri nheyo nembiru huru yeAdventism.</w:t>
      </w:r>
    </w:p>
    <w:p>
      <w:pPr>
        <w:pStyle w:val="ArticleScripture"/>
        <w:jc w:val="left"/>
      </w:pPr>
      <w:r>
        <w:rPr>
          <w:rFonts w:ascii="Times New Roman" w:hAnsi="Times New Roman" w:eastAsia="Times New Roman" w:cs="Times New Roman"/>
        </w:rPr>
        <w:t>Mi akazwa mutumwa mutsvene mumwe achitaura, uye mumwe mutumwa mutsvene akati kuno uyo mutsvene wakanga achitaura, Chiratidzo pamusoro pechipiriso chezuva nezuva, nokudarika kunoparadza, chinopa nzvimbo tsvene pamwe chete neuto kuti zvitsikwe pasi netsoka, chichagara kusvikira rinhiko? Uye akati kwandiri, Kusvikira pamazuva zviuru zviviri namazana matatu; ipapo nzvimbo tsvene ichanatswa. Danieri 8:13, 14.</w:t>
      </w:r>
    </w:p>
    <w:p>
      <w:pPr>
        <w:pStyle w:val="ArticleBody"/>
        <w:jc w:val="left"/>
      </w:pPr>
      <w:r>
        <w:rPr>
          <w:rFonts w:ascii="Times New Roman" w:hAnsi="Times New Roman" w:eastAsia="Times New Roman" w:cs="Times New Roman"/>
        </w:rPr>
        <w:t>Mutumwa Gabrieli na vatumwa vamwe vakatungamirira Miller kunzwisisa kuti “chezuva nezuva” chaimiririra hudzvanyiriri hwechihedheni, uye kuti “kudarika kunoparadza” kwaimiririra hudzvanyiriri hweupapa. Zvose zviri zviviri, hwechihedheni nehweupapa, zvaizotsika-tsika pasi nzvimbo tsvene neuto. Naizvozvo “nguva” dzavaHedheni dzinorehwa naRuka ndidzo nguva mbiri dzekutsikwa-tsikwa kwemakore ane chiuru chimwe namazana maviri namakumi matanhatu, idzo pamwe chete dziri nguva nomwe dzaRevhitiko makumi maviri nenhanhatu.</w:t>
      </w:r>
    </w:p>
    <w:p>
      <w:pPr>
        <w:pStyle w:val="ArticleBody"/>
        <w:jc w:val="left"/>
      </w:pPr>
      <w:r>
        <w:rPr>
          <w:rFonts w:ascii="Times New Roman" w:hAnsi="Times New Roman" w:eastAsia="Times New Roman" w:cs="Times New Roman"/>
        </w:rPr>
        <w:t>Shoko re“mhiko” yaMosesi rwakaurayiwa muna 1863, pamwe chete nemutumwa Eria akanga aendesa shoko raMosesi. Zvose zviri zviviri, shoko raMosesi nemutumwa Eria, zvakamutswa mushure maGunyana 11, 2001. Mushure mokunge shoko raMosesi raziviswazve naEria, kuti vose vari vaviri vakaurayiwa, vakazoregererwa vari mumugwagwa vasina kuvigwa kwemazuva ane chiuru chimwe namazana maviri namakumi matanhatu, ndiko kubatana kwakananga neshoko re“nguva nomwe” iro Danieri anodana kuti “mhiko” yaMosesi. Bato nomutumwa vanodzokorora shoko raEria raMosesi, sezvakaratidzwa naMiller navaMillerite, pakupedzisira vachamira netsoka dzavo uye vachamutswa.</w:t>
      </w:r>
    </w:p>
    <w:p>
      <w:pPr>
        <w:pStyle w:val="ArticleScripture"/>
        <w:jc w:val="left"/>
      </w:pPr>
      <w:r>
        <w:rPr>
          <w:rFonts w:ascii="Times New Roman" w:hAnsi="Times New Roman" w:eastAsia="Times New Roman" w:cs="Times New Roman"/>
        </w:rPr>
        <w:t>Uye shure kwamazuva matatu nehafu, Mweya woupenyu wakabva kuna Mwari ukapinda mavari, vakasimuka vakamira netsoka dzavo; kutya kukuru kukawira pamusoro paavo vakavaona. Zvino vakanzwa inzwi guru richibva kudenga richiti kwavari, “Kwirai kuno.” Vakakwira kudenga mugore; navavengi vavo vakavaona. Zvakazarurwa 11:11, 12.</w:t>
      </w:r>
    </w:p>
    <w:p>
      <w:pPr>
        <w:pStyle w:val="ArticleBody"/>
        <w:jc w:val="left"/>
      </w:pPr>
      <w:r>
        <w:rPr>
          <w:rFonts w:ascii="Times New Roman" w:hAnsi="Times New Roman" w:eastAsia="Times New Roman" w:cs="Times New Roman"/>
        </w:rPr>
        <w:t>Iqiniso leliqiniso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Remangwana eAmerika na Chikunguru 18, 2020 - Nhamba Yechina</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