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ⵜⴰⵎⵣⵔⴰⵢⵜ</w:t>
      </w:r>
      <w:r>
        <w:rPr>
          <w:rFonts w:ascii="Arial" w:hAnsi="Arial" w:eastAsia="Arial" w:cs="Arial"/>
        </w:rPr>
        <w:t xml:space="preserve"> </w:t>
      </w:r>
      <w:r>
        <w:rPr>
          <w:rFonts w:ascii="Ebrima" w:hAnsi="Ebrima" w:eastAsia="Ebrima" w:cs="Ebrima"/>
        </w:rPr>
        <w:t>ⵜⴰⴼⴼⵔⴰⵏⵜ</w:t>
      </w:r>
      <w:r>
        <w:rPr>
          <w:rFonts w:ascii="Arial" w:hAnsi="Arial" w:eastAsia="Arial" w:cs="Arial"/>
        </w:rPr>
        <w:t xml:space="preserve"> </w:t>
      </w:r>
      <w:r>
        <w:rPr>
          <w:rFonts w:ascii="Ebrima" w:hAnsi="Ebrima" w:eastAsia="Ebrima" w:cs="Ebrima"/>
        </w:rPr>
        <w:t>ⵏ</w:t>
      </w:r>
      <w:r>
        <w:rPr>
          <w:rFonts w:ascii="Arial" w:hAnsi="Arial" w:eastAsia="Arial" w:cs="Arial"/>
        </w:rPr>
        <w:t xml:space="preserve"> </w:t>
      </w:r>
      <w:r>
        <w:rPr>
          <w:rFonts w:ascii="Ebrima" w:hAnsi="Ebrima" w:eastAsia="Ebrima" w:cs="Ebrima"/>
        </w:rPr>
        <w:t>ⵡⴰⵙⵙⵉⵔ</w:t>
      </w:r>
      <w:r>
        <w:rPr>
          <w:rFonts w:ascii="Arial" w:hAnsi="Arial" w:eastAsia="Arial" w:cs="Arial"/>
        </w:rPr>
        <w:t xml:space="preserve"> </w:t>
      </w:r>
      <w:r>
        <w:rPr>
          <w:rFonts w:ascii="Ebrima" w:hAnsi="Ebrima" w:eastAsia="Ebrima" w:cs="Ebrima"/>
        </w:rPr>
        <w:t>ⵡⵉⵙ</w:t>
      </w:r>
      <w:r>
        <w:rPr>
          <w:rFonts w:ascii="Arial" w:hAnsi="Arial" w:eastAsia="Arial" w:cs="Arial"/>
        </w:rPr>
        <w:t xml:space="preserve"> </w:t>
      </w:r>
      <w:r>
        <w:rPr>
          <w:rFonts w:ascii="Ebrima" w:hAnsi="Ebrima" w:eastAsia="Ebrima" w:cs="Ebrima"/>
        </w:rPr>
        <w:t>ⴽⵓⵣ</w:t>
      </w:r>
      <w:r>
        <w:rPr>
          <w:rFonts w:ascii="Arial" w:hAnsi="Arial" w:eastAsia="Arial" w:cs="Arial"/>
        </w:rPr>
        <w:t xml:space="preserve"> </w:t>
      </w:r>
      <w:r>
        <w:rPr>
          <w:rFonts w:ascii="Ebrima" w:hAnsi="Ebrima" w:eastAsia="Ebrima" w:cs="Ebrima"/>
        </w:rPr>
        <w:t>ⵙⵙⵉⵏ</w:t>
      </w:r>
      <w:r>
        <w:rPr>
          <w:rFonts w:ascii="Arial" w:hAnsi="Arial" w:eastAsia="Arial" w:cs="Arial"/>
        </w:rPr>
        <w:t xml:space="preserve"> — </w:t>
      </w:r>
      <w:r>
        <w:rPr>
          <w:rFonts w:ascii="Ebrima" w:hAnsi="Ebrima" w:eastAsia="Ebrima" w:cs="Ebrima"/>
        </w:rPr>
        <w:t>ⴰⵎⴹⴰⵏ</w:t>
      </w:r>
      <w:r>
        <w:rPr>
          <w:rFonts w:ascii="Arial" w:hAnsi="Arial" w:eastAsia="Arial" w:cs="Arial"/>
        </w:rPr>
        <w:t xml:space="preserve"> </w:t>
      </w:r>
      <w:r>
        <w:rPr>
          <w:rFonts w:ascii="Ebrima" w:hAnsi="Ebrima" w:eastAsia="Ebrima" w:cs="Ebrima"/>
        </w:rPr>
        <w:t>ⵡⵉⵙ</w:t>
      </w:r>
      <w:r>
        <w:rPr>
          <w:rFonts w:ascii="Arial" w:hAnsi="Arial" w:eastAsia="Arial" w:cs="Arial"/>
        </w:rPr>
        <w:t xml:space="preserve"> </w:t>
      </w:r>
      <w:r>
        <w:rPr>
          <w:rFonts w:ascii="Ebrima" w:hAnsi="Ebrima" w:eastAsia="Ebrima" w:cs="Ebrima"/>
        </w:rPr>
        <w:t>ⵙⴰⵜ</w:t>
      </w:r>
      <w:r>
        <w:rPr>
          <w:rFonts w:ascii="Arial" w:hAnsi="Arial" w:eastAsia="Arial" w:cs="Arial"/>
        </w:rPr>
        <w:t xml:space="preserve"> </w:t>
      </w:r>
      <w:r>
        <w:rPr>
          <w:rFonts w:ascii="Ebrima" w:hAnsi="Ebrima" w:eastAsia="Ebrima" w:cs="Ebrima"/>
        </w:rPr>
        <w:t>ⵓ</w:t>
      </w:r>
      <w:r>
        <w:rPr>
          <w:rFonts w:ascii="Arial" w:hAnsi="Arial" w:eastAsia="Arial" w:cs="Arial"/>
        </w:rPr>
        <w:t xml:space="preserve"> </w:t>
      </w:r>
      <w:r>
        <w:rPr>
          <w:rFonts w:ascii="Ebrima" w:hAnsi="Ebrima" w:eastAsia="Ebrima" w:cs="Ebrima"/>
        </w:rPr>
        <w:t>ⵎⵔⴰⵡ</w:t>
      </w:r>
    </w:p>
    <w:p>
      <w:pPr>
        <w:pStyle w:val="ArticleSubtitle"/>
        <w:jc w:val="left"/>
      </w:pPr>
      <w:r>
        <w:rPr>
          <w:rFonts w:ascii="Arial" w:hAnsi="Arial" w:eastAsia="Arial" w:cs="Arial"/>
        </w:rPr>
        <w:t>Nhamba yechisere yaEzekieri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Kune mareferensi ‘gumi nematatu’ kumazuva mubhuku raEzekieri; matanhatu anonangisa kuJerusarema, matanhatu anonangisa kuIjipiti, uye rimwe kuTire. Mareferensi ose akaiswa mukati memamiriro ekupandukira, uko nhamba ‘gumi nematatu’ inomirira. Mugore rakatevera mushure mokunge mudzimai waEzekieri afa nechirwere chemitsinga muuropi, zvichiratidza kutanga kwekukombwa kwechitatu, Ezekieri akarairwa kutaura achipikisa Ijipiti, achizivisa kuti yaizova dongo kwemakore makumi mana.</w:t>
      </w:r>
    </w:p>
    <w:p>
      <w:pPr>
        <w:pStyle w:val="ArticleScripture"/>
        <w:jc w:val="left"/>
      </w:pPr>
      <w:r>
        <w:rPr>
          <w:rFonts w:ascii="Times New Roman" w:hAnsi="Times New Roman" w:eastAsia="Times New Roman" w:cs="Times New Roman"/>
        </w:rPr>
        <w:t>Ndzi ta endla tiko ra Egipta ri va rhumbi exikarhi ka matiko lama nga rhumbi, naswona miti ya rona exikarhi ka miti leyi lovisiweke yi ta va rhumbi malembe ya mune wa makume; naswona ndzi ta hangalasa Vaegipta exikarhi ka matiko, ndzi va hangalasa exikarhi ka matiko ya misava. Hambiswiritano, Yehovha Hosi Xikwembu u vurisa leswi: Eku heleni ka malembe ya mune wa makume ndzi ta hlengeleta Vaegipta exikarhi ka vanhu lava va hangalasiweke eka vona; kutani ndzi ta vuyisa vuhlonga bya Egipta, ndzi va endla leswaku va tlhela va vuya etikweni ra Pathrosi, etikweni ra vutshamo bya vona; kutani va ta va kona va ri mfumo wa xiyimo xa le hansi. Ezekiel 29:12–14.</w:t>
      </w:r>
    </w:p>
    <w:p>
      <w:pPr>
        <w:pStyle w:val="ArticleBody"/>
        <w:jc w:val="left"/>
      </w:pPr>
      <w:r>
        <w:rPr>
          <w:rFonts w:ascii="Times New Roman" w:hAnsi="Times New Roman" w:eastAsia="Times New Roman" w:cs="Times New Roman"/>
        </w:rPr>
        <w:t>Kukombwa kwakatanga muna 588 BC, uye gore rakatevera muna 587 BC, Ezekieri akarairwa kuti ataure. Mundima ‘gumi nenomwe’, 571 BC inoratidza kuti Ijipiti richapiwa Bhabhironi semubayiro webasa rakaitwa. Vanonyora nguva dzeBhaibheri vanoti 567 BC kusvika 527 BC ndiyo nguva yemakore makumi mana inotaurwa mundima idzodzo, uye kubva pashoko rokutanga rokutongwa rakaziviswa muna 587 BC kusvikira pachiziviso chendima gumi nenomwe muna 571 BC chokuti Ishe akanga apa Ijipiti muruoko rwaNebhukadhinezari, tinowana nguva ye‘makore gumi namanomwe’.</w:t>
      </w:r>
    </w:p>
    <w:p>
      <w:pPr>
        <w:pStyle w:val="ArticleBody"/>
        <w:jc w:val="left"/>
      </w:pPr>
      <w:r>
        <w:rPr>
          <w:rFonts w:ascii="Leelawadee UI" w:hAnsi="Leelawadee UI" w:eastAsia="Leelawadee UI" w:cs="Leelawadee UI"/>
        </w:rPr>
        <w:t>កងទ័ពរបស់នេប៊ូក្នេសារបានធ្វើសង្គ្រាមយ៉ាងយូរ</w:t>
      </w:r>
      <w:r>
        <w:rPr>
          <w:rFonts w:ascii="Times New Roman" w:hAnsi="Times New Roman" w:eastAsia="Times New Roman" w:cs="Times New Roman"/>
        </w:rPr>
        <w:t xml:space="preserve"> </w:t>
      </w:r>
      <w:r>
        <w:rPr>
          <w:rFonts w:ascii="Leelawadee UI" w:hAnsi="Leelawadee UI" w:eastAsia="Leelawadee UI" w:cs="Leelawadee UI"/>
        </w:rPr>
        <w:t>និងលំបាកប្រឆាំងនឹងទីរ៉ុស</w:t>
      </w:r>
      <w:r>
        <w:rPr>
          <w:rFonts w:ascii="Times New Roman" w:hAnsi="Times New Roman" w:eastAsia="Times New Roman" w:cs="Times New Roman"/>
        </w:rPr>
        <w:t xml:space="preserve"> (</w:t>
      </w:r>
      <w:r>
        <w:rPr>
          <w:rFonts w:ascii="Leelawadee UI" w:hAnsi="Leelawadee UI" w:eastAsia="Leelawadee UI" w:cs="Leelawadee UI"/>
        </w:rPr>
        <w:t>ការឡោមព័ទ្ធបានបន្តប្រហែល</w:t>
      </w:r>
      <w:r>
        <w:rPr>
          <w:rFonts w:ascii="Times New Roman" w:hAnsi="Times New Roman" w:eastAsia="Times New Roman" w:cs="Times New Roman"/>
        </w:rPr>
        <w:t xml:space="preserve"> 13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គឺប្រហែលឆ្នាំ</w:t>
      </w:r>
      <w:r>
        <w:rPr>
          <w:rFonts w:ascii="Times New Roman" w:hAnsi="Times New Roman" w:eastAsia="Times New Roman" w:cs="Times New Roman"/>
        </w:rPr>
        <w:t xml:space="preserve"> 586–573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ទាហានទាំងនោះបាននឿយហត់ធ្វើការយ៉ាងខ្លាំង</w:t>
      </w:r>
      <w:r>
        <w:rPr>
          <w:rFonts w:ascii="Times New Roman" w:hAnsi="Times New Roman" w:eastAsia="Times New Roman" w:cs="Times New Roman"/>
        </w:rPr>
        <w:t xml:space="preserve"> (</w:t>
      </w:r>
      <w:r>
        <w:rPr>
          <w:rFonts w:ascii="Leelawadee UI" w:hAnsi="Leelawadee UI" w:eastAsia="Leelawadee UI" w:cs="Leelawadee UI"/>
        </w:rPr>
        <w:t>ក្បាលគ្រប់គ្នាត្រូវបានកោរសក់រហូតទំពែក</w:t>
      </w:r>
      <w:r>
        <w:rPr>
          <w:rFonts w:ascii="Times New Roman" w:hAnsi="Times New Roman" w:eastAsia="Times New Roman" w:cs="Times New Roman"/>
        </w:rPr>
        <w:t xml:space="preserve"> </w:t>
      </w:r>
      <w:r>
        <w:rPr>
          <w:rFonts w:ascii="Leelawadee UI" w:hAnsi="Leelawadee UI" w:eastAsia="Leelawadee UI" w:cs="Leelawadee UI"/>
        </w:rPr>
        <w:t>ហើយស្មាគ្រប់ស្មាត្រូវបានកកិតរហូតរលាត់</w:t>
      </w:r>
      <w:r>
        <w:rPr>
          <w:rFonts w:ascii="Times New Roman" w:hAnsi="Times New Roman" w:eastAsia="Times New Roman" w:cs="Times New Roman"/>
        </w:rPr>
        <w:t xml:space="preserve"> </w:t>
      </w:r>
      <w:r>
        <w:rPr>
          <w:rFonts w:ascii="Leelawadee UI" w:hAnsi="Leelawadee UI" w:eastAsia="Leelawadee UI" w:cs="Leelawadee UI"/>
        </w:rPr>
        <w:t>ដោយសារការផ្ទុកបន្ទុក</w:t>
      </w:r>
      <w:r>
        <w:rPr>
          <w:rFonts w:ascii="Times New Roman" w:hAnsi="Times New Roman" w:eastAsia="Times New Roman" w:cs="Times New Roman"/>
        </w:rPr>
        <w:t xml:space="preserve">) </w:t>
      </w:r>
      <w:r>
        <w:rPr>
          <w:rFonts w:ascii="Leelawadee UI" w:hAnsi="Leelawadee UI" w:eastAsia="Leelawadee UI" w:cs="Leelawadee UI"/>
        </w:rPr>
        <w:t>ប៉ុន្តែពួកគេមិនបានទទួលប្រាក់ឈ្នួល</w:t>
      </w:r>
      <w:r>
        <w:rPr>
          <w:rFonts w:ascii="Times New Roman" w:hAnsi="Times New Roman" w:eastAsia="Times New Roman" w:cs="Times New Roman"/>
        </w:rPr>
        <w:t xml:space="preserve"> </w:t>
      </w:r>
      <w:r>
        <w:rPr>
          <w:rFonts w:ascii="Leelawadee UI" w:hAnsi="Leelawadee UI" w:eastAsia="Leelawadee UI" w:cs="Leelawadee UI"/>
        </w:rPr>
        <w:t>ឬរបស់រឹបអូសដ៏សំខាន់ណាមួយពីទីរ៉ុសផ្ទាល់ឡើយ។</w:t>
      </w:r>
      <w:r>
        <w:rPr>
          <w:rFonts w:ascii="Times New Roman" w:hAnsi="Times New Roman" w:eastAsia="Times New Roman" w:cs="Times New Roman"/>
        </w:rPr>
        <w:t xml:space="preserve"> </w:t>
      </w:r>
      <w:r>
        <w:rPr>
          <w:rFonts w:ascii="Leelawadee UI" w:hAnsi="Leelawadee UI" w:eastAsia="Leelawadee UI" w:cs="Leelawadee UI"/>
        </w:rPr>
        <w:t>ដោយហេតុនៃការនឿយហត់ដែលមិនបានចំណេញនេះ</w:t>
      </w:r>
      <w:r>
        <w:rPr>
          <w:rFonts w:ascii="Times New Roman" w:hAnsi="Times New Roman" w:eastAsia="Times New Roman" w:cs="Times New Roman"/>
        </w:rPr>
        <w:t xml:space="preserve"> </w:t>
      </w:r>
      <w:r>
        <w:rPr>
          <w:rFonts w:ascii="Leelawadee UI" w:hAnsi="Leelawadee UI" w:eastAsia="Leelawadee UI" w:cs="Leelawadee UI"/>
        </w:rPr>
        <w:t>ព្រះជាម្ចាស់បានកំណត់ប្រគល់អេហ្ស៊ីបឱ្យនេប៊ូក្នេសារ</w:t>
      </w:r>
      <w:r>
        <w:rPr>
          <w:rFonts w:ascii="Times New Roman" w:hAnsi="Times New Roman" w:eastAsia="Times New Roman" w:cs="Times New Roman"/>
        </w:rPr>
        <w:t xml:space="preserve"> </w:t>
      </w:r>
      <w:r>
        <w:rPr>
          <w:rFonts w:ascii="Leelawadee UI" w:hAnsi="Leelawadee UI" w:eastAsia="Leelawadee UI" w:cs="Leelawadee UI"/>
        </w:rPr>
        <w:t>ជាសំណង</w:t>
      </w:r>
      <w:r>
        <w:rPr>
          <w:rFonts w:ascii="Times New Roman" w:hAnsi="Times New Roman" w:eastAsia="Times New Roman" w:cs="Times New Roman"/>
        </w:rPr>
        <w:t xml:space="preserve"> («</w:t>
      </w:r>
      <w:r>
        <w:rPr>
          <w:rFonts w:ascii="Leelawadee UI" w:hAnsi="Leelawadee UI" w:eastAsia="Leelawadee UI" w:cs="Leelawadee UI"/>
        </w:rPr>
        <w:t>ប្រាក់ឈ្នួល</w:t>
      </w:r>
      <w:r>
        <w:rPr>
          <w:rFonts w:ascii="Times New Roman" w:hAnsi="Times New Roman" w:eastAsia="Times New Roman" w:cs="Times New Roman"/>
        </w:rPr>
        <w:t xml:space="preserve">») </w:t>
      </w:r>
      <w:r>
        <w:rPr>
          <w:rFonts w:ascii="Leelawadee UI" w:hAnsi="Leelawadee UI" w:eastAsia="Leelawadee UI" w:cs="Leelawadee UI"/>
        </w:rPr>
        <w:t>សម្រាប់ការងារដែលកងទ័ពរបស់គាត់បានធ្វើប្រឆាំងនឹងទីរ៉ុស។</w:t>
      </w:r>
    </w:p>
    <w:p>
      <w:pPr>
        <w:pStyle w:val="ArticleScripture"/>
        <w:jc w:val="left"/>
      </w:pPr>
      <w:r>
        <w:rPr>
          <w:rFonts w:ascii="Times New Roman" w:hAnsi="Times New Roman" w:eastAsia="Times New Roman" w:cs="Times New Roman"/>
        </w:rPr>
        <w:t>Ve v tomtéž domě zůstávejte a jezte a pijte, co vám dají; neboť dělník je hoden své mzdy. Nepřecházejte z domu do domu. Lukáš 10:7.</w:t>
      </w:r>
    </w:p>
    <w:p>
      <w:pPr>
        <w:pStyle w:val="ArticleBody"/>
        <w:jc w:val="left"/>
      </w:pPr>
      <w:r>
        <w:rPr>
          <w:rFonts w:ascii="Times New Roman" w:hAnsi="Times New Roman" w:eastAsia="Times New Roman" w:cs="Times New Roman"/>
        </w:rPr>
        <w:t>Nekabukanetsari naizvozvo akatanga kutora Tiro, uye mushure mekukomba kwemakore gumi namatatu akapiwa Egipita. Asati atora Tiro, akatora Jerusarema muna 586 BC; zvino akazadzisa kukomba kwemakore gumi namatatu kurwisana neTiro, uye shure kwaizvozvo Egipita. Jerusarema rakatorwa muna 586 BC, uye kukomba kweTiro kwakatanga muna 586 BC kukasvika muna 573 BC. Nhamba gumi nenhatu inobatanidzwa neUnited States.</w:t>
      </w:r>
    </w:p>
    <w:p>
      <w:pPr>
        <w:pStyle w:val="ArticleBody"/>
        <w:jc w:val="left"/>
      </w:pPr>
      <w:r>
        <w:rPr>
          <w:rFonts w:ascii="Times New Roman" w:hAnsi="Times New Roman" w:eastAsia="Times New Roman" w:cs="Times New Roman"/>
        </w:rPr>
        <w:t>Sister White amatidziwisa kuti Yerusalemu riri mubhuku raEzekieri rinomirira kereke yeSeventh-day Adventist yeRaodhikia, uye Nebhukadhinezari, mambo wokumusoro, anomirira simba repapa mumazuva okupedzisira. Mumufananidzo wenhoroondo wechitsauko chemakumi maviri nepfumbamwe, mbavha dzavanhu vako dzemazuva okupedzisira, dzinomirira Roma yepapa, dzinokunda zvinhu zvitatu muchitsauko ichocho. Kutanga anotora Yerusalemu, zvino Tiro, uye pakupedzisira Ijipiti.</w:t>
      </w:r>
    </w:p>
    <w:p>
      <w:pPr>
        <w:pStyle w:val="ArticleBody"/>
        <w:jc w:val="left"/>
      </w:pPr>
      <w:r>
        <w:rPr>
          <w:rFonts w:ascii="Times New Roman" w:hAnsi="Times New Roman" w:eastAsia="Times New Roman" w:cs="Times New Roman"/>
        </w:rPr>
        <w:t>Kutongwa kunotangira paimba yaMwari, uye nyanga yePurotesitendi muUnited States ndiyo inotanga kukundwa pamberi pemutemo weSvondo. Nyanga yePurotesitendi yakatsauka muUnited States inosanganisira kereke yeSeventh-day Adventist yeRaodhikia inomiririra vanhu vesungano “yekutanga,” vanopfuudzwa sezvakaitwa Israeri yekare mugore ra34 uye vaPurotesitendi muna 1844. Kupfuurwa kwevanhu vaMwari vaya vesungano yekutanga muna 34 na1844 zvose zvinomiririrwa munhoroondo yechiporofita chechiprofita chemakore zviuru zviviri namazana matatu chaDanieri 8:14. Kutongwa kunotangira paimba yaMwari, uye nyanga yePurotesitendi inotongwa pamberi penyanga yeRepublicanism.</w:t>
      </w:r>
    </w:p>
    <w:p>
      <w:pPr>
        <w:pStyle w:val="ArticleScripture"/>
        <w:jc w:val="left"/>
      </w:pPr>
      <w:r>
        <w:rPr>
          <w:rFonts w:ascii="Times New Roman" w:hAnsi="Times New Roman" w:eastAsia="Times New Roman" w:cs="Times New Roman"/>
        </w:rPr>
        <w:t>Nokuti nguva yasvika yokuti kutongwa kutange paimba yaMwari; uye kana kuchitanga kwatiri pakutanga, kuguma kwavasingateereri evhangeri yaMwari kuchava kwakadini? 1 Petro 4:17.</w:t>
      </w:r>
    </w:p>
    <w:p>
      <w:pPr>
        <w:pStyle w:val="ArticleBody"/>
        <w:jc w:val="left"/>
      </w:pPr>
      <w:r>
        <w:rPr>
          <w:rFonts w:ascii="Times New Roman" w:hAnsi="Times New Roman" w:eastAsia="Times New Roman" w:cs="Times New Roman"/>
        </w:rPr>
        <w:t>Ukutaurwa kwekutanga kwokutongwa kweEgipita kunowanikwa mundima yokutanga yechitsauko chemakumi maviri nepfumbamwe, uye zuva rokupedzisira rinotaurwa maererano neEgipita naEzekieri riri mundima “gumi nenomwe” yechitsauko ichocho. Chitsauko ichi chinoratidza Roma yanhasi ichitanga kukunda nyanga yePurotesitendi, yozotevera Tiro, inomirira nyanga yeRepublicanism inokundwa pamutemo weSvondo uri kuuya nokukurumidza. Apo Tiro (United States) inokundwa naNebhukadhinezari pamutemo weSvondo, Egipita rinopiwawo mumaoko ake. Panguva iyoyo ronda runouraya rweupapa runoporeswa. Kwete chete kuti ronda runouraya rweupapa runenge rwaporeswa ipapo, asiwo Ezekieri anotizivisa kuti izvi zvinoitika munguva yemvura yokupedzisira.</w:t>
      </w:r>
    </w:p>
    <w:p>
      <w:pPr>
        <w:pStyle w:val="ArticleScripture"/>
        <w:jc w:val="left"/>
      </w:pPr>
      <w:r>
        <w:rPr>
          <w:rFonts w:ascii="Times New Roman" w:hAnsi="Times New Roman" w:eastAsia="Times New Roman" w:cs="Times New Roman"/>
        </w:rPr>
        <w:t>Pa zuva iro ndichameresa runyanga rweimba yaIsraeri kuti rishume, uye ndichakupa kuzarurwa kwomuromo pakati pavo; uye vachaziva kuti ndini Jehovha. Ezekieri 29:21.</w:t>
      </w:r>
    </w:p>
    <w:p>
      <w:pPr>
        <w:pStyle w:val="ArticleHeading"/>
        <w:jc w:val="left"/>
      </w:pPr>
      <w:r>
        <w:rPr>
          <w:rFonts w:ascii="Arial" w:hAnsi="Arial" w:eastAsia="Arial" w:cs="Arial"/>
        </w:rPr>
        <w:t>Yaakobo na Israeli</w:t>
      </w:r>
    </w:p>
    <w:p>
      <w:pPr>
        <w:pStyle w:val="ArticleBody"/>
        <w:jc w:val="left"/>
      </w:pPr>
      <w:r>
        <w:rPr>
          <w:rFonts w:ascii="Times New Roman" w:hAnsi="Times New Roman" w:eastAsia="Times New Roman" w:cs="Times New Roman"/>
        </w:rPr>
        <w:t>Isaya anozivisa kuti Israeri inomera, inotumbuka uye inozadza nyika yose nezvibereko. Mvura ndiyo inounza matanho matatu aya okomera, okutumbuka uye okubereka chibereko, uye maererano naIsaya, mvura yokupedzisira inosvika apo “mhepo ine hasha” inenge yamiswa. Anoenderera mberi achizivisa kuti panguva yokomera, yokutumbuka, neyokubereka chibereko, zvivi zvaJakobho zvinofanira kucheneswa, uye shoko rechiHebheru rakashandurwa kuti “kucheneswa” rinoreva kuyananisirwa.</w:t>
      </w:r>
    </w:p>
    <w:p>
      <w:pPr>
        <w:pStyle w:val="ArticleScripture"/>
        <w:jc w:val="left"/>
      </w:pPr>
      <w:r>
        <w:rPr>
          <w:rFonts w:ascii="Times New Roman" w:hAnsi="Times New Roman" w:eastAsia="Times New Roman" w:cs="Times New Roman"/>
        </w:rPr>
        <w:t>Mukuyera, pakumera kwake, mudzatsutsana nacho; iye amaletsa mphepo yake yamphamvu pa tsiku la mphepo ya kum’mawa. Chifukwa chake, mwa ichi mphulupulu ya Yakobo idzayeretsedwa; ndipo ichi ndicho chipatso chonse cha kuchotsa tchimo lake; pamene iye apanga miyala yonse ya guwa lansembe kukhala ngati miyala ya choko yoswedwa zidutswa, mitengo yopatulika ndi mafano sizidzayimanso. Yesaya 27:8, 9.</w:t>
      </w:r>
    </w:p>
    <w:p>
      <w:pPr>
        <w:pStyle w:val="ArticleBody"/>
        <w:jc w:val="left"/>
      </w:pPr>
      <w:r>
        <w:rPr>
          <w:rFonts w:ascii="Times New Roman" w:hAnsi="Times New Roman" w:eastAsia="Times New Roman" w:cs="Times New Roman"/>
        </w:rPr>
        <w:t>Loko four winds (umoya wakhe onamandla) wombango usubanjwa, ukuqaliswa kokutywinwa kwabali ikhulu elinamashumi amane anesine amawaka kuyaqala, futhi abahlakaniphileyo nababi phakathi kwe-Adventism ekugcineni bayahlukaniswa, futhi konke lokhu kufezeka “ngosuku lomoya wasempumalanga.” Isikhathi sokutywinwa saqala ngokufafazwa okuncane ngo-9/11, futhi siphela ngokuthululwa okupheleleyo emthethweni weSonto lapho-ke umhlaba usugcwaliswa ngezithelo. Isikhathi sokutywinwa siyikuhlanzwa nokusulwa okuqhubekela phambili ngokuvumelana noMalaki isahluko sesithathu. Kodwa phakathi kwesikhathi seminyaka elishumi nesikhombisa esimelwe yizinsuku zokuqala nezokuphela zikaHezekeli amashumi amabili nesishiyagalolunye, kwenzeka ukunqotshwa kombuso wesithupha wesiprofetho seBhayibheli njengoba umelwe yiJerusalema, uphawu lophondo lweProthestani—ibandla, kanye neTire, uphawu lophondo noma lweRiphabhulikhi—umbuso. Masinyane ngemva kokuphela kokuvinjezelwa kweTire kweminyaka eyishumi nantathu, kwenzeka ukunqotshwa kombuso wesikhombisa wamakhosi alishumi omelwe yiGibhithe. Ukunqotshwa okuthathu kweJerusalema, kweTire, kanye kweGibhithe kwenzeka lapho “uphondo lwendlu ka-Israyeli” luqhakaza, futhi lunikezwa ukuvulwa komlomo.</w:t>
      </w:r>
    </w:p>
    <w:p>
      <w:pPr>
        <w:pStyle w:val="ArticleBody"/>
        <w:jc w:val="left"/>
      </w:pPr>
      <w:r>
        <w:rPr>
          <w:rFonts w:ascii="Times New Roman" w:hAnsi="Times New Roman" w:eastAsia="Times New Roman" w:cs="Times New Roman"/>
        </w:rPr>
        <w:t>Vose vavhiri, muprista Ezekieri uye muprista Zekariya, kunopera paSvondo law, apo United States nembongoro yaBharamu zvose zvinotaura. Ishe vanopa imba yaIsraeri “kuvhurwa kwomuromo” paSvondo law. Zvivi zvaJakobho zvinenge zvacheneswa ipapo, uye zita rake rinoshandurwa kuva imba yaIsraeri. Shoko ravanoparidza rinomiririrwa nechapupu chechitatu choubofu hwouporofita chinomiririrwa naDhanieri, uyo panguva iyoyo anopiwa shoko raDhanieri chitsauko chegumi nechimwe, iro zvakare riri chiratidzo chaHabakuki chinobva “chataura uye hachirevi nhema.” Ezekieri, Zekariya, naDhanieri vanowirirana nokuparidzwa kwekuchema kukuru kwengirozi yechitatu, sezvinoitawo Jeremiya muchitsauko chegumi neshanu apo anovimbiswa kuva muromo waMwari kana aizodzoka kubva pakuodzwa mwoyo kwokutanga.</w:t>
      </w:r>
    </w:p>
    <w:p>
      <w:pPr>
        <w:pStyle w:val="ArticleScripture"/>
        <w:jc w:val="left"/>
      </w:pPr>
      <w:r>
        <w:rPr>
          <w:rFonts w:ascii="Times New Roman" w:hAnsi="Times New Roman" w:eastAsia="Times New Roman" w:cs="Times New Roman"/>
        </w:rPr>
        <w:t>Sei kurwadza kwangu kusingaperi, uye vanga rangu risingarapiki, rinoramba kuporeswa? Ko muchava kwandiri chose semunyepi, uye semvura dzinokundikana here? Naizvozvo zvanzi naJehovha, Kana ukadzoka, ipapo ndichakudzosa zvakare, uye uchamira pamberi pangu; uye kana ukaparadzanisa chinokosha pane chisina maturo, uchava semuromo wangu; ivo ngavadzokere kwauri; asi iwe usadzokere kwavari. Jeremia 15:18, 19.</w:t>
      </w:r>
    </w:p>
    <w:p>
      <w:pPr>
        <w:pStyle w:val="ArticleBody"/>
        <w:jc w:val="left"/>
      </w:pPr>
      <w:r>
        <w:rPr>
          <w:rFonts w:ascii="Times New Roman" w:hAnsi="Times New Roman" w:eastAsia="Times New Roman" w:cs="Times New Roman"/>
        </w:rPr>
        <w:t>Jesu anofananidza magumo nekutanga, uye pa9/11 kusaswa kwakabudisa nhungirwa, chirimwa chaJakobho chikavamba kukura; uye pakupedzisira, kana zvakaipa zvaJakobho zvacheneswa, imba yaIsraeri ichataura. Kubudira kwenhungirwa pa9/11 kwakaitwa nemvura kunofananidzira kubudira kwenhungirwa pakuguma kwenguva yekuiswa chisimbiso, apo “nyanga” yeimba yaIsraeri inobudira, panzvimbo chaiyo panokundwa nyanga dzeChipurotesitendi chakatsauka nechiRepublicanismu naNebhukadhinezari.</w:t>
      </w:r>
    </w:p>
    <w:p>
      <w:pPr>
        <w:pStyle w:val="ArticleBody"/>
        <w:jc w:val="left"/>
      </w:pPr>
      <w:r>
        <w:rPr>
          <w:rFonts w:ascii="Times New Roman" w:hAnsi="Times New Roman" w:eastAsia="Times New Roman" w:cs="Times New Roman"/>
        </w:rPr>
        <w:t>Panguva iyoyo kusiyaniswa pakati penyanga yenhema yeChipurotesitendi kunoenzaniswa nenyanga yechokwadi yeChipurotesitendi, sezvakaratidzirwa netsvimbo yaAroni yakatumbuka ichisiyaniswa nedzimwe tsvimbo dzemarudzi aIsraeri. Mazuva maviri ari muchitsauko chemakumi maviri nepfumbamwe chaEzekieri anoratidza nhoroondo yekusimudzwa kwemureza wevane zviuru zana nemakumi mana nezvina pamutemo weSvondo uri kuda kuuya munguva pfupi.</w:t>
      </w:r>
    </w:p>
    <w:p>
      <w:pPr>
        <w:pStyle w:val="ArticleBody"/>
        <w:jc w:val="left"/>
      </w:pPr>
      <w:r>
        <w:rPr>
          <w:rFonts w:ascii="Times New Roman" w:hAnsi="Times New Roman" w:eastAsia="Times New Roman" w:cs="Times New Roman"/>
        </w:rPr>
        <w:t>Nqubo ya kuhluma, kuqhakaza, na kuzigcwalisa umhlaba ngezithelo yaqala ekufefezelweni kwemvula yangasemuva ngomhla ka-9/11, njengoba nje inkathi yePentekoste yaqala ngokuba uKristu aphefumulele abafundi baKhe amathonsi ambalwa aholela ePentekosteni lapho ukuthululwa okuphelele kwenzeka khona. Ukuhluma kwango-9/11 ekuqaleni kokuhlanzwa kukaJakobe (umqili), okuyisikhathi sokubekwa uphawu, kwakuyisifanekiselo sokuhluma kwendlu ka-Israyeli (umnqobi) ngesikhathi somthetho weSonto. Ukuhluma ekugcineni kuwuphawu lokubeka umehluko phakathi kwabantu besivumelwano sokuqala nabayizinkulungwane eziyikhulu namashumi amane nane, njengoba nje ukuthululwa komlilo eNtabeni iKarmeli kwenza umehluko phakathi komprofethi u-Eliya nabaprofethi bakaBhali. Lowo mehluko umelelwa yisigaba esinamahloni ngokwesiprofetho ngenxa yomlayezo wokuthula nokulondeka ongowomgunyathi, kanti esinye isigaba sijabula ngokwesiprofetho, futhi asisoze saba namahloni.</w:t>
      </w:r>
    </w:p>
    <w:p>
      <w:pPr>
        <w:pStyle w:val="ArticleHeading"/>
        <w:jc w:val="left"/>
      </w:pPr>
      <w:r>
        <w:rPr>
          <w:rFonts w:ascii="Nirmala UI" w:hAnsi="Nirmala UI" w:eastAsia="Nirmala UI" w:cs="Nirmala UI"/>
        </w:rPr>
        <w:t>മിസ്രയീമിന്റെ</w:t>
      </w:r>
      <w:r>
        <w:rPr>
          <w:rFonts w:ascii="Arial" w:hAnsi="Arial" w:eastAsia="Arial" w:cs="Arial"/>
        </w:rPr>
        <w:t xml:space="preserve"> </w:t>
      </w:r>
      <w:r>
        <w:rPr>
          <w:rFonts w:ascii="Nirmala UI" w:hAnsi="Nirmala UI" w:eastAsia="Nirmala UI" w:cs="Nirmala UI"/>
        </w:rPr>
        <w:t>ആറു</w:t>
      </w:r>
      <w:r>
        <w:rPr>
          <w:rFonts w:ascii="Arial" w:hAnsi="Arial" w:eastAsia="Arial" w:cs="Arial"/>
        </w:rPr>
        <w:t xml:space="preserve"> </w:t>
      </w:r>
      <w:r>
        <w:rPr>
          <w:rFonts w:ascii="Nirmala UI" w:hAnsi="Nirmala UI" w:eastAsia="Nirmala UI" w:cs="Nirmala UI"/>
        </w:rPr>
        <w:t>തീയതികൾ</w:t>
      </w:r>
    </w:p>
    <w:p>
      <w:pPr>
        <w:pStyle w:val="ArticleBody"/>
        <w:jc w:val="left"/>
      </w:pPr>
      <w:r>
        <w:rPr>
          <w:rFonts w:ascii="Times New Roman" w:hAnsi="Times New Roman" w:eastAsia="Times New Roman" w:cs="Times New Roman"/>
        </w:rPr>
        <w:t>Hezekieri unoratidza mamwe mazuva mana ane chokuita neIjipiti, uye maviri emisi iwayo anoratidza gore regumi nerimwe, uye mamwe maviri anoratidza gore regumi nemaviri rekutapwa.</w:t>
      </w:r>
    </w:p>
    <w:p>
      <w:pPr>
        <w:pStyle w:val="ArticleHeading"/>
        <w:jc w:val="left"/>
      </w:pPr>
      <w:r>
        <w:rPr>
          <w:rFonts w:ascii="Arial" w:hAnsi="Arial" w:eastAsia="Arial" w:cs="Arial"/>
        </w:rPr>
        <w:t>Go thibelwa ga Ngwaga wa Sometharo le Nngwe</w:t>
      </w:r>
    </w:p>
    <w:p>
      <w:pPr>
        <w:pStyle w:val="ArticleScripture"/>
        <w:jc w:val="left"/>
      </w:pPr>
      <w:r>
        <w:rPr>
          <w:rFonts w:ascii="Times New Roman" w:hAnsi="Times New Roman" w:eastAsia="Times New Roman" w:cs="Times New Roman"/>
        </w:rPr>
        <w:t>Uye zvakaitika negore regumi nerimwe, nomwedzi wokutanga, nezuva rechinomwe romwedzi, kuti shoko raJehovha rakasvika kwandiri, richiti, Mwanakomana womunhu, ndakavhuna ruoko rwaFarao mambo weIjipiti; uye tarira, harungasungirwi kuti ruporeswe, kana kuiswa bhandiji kuti risungwe, kuti risimbiswe kuti ribate munondo. Ezekieri 30:20, 21.</w:t>
      </w:r>
    </w:p>
    <w:p>
      <w:pPr>
        <w:pStyle w:val="ArticleScripture"/>
        <w:jc w:val="left"/>
      </w:pPr>
      <w:r>
        <w:rPr>
          <w:rFonts w:ascii="Times New Roman" w:hAnsi="Times New Roman" w:eastAsia="Times New Roman" w:cs="Times New Roman"/>
        </w:rPr>
        <w:t>Zvino zvakaitika mugore regumi nerimwe, mumwedzi wechitatu, pazuva rokutanga romwedzi, kuti shoko raJehovha rakasvika kwandiri, richiti, Mwanakomana womunhu, taura kuna Faro mambo weIjipiti, nokuhondo yake zhinji; Wakafanana nani mukukura kwako? Ezekieri 31:1, 2.</w:t>
      </w:r>
    </w:p>
    <w:p>
      <w:pPr>
        <w:pStyle w:val="ArticleBody"/>
        <w:jc w:val="left"/>
      </w:pPr>
      <w:r>
        <w:rPr>
          <w:rFonts w:ascii="Times New Roman" w:hAnsi="Times New Roman" w:eastAsia="Times New Roman" w:cs="Times New Roman"/>
        </w:rPr>
        <w:t>Mu gore rya cumi na rimwe ry’ubunyage, amaboko ya Egiputa n’aya Farawo aracika, kandi amaboko ya Babuloni arakomerezwa mu gice cya mirongo itatu. Mu gore rya cumi na rimwe, mu gice cya mirongo itatu na rimwe, kugwa kwa Egiputa n’ingaruka zako ku isi biragaragazwa.</w:t>
      </w:r>
    </w:p>
    <w:p>
      <w:pPr>
        <w:pStyle w:val="ArticleHeading"/>
        <w:jc w:val="left"/>
      </w:pPr>
      <w:r>
        <w:rPr>
          <w:rFonts w:ascii="Nirmala UI" w:hAnsi="Nirmala UI" w:eastAsia="Nirmala UI" w:cs="Nirmala UI"/>
        </w:rPr>
        <w:t>රටවැසියේ</w:t>
      </w:r>
      <w:r>
        <w:rPr>
          <w:rFonts w:ascii="Arial" w:hAnsi="Arial" w:eastAsia="Arial" w:cs="Arial"/>
        </w:rPr>
        <w:t xml:space="preserve"> </w:t>
      </w:r>
      <w:r>
        <w:rPr>
          <w:rFonts w:ascii="Nirmala UI" w:hAnsi="Nirmala UI" w:eastAsia="Nirmala UI" w:cs="Nirmala UI"/>
        </w:rPr>
        <w:t>දොළොස්වැනි</w:t>
      </w:r>
      <w:r>
        <w:rPr>
          <w:rFonts w:ascii="Arial" w:hAnsi="Arial" w:eastAsia="Arial" w:cs="Arial"/>
        </w:rPr>
        <w:t xml:space="preserve"> </w:t>
      </w:r>
      <w:r>
        <w:rPr>
          <w:rFonts w:ascii="Nirmala UI" w:hAnsi="Nirmala UI" w:eastAsia="Nirmala UI" w:cs="Nirmala UI"/>
        </w:rPr>
        <w:t>අවුරුද්ද</w:t>
      </w:r>
      <w:r>
        <w:rPr>
          <w:rFonts w:ascii="Arial" w:hAnsi="Arial" w:eastAsia="Arial" w:cs="Arial"/>
        </w:rPr>
        <w:t xml:space="preserve"> </w:t>
      </w:r>
      <w:r>
        <w:rPr>
          <w:rFonts w:ascii="Nirmala UI" w:hAnsi="Nirmala UI" w:eastAsia="Nirmala UI" w:cs="Nirmala UI"/>
        </w:rPr>
        <w:t>හා</w:t>
      </w:r>
      <w:r>
        <w:rPr>
          <w:rFonts w:ascii="Arial" w:hAnsi="Arial" w:eastAsia="Arial" w:cs="Arial"/>
        </w:rPr>
        <w:t xml:space="preserve"> </w:t>
      </w:r>
      <w:r>
        <w:rPr>
          <w:rFonts w:ascii="Nirmala UI" w:hAnsi="Nirmala UI" w:eastAsia="Nirmala UI" w:cs="Nirmala UI"/>
        </w:rPr>
        <w:t>යෙරුසලමේ</w:t>
      </w:r>
      <w:r>
        <w:rPr>
          <w:rFonts w:ascii="Arial" w:hAnsi="Arial" w:eastAsia="Arial" w:cs="Arial"/>
        </w:rPr>
        <w:t xml:space="preserve"> </w:t>
      </w:r>
      <w:r>
        <w:rPr>
          <w:rFonts w:ascii="Nirmala UI" w:hAnsi="Nirmala UI" w:eastAsia="Nirmala UI" w:cs="Nirmala UI"/>
        </w:rPr>
        <w:t>වැටීම</w:t>
      </w:r>
    </w:p>
    <w:p>
      <w:pPr>
        <w:pStyle w:val="ArticleBody"/>
        <w:jc w:val="left"/>
      </w:pPr>
      <w:r>
        <w:rPr>
          <w:rFonts w:ascii="Times New Roman" w:hAnsi="Times New Roman" w:eastAsia="Times New Roman" w:cs="Times New Roman"/>
        </w:rPr>
        <w:t>Amasuku abiri yo mu mwaka wa cumi na kabiri ari muri Ezekiyeli mirongo itatu na kabiri.</w:t>
      </w:r>
    </w:p>
    <w:p>
      <w:pPr>
        <w:pStyle w:val="ArticleScripture"/>
        <w:jc w:val="left"/>
      </w:pPr>
      <w:r>
        <w:rPr>
          <w:rFonts w:ascii="Times New Roman" w:hAnsi="Times New Roman" w:eastAsia="Times New Roman" w:cs="Times New Roman"/>
        </w:rPr>
        <w:t>Zvino zvakaitika mugore regumi nemaviri, mumwedzi wegumi nemiviri, pazuva rokutanga romwedzi, kuti shoko raJehovha rakasvika kwandiri richiti, Mwanakomana womunhu, chema rwiyo rwokuungudza pamusoro paFarao mambo weIjipiti, uti kwaari, Iwe wakafanana neshumba duku yamarudzi, uye wakaita sechikara chikuru chomumvura mumakungwa; wakabuda nenzizi dzako, ukavhiringidza mvura netsoka dzako, ukasvibisa nzizi dzadzo. Zvanzi naIshe Jehovha; Naizvozvo ndichatandira mambure angu pamusoro pako pamwe chete neungano yavanhu vazhinji; uye ivo vachakukwidza mumambure angu. Ezekieri 32:1–3.</w:t>
      </w:r>
    </w:p>
    <w:p>
      <w:pPr>
        <w:pStyle w:val="ArticleScripture"/>
        <w:jc w:val="left"/>
      </w:pPr>
      <w:r>
        <w:rPr>
          <w:rFonts w:ascii="Times New Roman" w:hAnsi="Times New Roman" w:eastAsia="Times New Roman" w:cs="Times New Roman"/>
        </w:rPr>
        <w:t>Zvakaitikawo mugore regumi namaviri, pazuva regumi namashanu romwedzi, kuti shoko raJehovha rakasvika kwandiri, richiti, Mwanakomana womunhu, chemera kuzhinji kweIjipiti, uvakandire pasi, ivo pamwe chete navanasikana vendudzi dzakakurumbira, kumativi ezasi enyika, pamwe chete navanoenda kugomba. Ezekieri 32:17, 18.</w:t>
      </w:r>
    </w:p>
    <w:p>
      <w:pPr>
        <w:pStyle w:val="ArticleHeading"/>
        <w:jc w:val="left"/>
      </w:pPr>
      <w:r>
        <w:rPr>
          <w:rFonts w:ascii="Arial" w:hAnsi="Arial" w:eastAsia="Arial" w:cs="Arial"/>
        </w:rPr>
        <w:t>Faro na Vazhinji Vake</w:t>
      </w:r>
    </w:p>
    <w:p>
      <w:pPr>
        <w:pStyle w:val="ArticleBody"/>
        <w:jc w:val="left"/>
      </w:pPr>
      <w:r>
        <w:rPr>
          <w:rFonts w:ascii="Times New Roman" w:hAnsi="Times New Roman" w:eastAsia="Times New Roman" w:cs="Times New Roman"/>
        </w:rPr>
        <w:t>Mudzidziso yechitsauko chechitatu nechimwe pamusoro peIjipiti, ndima dzokupedzisira dzinoti:</w:t>
      </w:r>
    </w:p>
    <w:p>
      <w:pPr>
        <w:pStyle w:val="ArticleScripture"/>
        <w:jc w:val="left"/>
      </w:pPr>
      <w:r>
        <w:rPr>
          <w:rFonts w:ascii="Times New Roman" w:hAnsi="Times New Roman" w:eastAsia="Times New Roman" w:cs="Times New Roman"/>
        </w:rPr>
        <w:t>Ndzi endla leswaku matiko ma tsekatseka hi mpfumawulo wa ku wa ka yena, loko ndzi n’wi cukumetela exihehleni swin’we ni lava xikelaka ekheleni; kutani mirhi hinkwayo ya Edeni, leyi hlawuriweke ni leyinene ngopfu ya Lebanoni, hinkwavo lava nwaka mati, va ta chaveleleka emindhawini ya le hansi ya misava. Na vona va xikele exihehleni swin’we na yena, va ya eka lava dlayiweke hi banga; ni lava a va ri voko ra yena, lava a va tshama ehansi ka ndzhuti wa yena exikarhi ka matiko. Xana u fana na mani hi ndlela leyi eku kwetsimeni ni le vukulukumbini exikarhi ka mirhi ya Edeni? Hambiswiritano u ta xikisiwa ehansi swin’we ni mirhi ya Edeni ku ya emindhawini ya le hansi ya misava; u ta etlela exikarhi ka lava nga yimbangiki ni lava dlayiweke hi banga. Loyi i Faro ni ntshungu wa yena hinkwawo, ku vula Hosi Yehovha. Ezekiel 31:16–18.</w:t>
      </w:r>
    </w:p>
    <w:p>
      <w:pPr>
        <w:pStyle w:val="ArticleBody"/>
        <w:jc w:val="left"/>
      </w:pPr>
      <w:r>
        <w:rPr>
          <w:rFonts w:ascii="Times New Roman" w:hAnsi="Times New Roman" w:eastAsia="Times New Roman" w:cs="Times New Roman"/>
        </w:rPr>
        <w:t>Mu chipaturo cha makumi atatu na ciŵiri cakulosera pa Egipita, mavesi omalizira akubwerezanso ndi kukulitsa zimene zili mu chipaturo cha makumi atatu na cimozi, ndipo akuphatikizamo mawu omalizira ofanana nawo.</w:t>
      </w:r>
    </w:p>
    <w:p>
      <w:pPr>
        <w:pStyle w:val="ArticleScripture"/>
        <w:jc w:val="left"/>
      </w:pPr>
      <w:r>
        <w:rPr>
          <w:rFonts w:ascii="Times New Roman" w:hAnsi="Times New Roman" w:eastAsia="Times New Roman" w:cs="Times New Roman"/>
        </w:rPr>
        <w:t>Ndzi veke ku chava ka mina etikweni ra lava hanyaka; naswona u ta vekiwa exikarhi ka lava nga yimbangangiki ni lava dlayiweke hi banga, ku nga Faro ni ntshungu wakwe hinkwawo, ku vula Hosi Yehovha. Ezekiele 32:32.</w:t>
      </w:r>
    </w:p>
    <w:p>
      <w:pPr>
        <w:pStyle w:val="ArticleHeading"/>
        <w:jc w:val="left"/>
      </w:pPr>
      <w:r>
        <w:rPr>
          <w:rFonts w:ascii="Arial" w:hAnsi="Arial" w:eastAsia="Arial" w:cs="Arial"/>
        </w:rPr>
        <w:t>Makore Gumi Neanomwe eChitsauko Chemakumi Maviri neChipfumbamwe</w:t>
      </w:r>
    </w:p>
    <w:p>
      <w:pPr>
        <w:pStyle w:val="ArticleBody"/>
        <w:jc w:val="left"/>
      </w:pPr>
      <w:r>
        <w:rPr>
          <w:rFonts w:ascii="Times New Roman" w:hAnsi="Times New Roman" w:eastAsia="Times New Roman" w:cs="Times New Roman"/>
        </w:rPr>
        <w:t>Mazuva ari mukati menguva yemakore gumi nemanomwe inomiririrwa muchitsauko chemakumi maviri nemapfumbamwe anoratidza Nebhukadhinezari achikunda Ijipiti, uye nguva yemakore makumi mana yokuitwa dongo kweIjipiti. Makumi mana anomiririra renje, richifananidzira makore ane chiuru apo nyika inenge iri dongo.</w:t>
      </w:r>
    </w:p>
    <w:p>
      <w:pPr>
        <w:pStyle w:val="ArticleScripture"/>
        <w:jc w:val="left"/>
      </w:pPr>
      <w:r>
        <w:rPr>
          <w:rFonts w:ascii="Times New Roman" w:hAnsi="Times New Roman" w:eastAsia="Times New Roman" w:cs="Times New Roman"/>
        </w:rPr>
        <w:t>Ndakaona nyika, zvino tarira, yakanga isina chimiro uye isina chinhu; uye matenga, uye akanga asina chiedza. Ndakaona makomo, zvino tarira, akanga achidedera, nezvikomo zvose zvichizununguka zvinyoronyoro. Ndakaona, zvino tarira, kwakanga kusina munhu, neshiri dzose dzokumatenga dzakanga dzatiza. Ndakaona, zvino tarira, nzvimbo yaibereka yakanga yava dongo, namaguta ayo ose akanga aputswa pamberi paJehovha, uye nokuda kwehasha dzake dzinotyisa. Nokuti zvanzi naJehovha, Nyika yose ichava dongo; kunyange zvakadaro handingaiti kuparadza kwakakwana. Jeremia 4:23–27.</w:t>
      </w:r>
    </w:p>
    <w:p>
      <w:pPr>
        <w:pStyle w:val="ArticleBody"/>
        <w:jc w:val="left"/>
      </w:pPr>
      <w:r>
        <w:rPr>
          <w:rFonts w:ascii="Times New Roman" w:hAnsi="Times New Roman" w:eastAsia="Times New Roman" w:cs="Times New Roman"/>
        </w:rPr>
        <w:t>Paka ku magumo ga malembe ya makume mune ya ku onhaka ka Egipta leyi ku vulavuriwaka ha yona eka Ezekiele 29, ku vekiwa erivaleni ku pfuxiwa ko hetelela ka lavo homboloka ni ku lovisiwa ka vona ko hetelela.</w:t>
      </w:r>
    </w:p>
    <w:p>
      <w:pPr>
        <w:pStyle w:val="ArticleScripture"/>
        <w:jc w:val="left"/>
      </w:pPr>
      <w:r>
        <w:rPr>
          <w:rFonts w:ascii="Times New Roman" w:hAnsi="Times New Roman" w:eastAsia="Times New Roman" w:cs="Times New Roman"/>
        </w:rPr>
        <w:t>Kutya, negomba, nomusungo zviri pamusoro pako, iwe mugari wenyika. Zvino zvichaitika kuti uyo anotiza kubva pakurira kwekutya achawira mugomba; uye uyo anobuda kubva pakati pegomba achabatwa mumusungo; nokuti mahwindo ari kumusoro akazaruka, uye nheyo dzenyika dzinozungunuswa. Nyika yaparadzwa kwazvo, nyika yanyungudutswa chose, nyika yadedera zvikuru. Nyika ichazungaira ichienda uku nekuuko somunhu akadhakwa, uye ichabviswa sedumba; uye kudarika kwayo kuchairemera; uye ichawa, ikasazomukazve. Zvino zvichaitika nezuva iro, kuti Ishe acharova hondo yavari kumusoro vari kumusoro, namadzimambo enyika ari panyika. Uye vachaunganidzwa pamwe chete, sokunounganidzwa vasungwa mugomba, uye vachavharirwa mutorongo, uye shure kwamazuva mazhinji vachashanyirwa. Isaya 24:17–22.</w:t>
      </w:r>
    </w:p>
    <w:p>
      <w:pPr>
        <w:pStyle w:val="ArticleBody"/>
        <w:jc w:val="left"/>
      </w:pPr>
      <w:r>
        <w:rPr>
          <w:rFonts w:ascii="Times New Roman" w:hAnsi="Times New Roman" w:eastAsia="Times New Roman" w:cs="Times New Roman"/>
        </w:rPr>
        <w:t>Ujumbe wa Ezekieli unaounganishwa na tarehe sita zinazohusiana na Misri unabainisha uangamivu wa mwisho wa mamlaka za joka la kidunia, ambao huanza na sheria ya Jumapili iliyo karibu kuja, na kuendelea hadi uangamivu wa mwisho wa Wamisri waovu mwishoni mwa milenia.</w:t>
      </w:r>
    </w:p>
    <w:p>
      <w:pPr>
        <w:pStyle w:val="ArticleBody"/>
        <w:jc w:val="left"/>
      </w:pPr>
      <w:r>
        <w:rPr>
          <w:rFonts w:ascii="Times New Roman" w:hAnsi="Times New Roman" w:eastAsia="Times New Roman" w:cs="Times New Roman"/>
        </w:rPr>
        <w:t>Muuchapupu hweuprofita, chikara nemuprofita wenhema vanosvika kumagumo avo padziva remoto, rinomiririra Kuuya kweChipiri kwaKristu; asi kuparadzwa kwesimba reshato padziva remoto kuri pakuguma kwemireniyamu.</w:t>
      </w:r>
    </w:p>
    <w:p>
      <w:pPr>
        <w:pStyle w:val="ArticleScripture"/>
        <w:jc w:val="left"/>
      </w:pPr>
      <w:r>
        <w:rPr>
          <w:rFonts w:ascii="Times New Roman" w:hAnsi="Times New Roman" w:eastAsia="Times New Roman" w:cs="Times New Roman"/>
        </w:rPr>
        <w:t>Thawā reku na ḍzumbwa ḽa mazwifhi we a ita zwiga phanḓa hawe, zwe a fhura ngazwo avho vho ṱanganedzaho luswayo lwa ḽivhanda na avho vho gwadamela tshifanyiso tshaḽo. Vhavhili avha vho poswa vha sa athu fa edzivhani ḽa mulilo ḽi dugaho nga tsini. Nahone vho salaho vho vhulawa nga banga ḽa We a dzulaho kha bere, ḽine banga ḽa bva mulomoni wawe; nahone zwipuka zwoṱhe zwa ṱaḓulu zwa fuswa nga nyama yavho. Nzumbululo 19:20, 21.</w:t>
      </w:r>
    </w:p>
    <w:p>
      <w:pPr>
        <w:pStyle w:val="ArticleBody"/>
        <w:jc w:val="left"/>
      </w:pPr>
      <w:r>
        <w:rPr>
          <w:rFonts w:ascii="Times New Roman" w:hAnsi="Times New Roman" w:eastAsia="Times New Roman" w:cs="Times New Roman"/>
        </w:rPr>
        <w:t>Chikara nechitsotsi chenhema zvinozoguma nenzira yechiporofita pakudzoka kwechipiri kwaKristu, asi dhiragoni rinosangana nemugumo waro makore ane chiuru gare gare pakudzoka kwechitatu kwaKristu.</w:t>
      </w:r>
    </w:p>
    <w:p>
      <w:pPr>
        <w:pStyle w:val="ArticleScripture"/>
        <w:jc w:val="left"/>
      </w:pPr>
      <w:r>
        <w:rPr>
          <w:rFonts w:ascii="Times New Roman" w:hAnsi="Times New Roman" w:eastAsia="Times New Roman" w:cs="Times New Roman"/>
        </w:rPr>
        <w:t>Ke bone moengele a theoha leholimong, a tšoere senotlolo sa mohohlo o se nang pheletso le ketane e kholo letsohong la hae. A tšoara drakone, noha eo ea khale, e leng Diabolose le Satane, a mo tlama ka lilemo tse sekete, a mo lahlela ka mohohlong o se nang pheletso, a mo koalla teng, a beha tiiso holim’a hae, hore a se hlole a thetsa lichaba ho fihlela lilemo tse sekete li phethahala; ’me ka mor’a moo o tshwanetse ho lokolloa ka nakoana. Tšenolo 20:1–3.</w:t>
      </w:r>
    </w:p>
    <w:p>
      <w:pPr>
        <w:pStyle w:val="ArticleHeading"/>
        <w:jc w:val="left"/>
      </w:pPr>
      <w:r>
        <w:rPr>
          <w:rFonts w:ascii="Leelawadee UI" w:hAnsi="Leelawadee UI" w:eastAsia="Leelawadee UI" w:cs="Leelawadee UI"/>
        </w:rPr>
        <w:t>ឆ្នាំទីដប់មួយ</w:t>
      </w:r>
      <w:r>
        <w:rPr>
          <w:rFonts w:ascii="Arial" w:hAnsi="Arial" w:eastAsia="Arial" w:cs="Arial"/>
        </w:rPr>
        <w:t xml:space="preserve"> </w:t>
      </w:r>
      <w:r>
        <w:rPr>
          <w:rFonts w:ascii="Leelawadee UI" w:hAnsi="Leelawadee UI" w:eastAsia="Leelawadee UI" w:cs="Leelawadee UI"/>
        </w:rPr>
        <w:t>និងឆ្នាំទីដប់ពីរ</w:t>
      </w:r>
    </w:p>
    <w:p>
      <w:pPr>
        <w:pStyle w:val="ArticleBody"/>
        <w:jc w:val="left"/>
      </w:pPr>
      <w:r>
        <w:rPr>
          <w:rFonts w:ascii="Times New Roman" w:hAnsi="Times New Roman" w:eastAsia="Times New Roman" w:cs="Times New Roman"/>
        </w:rPr>
        <w:t>Nguva yemakore “gumi namanomwe” yakaiswa pachena nemazuva maviri ari muna Ezekieri makumi maviri nepfumbamwe yakatanga mugore regumi rokutapwa ikaguma mugore ramakumi maviri nemanomwe. Mharidzo dzemuchitsauko makumi matatu nemakumi matatu nerimwe dzakaiswa pachena mugore regumi nerimwe, uye mazuva maviri akaiswa pachena muchitsauko makumi matatu nemaviri akapiwa mugore regumi nembiri rokutapwa. Nguva yemakore gumi namanomwe yakatanga mugore regumi, zvinenge pakutanga kwokukombwa kweJerusarema, yakateverwa nemharidzo mbiri dzeIjipiti dzegore regumi nerimwe dzakaiswa pachena muzvitsauko makumi matatu nemakumi matatu nerimwe. Pamwe chete, mharidzo mbiri dzegore regumi nerimwe dzinomirira shoko rinouya nguva pfupi mutemo weSvondo usati wasvika. Dzimwe mharidzo mbiri dzeIjipiti dzegore regumi nembiri dzakaitika panguva yokupedzwa kweJerusarema kana nguva pfupi shure kwazvo muna 586/585 BC.</w:t>
      </w:r>
    </w:p>
    <w:p>
      <w:pPr>
        <w:pStyle w:val="ArticleBody"/>
        <w:jc w:val="left"/>
      </w:pPr>
      <w:r>
        <w:rPr>
          <w:rFonts w:ascii="Times New Roman" w:hAnsi="Times New Roman" w:eastAsia="Times New Roman" w:cs="Times New Roman"/>
        </w:rPr>
        <w:t>Mharidzo yekuuya kwaKristu inoziviswa sechikamu chemharidzo yeKuchema kwePakati peUsiku, iyo inoshanduka kuva mharidzo yekuchema kukuru panguva yomutemo weSvondo. Mharidzo mbiri dzeIjipiti dzinoziviswa mutemo weSvondo usati wavapo, uye mharidzo mbiri dzeIjipiti dzinoziviswa panguva yomutemo weSvondo kana kuti pakarepo mushure mawo. Kupetwa kaviri kwemharidzo dzinopiwa mugore rimwe chetero, panguva yokukombwa kunoguma nokuparadzwa kweJerusarema, pamwe chete nedzimwe mharidzo mbiri panguva yomutemo weSvondo, zvinofananidzira mharidzo yomutumwa wechipiri, umo munogara muine kupetwa kaviri.</w:t>
      </w:r>
    </w:p>
    <w:p>
      <w:pPr>
        <w:pStyle w:val="ArticleBody"/>
        <w:jc w:val="left"/>
      </w:pPr>
      <w:r>
        <w:rPr>
          <w:rFonts w:ascii="Times New Roman" w:hAnsi="Times New Roman" w:eastAsia="Times New Roman" w:cs="Times New Roman"/>
        </w:rPr>
        <w:t>Ujumbe wa pili daima hufuatwa na ujumbe wa tatu.</w:t>
      </w:r>
    </w:p>
    <w:p>
      <w:pPr>
        <w:pStyle w:val="ArticleScripture"/>
        <w:jc w:val="left"/>
      </w:pPr>
      <w:r>
        <w:rPr>
          <w:rFonts w:ascii="Times New Roman" w:hAnsi="Times New Roman" w:eastAsia="Times New Roman" w:cs="Times New Roman"/>
        </w:rPr>
        <w:t>“Kwa kalamu na sauti tunapaswa kutangaza ujumbe huu, tukionyesha mpangilio wake, na matumizi ya unabii unaotuleta kwenye ujumbe wa malaika wa tatu. Hakuwezi kuwapo wa tatu pasipo wa kwanza na wa pili. Ujumbe hii ndiyo tunapaswa kuipa dunia katika machapisho, katika hotuba, tukionyesha katika mfululizo wa historia ya unabii mambo yaliyokuwapo na mambo yatakayokuwapo.” Selected Messages, book 2, 104, 105.</w:t>
      </w:r>
    </w:p>
    <w:p>
      <w:pPr>
        <w:pStyle w:val="ArticleBody"/>
        <w:jc w:val="left"/>
      </w:pPr>
      <w:r>
        <w:rPr>
          <w:rFonts w:ascii="Times New Roman" w:hAnsi="Times New Roman" w:eastAsia="Times New Roman" w:cs="Times New Roman"/>
        </w:rPr>
        <w:t>Panguva yeshoko rechitatu musuwo wenguva yenyasha unovharwa. Nguva yenyasha inovharwa kuUnited States pamutemo weSvondo, uye nguva yenyasha inovharwa kunyika yose apo Mikaeri anomira. Misuwo yose miviri yakavharwa inomiririra shoko rechitatu rinogara richitungamirwa neshoko rechipiri rinogara riri shoko rine zvikamu zviviri.</w:t>
      </w:r>
    </w:p>
    <w:p>
      <w:pPr>
        <w:pStyle w:val="ArticleBody"/>
        <w:jc w:val="left"/>
      </w:pPr>
      <w:r>
        <w:rPr>
          <w:rFonts w:ascii="Times New Roman" w:hAnsi="Times New Roman" w:eastAsia="Times New Roman" w:cs="Times New Roman"/>
        </w:rPr>
        <w:t>Kubvisiswa kwesingelosi sesibili kunozadzikiswa nxa kuhlanganiswa lombiko woKukhala Kaphakathi Kwebusuku. Imibiko emibili eyamenyezelwa phezu kwesintu, njengokumelwa yizimemezelo zikaHezekeli phezu kweGibhithe kuzahluko ezingamatshumi amathathu lamatshumi amathathu lanye, ikhomba isikhathi lapho umbiko woKukhala Kaphakathi Kwebusuku uhlangana khona lesingelosi sesibili; njalo imibiko emibili yesahluko samatshumi amathathu lambili ikhomba ukubusiswa kwamandla kwesingelosi sesithathu ekukhaleni okukhulu.</w:t>
      </w:r>
    </w:p>
    <w:p>
      <w:pPr>
        <w:pStyle w:val="ArticleBody"/>
        <w:jc w:val="left"/>
      </w:pPr>
      <w:r>
        <w:rPr>
          <w:rFonts w:ascii="Times New Roman" w:hAnsi="Times New Roman" w:eastAsia="Times New Roman" w:cs="Times New Roman"/>
        </w:rPr>
        <w:t>Mavhiri a Hezekieri okuratidza kupindirana kwakaoma kwezviitiko zvevanhu anoratidza yambiro yokupedzisira kuvanhu, iyo iri yambiro yengirozi yechitatu, uye ngirozi yechitatu inoumbwa nenyevero dzengirozi yokutanga neyechipiri. Kuchema kwaPakati pousiku kusati kwava nomutemo weSvondo uye kuchema kukuru pashure pomutemo weSvondo kunomiririrwa namazuva mana aHezekieri anowira mukati memakore “gumi namanomwe” emazuva earfa neomegai echitsauko makumi maviri nemapfumbamwe, ayo anowirirana nenhoroondo yakavanzika yaDhanieri chitsauko chegumi nerimwe ndima makumi mana, sezvinomiririrwa mundima gumi neimwe kusvikira kugumi nenhanhatu dzechitsauko ichocho.</w:t>
      </w:r>
    </w:p>
    <w:p>
      <w:pPr>
        <w:pStyle w:val="ArticleBody"/>
        <w:jc w:val="left"/>
      </w:pPr>
      <w:r>
        <w:rPr>
          <w:rFonts w:ascii="Times New Roman" w:hAnsi="Times New Roman" w:eastAsia="Times New Roman" w:cs="Times New Roman"/>
        </w:rPr>
        <w:t>Muchitsauko chegumi chaDanieri, Danieri, sezvakanga zvakaitawo kuna Ezekieri, anoitwa mbeveve. Kuitwa mbeveve kwaDanieri kunoitika pakati pekubatwa katatu; kubatwa kwekutanga nekwechitatu kwakabva kungirozi Gabrieri, uye kubatwa kwepakati kwaiva kubatwa kwaKristu. Danieri, sezvakanga zvakaitawo kuna Petro pakati peKesariya-Firipi nomuchinjikwa, ari pakati. Pakati apo Petro akaona Kristu akakudzwa, sezvakaitawo Danieri muchitsauko chegumi. Wepakati pavatumwa vatatu ishoko rechipiri, rinova mubatanidzwa wemashoko maviri.</w:t>
      </w:r>
    </w:p>
    <w:p>
      <w:pPr>
        <w:pStyle w:val="ArticleHeading"/>
        <w:jc w:val="left"/>
      </w:pPr>
      <w:r>
        <w:rPr>
          <w:rFonts w:ascii="Arial" w:hAnsi="Arial" w:eastAsia="Arial" w:cs="Arial"/>
        </w:rPr>
        <w:t>Zuva rechishanu remwedzi wechina &amp; 1844</w:t>
      </w:r>
    </w:p>
    <w:p>
      <w:pPr>
        <w:pStyle w:val="ArticleBody"/>
        <w:jc w:val="left"/>
      </w:pPr>
      <w:r>
        <w:rPr>
          <w:rFonts w:ascii="Times New Roman" w:hAnsi="Times New Roman" w:eastAsia="Times New Roman" w:cs="Times New Roman"/>
        </w:rPr>
        <w:t>Mu chitsauko chekutanga chaEzekieri, ndima yekutanga neyechipiri, Ezekieri ari pazuva rechishanu remwedzi wechina, izvo zvinoenderana nepakati pefambiro yemwedzi wechinomwe muna 1844. Ezekieri ari pakati chaipo pa19 Kubvumbi na22 Gumiguru, 1844, sezvakanga zvakaitawo Samueri Snow, mutumwa weKuchema kwePakati Peusiku muna 1844, paakapa kekutanga maonero ake akajeka eshoko iri muBoston, mazuva 93 mushure ma19 Kubvumbi uye mazuva 93 musuwo usati wavharwa pa22 Gumiguru, 1844. Samueri Snow akanga ari muBoston pana 21 Chikunguru, 1844 ari pakati pefambiro yemwedzi wechinomwe, asingazivi kuti zvouporofita akanga amire pamwe chete naPetro paGomo reKushanduka Chiso, naEzekieri mugore ramakumi matatu rechikamu chegumi nechinomwe cheJubheri uye nokubatwa kwechipiri kwaDanieri panguva yechiratidzo chegirazi chinotaridza chomuchitsauko chegumi. 2026 inomirira gore ramakumi mana nemanomwe rechikamu chemakumi manomwe cheJubheri chinoguma muna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کمہ اسیں حزقی‌ایل دے یروشلم بارہ چھے حوالیاں دی تاریخ وال مڑئیے، اس توں پہلاں مناسب اے جو اس اک اوہ تاریخ دی شناخت کریے جیہڑی صور دے خلاف اعلان کیتی گئی سی۔</w:t>
      </w:r>
    </w:p>
    <w:p>
      <w:pPr>
        <w:pStyle w:val="ArticleScripture"/>
        <w:jc w:val="left"/>
      </w:pPr>
      <w:r>
        <w:rPr>
          <w:rFonts w:ascii="Times New Roman" w:hAnsi="Times New Roman" w:eastAsia="Times New Roman" w:cs="Times New Roman"/>
        </w:rPr>
        <w:t>Zvino zvakaitika negore regumi nerimwe, pazuva rokutanga romwedzi, kuti shoko raJehovha rakasvika kwandiri, richiti, Mwanakomana womunhu, nokuti Tiro rakati pamusoro peJerusarema, Aha, iye waputswa, iye waiva masuwo avanhu; atendeukira kwandiri; ini ndichazadzwa, zvino zvaava dongo: Naizvozvo zvanzi naIshe Jehovha; Tarira, ndinorwa newe, iwe Tiro, uye ndichauyisa marudzi mazhinji pamusoro pako, segungwa rinokwidza mafungu aro. Iwo achaparadza masvingo eTiro, nokuwisira pasi shongwe dzaro; ndichakwenyawo guruva raro ndiribvise pariri, ndiriite sedombo rakatsvedzerera. Richava nzvimbo yokuwarurira mambure pakati pegungwa; nokuti ndazvitaura ini, ndizvo zvinotaura Ishe Jehovha; uye richava chinhu chokupambwa kumarudzi. Navanasikana varo vari kusango vachaurayiwa nomunondo; uye vachaziva kuti ndini Jehovha. Nokuti zvanzi naIshe Jehovha; Tarira, ndichauyisa pamusoro peTiro Nebhukadhirezari mambo weBhabhironi, mambo wamadzimambo, achibva kuchamhembe, aine mabhiza, nengoro, navatasvi vamabhiza, namapoka, navanhu vazhinji.</w:t>
      </w:r>
    </w:p>
    <w:p>
      <w:pPr>
        <w:pStyle w:val="ArticleScripture"/>
        <w:jc w:val="left"/>
      </w:pPr>
      <w:r>
        <w:rPr>
          <w:rFonts w:ascii="Times New Roman" w:hAnsi="Times New Roman" w:eastAsia="Times New Roman" w:cs="Times New Roman"/>
        </w:rPr>
        <w:t>Uyakuuraya vanasikana vako vari kuminda nomunondo; achakuvakira nhare yokukukomberedza, achakukandira murwi wokukomba, uye achakusimudzira nhovo. Uye achamisa michina yehondo pamadziro ako, uye namasanhu ake achaputsa shongwe dzako. Nokuda kwokuwanda kwamabhiza ake, guruva rawo richakufukidza; madziro ako achazununguswa nokurira kwavatasvi vamabhiza, nokwamakumbo engoro, nokwengoro dzehondo, paachapinda pamasuo ako, sokupinda kunoita vanhu muguta rakaputsirwa pamadziro aro. Namahwanda amabhiza ake achatsika-tsika migwagwa yako yose; achauraya vanhu vako nomunondo, uye nhare dzako dzakasimba dzichawira pasi. Uye vachapamba fuma yako, vachatora nhumbi dzako dzokutengesa sezvavapamba; vachaputsa madziro ako, vachaparadza dzimba dzako dzinofadza; uye vachakanda matombo ako namatanda ako neguruva rako pakati pemvura. Uye ndichagumisa ruzha rwenziyo dzako; nokurira kwoudimbwa hwako hakuchazonzwikizve. Uye ndichakuita sedombo rakasvuuka pamusoro; uchava nzvimbo yokutandarira mambure; hauchazovakwizve; nokuti ini Jehovha ndazvitaura, ndizvo zvinotaura Ishe Jehovha.</w:t>
      </w:r>
    </w:p>
    <w:p>
      <w:pPr>
        <w:pStyle w:val="ArticleScripture"/>
        <w:jc w:val="left"/>
      </w:pPr>
      <w:r>
        <w:rPr>
          <w:rFonts w:ascii="Times New Roman" w:hAnsi="Times New Roman" w:eastAsia="Times New Roman" w:cs="Times New Roman"/>
        </w:rPr>
        <w:t>Zvanzi Ishe Jehovha kuTire kuti: Ko zvitsuwa hazvingazununguswi here nokunzwika kokuwa kwako, kana vakuvadzwa vachichema, kana kuurayiwa kuchiitwa pakati pako? Ipapo machinda ose egungwa achaburuka pazvigaro zvawo zvoushe, achabvisa nguo dzawo refu, uye achibvisa nguo dzawo dzakarukwa nounyanzvi; vachazvipfekedza kudedera; vachagara pasi, vachidedera nguva dzose, uye vachashamiswa pamusoro pako. Vachakuitira rwiyo rwokuchema, vagoti kwauri: Wakaparadzwa sei iwe, waigarwa navanhu vanofamba mugungwa, iro guta raizivikanwa kwazvo, iro rakanga rine simba mugungwa, iro pamwe chete navagari varo, ivo vaiisa kutyisa kwavo pamusoro pavose vaigara mariri! Zvino zvitsuwa zvichadedera nezuva rokudonha kwako; zvirokwazvo, zvitsuwa zviri mugungwa zvichatambudzika nokubva kwako. Nokuti zvanzi naIshe Jehovha: Kana ndichikuita guta rava dongo, samaguta asina vanhu; kana ndichiuisa pakadzika pamusoro pako, uye mvura zhinji dzikakufukidza; kana ndichikuburutsira pasi pamwe chete navaya vanoburukira kugomba, kuvanhu vekare-kare, uye ndikuise munzvimbo dzakadzika dzenyika, panzvimbo dzakava matongo kubva kare, pamwe chete navaya vanoburukira kugomba, kuti urege kugarwa; uye ndichaisa kubwinya munyika yavapenyu; ndichakuita chinhu chinotyisa, uye hauchazovipo; kunyange ukatsvakwa, haungazombowanikwizve, ndizvo zvinotaura Ishe Jehovha. Ezekieri 26:1–21.</w:t>
      </w:r>
    </w:p>
    <w:p>
      <w:pPr>
        <w:pStyle w:val="ArticleBody"/>
        <w:jc w:val="left"/>
      </w:pPr>
      <w:r>
        <w:rPr>
          <w:rFonts w:ascii="Times New Roman" w:hAnsi="Times New Roman" w:eastAsia="Times New Roman" w:cs="Times New Roman"/>
        </w:rPr>
        <w:t>Umlayezo waseTire wamenyezelwa ngonyaka iJerusalema echithwa ngawo, futhi umelela ukugumbuqelwa kombuso wesithupha wesiprofetho seBhayibheli emthethweni weSonto ozayo maduzane. Emthethweni weSonto, i-United States (iTire) iyathokoza ngokwesiprofetho ngoba igumbuqele iJerusalema, uDade White ayikhomba njengebandla lamaSeventh-day Adventist laseLawodikeya, uHezekeli alibiza ngokuthi “amasango ezizwe.” ITire iveza ukuthi iJerusalema “laliyikho” amasango ezizwe, kusetshenziswa inkathi eyedlule. “Isango” ngokwesiprofetho liyibandla.</w:t>
      </w:r>
    </w:p>
    <w:p>
      <w:pPr>
        <w:pStyle w:val="ArticleScripture"/>
        <w:jc w:val="left"/>
      </w:pPr>
      <w:r>
        <w:rPr>
          <w:rFonts w:ascii="Myanmar Text" w:hAnsi="Myanmar Text" w:eastAsia="Myanmar Text" w:cs="Myanmar Text"/>
        </w:rPr>
        <w:t>ကျမ်းစာ၌ဆိုသည်ကား၊</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ကြောက်ရွံ့၍၊</w:t>
      </w:r>
      <w:r>
        <w:rPr>
          <w:rFonts w:ascii="Times New Roman" w:hAnsi="Times New Roman" w:eastAsia="Times New Roman" w:cs="Times New Roman"/>
        </w:rPr>
        <w:t xml:space="preserve"> ‘</w:t>
      </w:r>
      <w:r>
        <w:rPr>
          <w:rFonts w:ascii="Myanmar Text" w:hAnsi="Myanmar Text" w:eastAsia="Myanmar Text" w:cs="Myanmar Text"/>
        </w:rPr>
        <w:t>ဤအရပ်သည်</w:t>
      </w:r>
      <w:r>
        <w:rPr>
          <w:rFonts w:ascii="Times New Roman" w:hAnsi="Times New Roman" w:eastAsia="Times New Roman" w:cs="Times New Roman"/>
        </w:rPr>
        <w:t xml:space="preserve"> </w:t>
      </w:r>
      <w:r>
        <w:rPr>
          <w:rFonts w:ascii="Myanmar Text" w:hAnsi="Myanmar Text" w:eastAsia="Myanmar Text" w:cs="Myanmar Text"/>
        </w:rPr>
        <w:t>အလွန်</w:t>
      </w:r>
      <w:r>
        <w:rPr>
          <w:rFonts w:ascii="Times New Roman" w:hAnsi="Times New Roman" w:eastAsia="Times New Roman" w:cs="Times New Roman"/>
        </w:rPr>
        <w:t xml:space="preserve"> </w:t>
      </w:r>
      <w:r>
        <w:rPr>
          <w:rFonts w:ascii="Myanmar Text" w:hAnsi="Myanmar Text" w:eastAsia="Myanmar Text" w:cs="Myanmar Text"/>
        </w:rPr>
        <w:t>ကြောက်မက်ဖွယ်ကောင်းလှ၏</w:t>
      </w:r>
      <w:r>
        <w:rPr>
          <w:rFonts w:ascii="Times New Roman" w:hAnsi="Times New Roman" w:eastAsia="Times New Roman" w:cs="Times New Roman"/>
        </w:rPr>
        <w:t xml:space="preserve">! </w:t>
      </w:r>
      <w:r>
        <w:rPr>
          <w:rFonts w:ascii="Myanmar Text" w:hAnsi="Myanmar Text" w:eastAsia="Myanmar Text" w:cs="Myanmar Text"/>
        </w:rPr>
        <w:t>ဤအရပ်သည်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အိမ်တော်မှတစ်ပါး</w:t>
      </w:r>
      <w:r>
        <w:rPr>
          <w:rFonts w:ascii="Times New Roman" w:hAnsi="Times New Roman" w:eastAsia="Times New Roman" w:cs="Times New Roman"/>
        </w:rPr>
        <w:t xml:space="preserve"> </w:t>
      </w:r>
      <w:r>
        <w:rPr>
          <w:rFonts w:ascii="Myanmar Text" w:hAnsi="Myanmar Text" w:eastAsia="Myanmar Text" w:cs="Myanmar Text"/>
        </w:rPr>
        <w:t>အခြားမဟုတ်၊</w:t>
      </w:r>
      <w:r>
        <w:rPr>
          <w:rFonts w:ascii="Times New Roman" w:hAnsi="Times New Roman" w:eastAsia="Times New Roman" w:cs="Times New Roman"/>
        </w:rPr>
        <w:t xml:space="preserve"> </w:t>
      </w:r>
      <w:r>
        <w:rPr>
          <w:rFonts w:ascii="Myanmar Text" w:hAnsi="Myanmar Text" w:eastAsia="Myanmar Text" w:cs="Myanmar Text"/>
        </w:rPr>
        <w:t>ဤအရပ်သည်</w:t>
      </w:r>
      <w:r>
        <w:rPr>
          <w:rFonts w:ascii="Times New Roman" w:hAnsi="Times New Roman" w:eastAsia="Times New Roman" w:cs="Times New Roman"/>
        </w:rPr>
        <w:t xml:space="preserve"> </w:t>
      </w:r>
      <w:r>
        <w:rPr>
          <w:rFonts w:ascii="Myanmar Text" w:hAnsi="Myanmar Text" w:eastAsia="Myanmar Text" w:cs="Myanmar Text"/>
        </w:rPr>
        <w:t>ကောင်းကင်တံခါး</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ယာကုပ်သည်</w:t>
      </w:r>
      <w:r>
        <w:rPr>
          <w:rFonts w:ascii="Times New Roman" w:hAnsi="Times New Roman" w:eastAsia="Times New Roman" w:cs="Times New Roman"/>
        </w:rPr>
        <w:t xml:space="preserve"> </w:t>
      </w:r>
      <w:r>
        <w:rPr>
          <w:rFonts w:ascii="Myanmar Text" w:hAnsi="Myanmar Text" w:eastAsia="Myanmar Text" w:cs="Myanmar Text"/>
        </w:rPr>
        <w:t>နံနက်စောစော</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မိမိခေါင်းအုံးအဖြစ်ထားခဲ့သော</w:t>
      </w:r>
      <w:r>
        <w:rPr>
          <w:rFonts w:ascii="Times New Roman" w:hAnsi="Times New Roman" w:eastAsia="Times New Roman" w:cs="Times New Roman"/>
        </w:rPr>
        <w:t xml:space="preserve"> </w:t>
      </w:r>
      <w:r>
        <w:rPr>
          <w:rFonts w:ascii="Myanmar Text" w:hAnsi="Myanmar Text" w:eastAsia="Myanmar Text" w:cs="Myanmar Text"/>
        </w:rPr>
        <w:t>ကျောက်ကိုယူပြီးလျှင်၊</w:t>
      </w:r>
      <w:r>
        <w:rPr>
          <w:rFonts w:ascii="Times New Roman" w:hAnsi="Times New Roman" w:eastAsia="Times New Roman" w:cs="Times New Roman"/>
        </w:rPr>
        <w:t xml:space="preserve"> </w:t>
      </w:r>
      <w:r>
        <w:rPr>
          <w:rFonts w:ascii="Myanmar Text" w:hAnsi="Myanmar Text" w:eastAsia="Myanmar Text" w:cs="Myanmar Text"/>
        </w:rPr>
        <w:t>တိုင်အဖြစ်</w:t>
      </w:r>
      <w:r>
        <w:rPr>
          <w:rFonts w:ascii="Times New Roman" w:hAnsi="Times New Roman" w:eastAsia="Times New Roman" w:cs="Times New Roman"/>
        </w:rPr>
        <w:t xml:space="preserve"> </w:t>
      </w:r>
      <w:r>
        <w:rPr>
          <w:rFonts w:ascii="Myanmar Text" w:hAnsi="Myanmar Text" w:eastAsia="Myanmar Text" w:cs="Myanmar Text"/>
        </w:rPr>
        <w:t>စိုက်ထူကာ၊</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ဆီလောင်းလေ၏။</w:t>
      </w:r>
      <w:r>
        <w:rPr>
          <w:rFonts w:ascii="Times New Roman" w:hAnsi="Times New Roman" w:eastAsia="Times New Roman" w:cs="Times New Roman"/>
        </w:rPr>
        <w:t xml:space="preserve"> </w:t>
      </w:r>
      <w:r>
        <w:rPr>
          <w:rFonts w:ascii="Myanmar Text" w:hAnsi="Myanmar Text" w:eastAsia="Myanmar Text" w:cs="Myanmar Text"/>
        </w:rPr>
        <w:t>ထိုအရပ်၏အမည်ကို</w:t>
      </w:r>
      <w:r>
        <w:rPr>
          <w:rFonts w:ascii="Times New Roman" w:hAnsi="Times New Roman" w:eastAsia="Times New Roman" w:cs="Times New Roman"/>
        </w:rPr>
        <w:t xml:space="preserve"> </w:t>
      </w:r>
      <w:r>
        <w:rPr>
          <w:rFonts w:ascii="Myanmar Text" w:hAnsi="Myanmar Text" w:eastAsia="Myanmar Text" w:cs="Myanmar Text"/>
        </w:rPr>
        <w:t>ဗေသေလဟု</w:t>
      </w:r>
      <w:r>
        <w:rPr>
          <w:rFonts w:ascii="Times New Roman" w:hAnsi="Times New Roman" w:eastAsia="Times New Roman" w:cs="Times New Roman"/>
        </w:rPr>
        <w:t xml:space="preserve"> </w:t>
      </w:r>
      <w:r>
        <w:rPr>
          <w:rFonts w:ascii="Myanmar Text" w:hAnsi="Myanmar Text" w:eastAsia="Myanmar Text" w:cs="Myanmar Text"/>
        </w:rPr>
        <w:t>ခေါ်လေ၏။</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မူလအမည်မှာ</w:t>
      </w:r>
      <w:r>
        <w:rPr>
          <w:rFonts w:ascii="Times New Roman" w:hAnsi="Times New Roman" w:eastAsia="Times New Roman" w:cs="Times New Roman"/>
        </w:rPr>
        <w:t xml:space="preserve"> </w:t>
      </w:r>
      <w:r>
        <w:rPr>
          <w:rFonts w:ascii="Myanmar Text" w:hAnsi="Myanmar Text" w:eastAsia="Myanmar Text" w:cs="Myanmar Text"/>
        </w:rPr>
        <w:t>လုဇ</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ကမ္ဘာဦးကျမ်း</w:t>
      </w:r>
      <w:r>
        <w:rPr>
          <w:rFonts w:ascii="Times New Roman" w:hAnsi="Times New Roman" w:eastAsia="Times New Roman" w:cs="Times New Roman"/>
        </w:rPr>
        <w:t xml:space="preserve"> </w:t>
      </w:r>
      <w:r>
        <w:rPr>
          <w:rFonts w:ascii="Myanmar Text" w:hAnsi="Myanmar Text" w:eastAsia="Myanmar Text" w:cs="Myanmar Text"/>
        </w:rPr>
        <w:t>၂၈</w:t>
      </w:r>
      <w:r>
        <w:rPr>
          <w:rFonts w:ascii="Times New Roman" w:hAnsi="Times New Roman" w:eastAsia="Times New Roman" w:cs="Times New Roman"/>
        </w:rPr>
        <w:t>:</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၁၉။</w:t>
      </w:r>
    </w:p>
    <w:p>
      <w:pPr>
        <w:pStyle w:val="ArticleBody"/>
        <w:jc w:val="left"/>
      </w:pPr>
      <w:r>
        <w:rPr>
          <w:rFonts w:ascii="Times New Roman" w:hAnsi="Times New Roman" w:eastAsia="Times New Roman" w:cs="Times New Roman"/>
        </w:rPr>
        <w:t>Izwi rokuti “Bheteri” rinoreva imba yaMwari, uye Tiro rinofara kuti rakamanikidza kereke yeVaAdventista veZuva reChinomwe yeRaodhikia kuti igamuchire kumanikidzirwa kwekunamatwa kwezuva. Asi, zvisinei nemufaro wakarasika weavo vanomanikidzira kunamatwa kwezuva, Mwari kubudikidza naEzekieri vanoti, “Ndinorwa newe, iwe Tiro, uye ndichauyisa ndudzi zhinji kuti dzikurwise, segungwa rinokwidziridza mafungu aro. Uye vachaparadza masvingo eTiro, vachaputsa shongwe dzaro.”</w:t>
      </w:r>
    </w:p>
    <w:p>
      <w:pPr>
        <w:pStyle w:val="ArticleBody"/>
        <w:jc w:val="left"/>
      </w:pPr>
      <w:r>
        <w:rPr>
          <w:rFonts w:ascii="Times New Roman" w:hAnsi="Times New Roman" w:eastAsia="Times New Roman" w:cs="Times New Roman"/>
        </w:rPr>
        <w:t>“zvidhinha zveTyrus” zvinomiririra kudzivirirwa kweTyrus. “Rusvingo” chiratidzo cheMirayiro Gumi.</w:t>
      </w:r>
    </w:p>
    <w:p>
      <w:pPr>
        <w:pStyle w:val="ArticleScripture"/>
        <w:jc w:val="left"/>
      </w:pPr>
      <w:r>
        <w:rPr>
          <w:rFonts w:ascii="Times New Roman" w:hAnsi="Times New Roman" w:eastAsia="Times New Roman" w:cs="Times New Roman"/>
        </w:rPr>
        <w:t>“Muporofita pano anotsanangura vanhu avo, munguva yokutsauka kukuru kubva kuchokwadi nokururama, vari kutsvaka kudzorera misimboti iyo iri nheyo youmambo hwaMwari. Ivo ndivo vanogadzirisa pakakoromoka mumurayiro waMwari—rusvingo rwaakaisa rwakapoteredza vasanangurwa vake kuti avadzivirire, uye kuteerera mirau yarwo yokururamisira, chokwadi, nokuchena ndiko kunofanira kuva kuchengetedzwa kwavo kusingaperi.” Prophets and Kings, 677.</w:t>
      </w:r>
    </w:p>
    <w:p>
      <w:pPr>
        <w:pStyle w:val="ArticleBody"/>
        <w:jc w:val="left"/>
      </w:pPr>
      <w:r>
        <w:rPr>
          <w:rFonts w:ascii="Times New Roman" w:hAnsi="Times New Roman" w:eastAsia="Times New Roman" w:cs="Times New Roman"/>
        </w:rPr>
        <w:t>Umthetho waNkulunkulu uludonga lokuvikela, kodwa izindonga ngobuningi zimelela izimiso ezimbili ezavikela futhi zaveza ukuchuma nempumelelo yeTyrus, uphawu lophondo lweRiphabhulikhi yase-United States.</w:t>
      </w:r>
    </w:p>
    <w:p>
      <w:pPr>
        <w:pStyle w:val="ArticleScripture"/>
        <w:jc w:val="left"/>
      </w:pPr>
      <w:r>
        <w:rPr>
          <w:rFonts w:ascii="Times New Roman" w:hAnsi="Times New Roman" w:eastAsia="Times New Roman" w:cs="Times New Roman"/>
        </w:rPr>
        <w:t>“‘I on je imao dva roga kao jagnje.’ Rogovi slični jagnjećim ukazuju na mladost, nevinost i blagost, te prikladno predstavljaju karakter Sjedinjenih Država kada su proroku bile prikazane kao one koje ‘izlaze’ 1798. godine. Među kršćanskim izgnanicima koji su najprije pobjegli u Ameriku i potražili utočište od kraljevskog ugnjetavanja i svećeničke netrpeljivosti bilo je mnogo onih koji su odlučili uspostaviti vlast na širokom temelju građanske i vjerske slobode. Njihova su gledišta našla mjesto u Deklaraciji nezavisnosti, koja iznosi veliku istinu da su ‘svi ljudi stvoreni jednaki’ i obdareni neotuđivim pravom na ‘život, slobodu i traganje za srećom’. A Ustav jamči narodu pravo na samoupravu, određujući da predstavnici izabrani glasovima naroda donose i provode zakone. Dana je i sloboda vjerske vjere, pri čemu je svakome čovjeku dopušteno štovati Boga prema nalogu svoje savjesti. Republikanizam i protestantizam postali su temeljna načela nacije. Ta su načela tajna njezine moći i napretka. Potlačeni i pogaženi širom kršćanstva okretali su se ovoj zemlji sa zanimanjem i nadom. Milijuni su potražili njezine obale, a Sjedinjene Države uzdigle su se do mjesta među najmoćnijim narodima zemlje.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အရိုးကဲ့သို့သော</w:t>
      </w:r>
      <w:r>
        <w:rPr>
          <w:rFonts w:ascii="Times New Roman" w:hAnsi="Times New Roman" w:eastAsia="Times New Roman" w:cs="Times New Roman"/>
        </w:rPr>
        <w:t xml:space="preserve"> </w:t>
      </w:r>
      <w:r>
        <w:rPr>
          <w:rFonts w:ascii="Myanmar Text" w:hAnsi="Myanmar Text" w:eastAsia="Myanmar Text" w:cs="Myanmar Text"/>
        </w:rPr>
        <w:t>ချိုနှစ်ချောင်းနှင့်</w:t>
      </w:r>
      <w:r>
        <w:rPr>
          <w:rFonts w:ascii="Times New Roman" w:hAnsi="Times New Roman" w:eastAsia="Times New Roman" w:cs="Times New Roman"/>
        </w:rPr>
        <w:t xml:space="preserve"> </w:t>
      </w:r>
      <w:r>
        <w:rPr>
          <w:rFonts w:ascii="Myanmar Text" w:hAnsi="Myanmar Text" w:eastAsia="Myanmar Text" w:cs="Myanmar Text"/>
        </w:rPr>
        <w:t>နဂါး၏အသံရှိသော</w:t>
      </w:r>
      <w:r>
        <w:rPr>
          <w:rFonts w:ascii="Times New Roman" w:hAnsi="Times New Roman" w:eastAsia="Times New Roman" w:cs="Times New Roman"/>
        </w:rPr>
        <w:t xml:space="preserve"> </w:t>
      </w:r>
      <w:r>
        <w:rPr>
          <w:rFonts w:ascii="Myanmar Text" w:hAnsi="Myanmar Text" w:eastAsia="Myanmar Text" w:cs="Myanmar Text"/>
        </w:rPr>
        <w:t>ထိုသင်္ကေတသည်၊</w:t>
      </w:r>
      <w:r>
        <w:rPr>
          <w:rFonts w:ascii="Times New Roman" w:hAnsi="Times New Roman" w:eastAsia="Times New Roman" w:cs="Times New Roman"/>
        </w:rPr>
        <w:t xml:space="preserve"> </w:t>
      </w:r>
      <w:r>
        <w:rPr>
          <w:rFonts w:ascii="Myanmar Text" w:hAnsi="Myanmar Text" w:eastAsia="Myanmar Text" w:cs="Myanmar Text"/>
        </w:rPr>
        <w:t>ထိုသို့ကိုယ်စားပြုထားသော</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ကြေညာချက်များနှင့်</w:t>
      </w:r>
      <w:r>
        <w:rPr>
          <w:rFonts w:ascii="Times New Roman" w:hAnsi="Times New Roman" w:eastAsia="Times New Roman" w:cs="Times New Roman"/>
        </w:rPr>
        <w:t xml:space="preserve"> </w:t>
      </w:r>
      <w:r>
        <w:rPr>
          <w:rFonts w:ascii="Myanmar Text" w:hAnsi="Myanmar Text" w:eastAsia="Myanmar Text" w:cs="Myanmar Text"/>
        </w:rPr>
        <w:t>လက်တွေ့ကျင့်သုံးမှုတို့အကြား</w:t>
      </w:r>
      <w:r>
        <w:rPr>
          <w:rFonts w:ascii="Times New Roman" w:hAnsi="Times New Roman" w:eastAsia="Times New Roman" w:cs="Times New Roman"/>
        </w:rPr>
        <w:t xml:space="preserve"> </w:t>
      </w:r>
      <w:r>
        <w:rPr>
          <w:rFonts w:ascii="Myanmar Text" w:hAnsi="Myanmar Text" w:eastAsia="Myanmar Text" w:cs="Myanmar Text"/>
        </w:rPr>
        <w:t>ထင်ရှားလှသော</w:t>
      </w:r>
      <w:r>
        <w:rPr>
          <w:rFonts w:ascii="Times New Roman" w:hAnsi="Times New Roman" w:eastAsia="Times New Roman" w:cs="Times New Roman"/>
        </w:rPr>
        <w:t xml:space="preserve"> </w:t>
      </w:r>
      <w:r>
        <w:rPr>
          <w:rFonts w:ascii="Myanmar Text" w:hAnsi="Myanmar Text" w:eastAsia="Myanmar Text" w:cs="Myanmar Text"/>
        </w:rPr>
        <w:t>ဆန့်ကျင်ဘက်တစ်ရပ်ကို</w:t>
      </w:r>
      <w:r>
        <w:rPr>
          <w:rFonts w:ascii="Times New Roman" w:hAnsi="Times New Roman" w:eastAsia="Times New Roman" w:cs="Times New Roman"/>
        </w:rPr>
        <w:t xml:space="preserve"> </w:t>
      </w:r>
      <w:r>
        <w:rPr>
          <w:rFonts w:ascii="Myanmar Text" w:hAnsi="Myanmar Text" w:eastAsia="Myanmar Text" w:cs="Myanmar Text"/>
        </w:rPr>
        <w:t>ညွှန်ပြသည်။</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 xml:space="preserve"> ‘</w:t>
      </w:r>
      <w:r>
        <w:rPr>
          <w:rFonts w:ascii="Myanmar Text" w:hAnsi="Myanmar Text" w:eastAsia="Myanmar Text" w:cs="Myanmar Text"/>
        </w:rPr>
        <w:t>ပြောဆိုခြင်း</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ဥပဒေပြုအာဏာပိုင်များနှင့်</w:t>
      </w:r>
      <w:r>
        <w:rPr>
          <w:rFonts w:ascii="Times New Roman" w:hAnsi="Times New Roman" w:eastAsia="Times New Roman" w:cs="Times New Roman"/>
        </w:rPr>
        <w:t xml:space="preserve"> </w:t>
      </w:r>
      <w:r>
        <w:rPr>
          <w:rFonts w:ascii="Myanmar Text" w:hAnsi="Myanmar Text" w:eastAsia="Myanmar Text" w:cs="Myanmar Text"/>
        </w:rPr>
        <w:t>တရားစီရင်ရေးအာဏာပိုင်များ၏</w:t>
      </w:r>
      <w:r>
        <w:rPr>
          <w:rFonts w:ascii="Times New Roman" w:hAnsi="Times New Roman" w:eastAsia="Times New Roman" w:cs="Times New Roman"/>
        </w:rPr>
        <w:t xml:space="preserve"> </w:t>
      </w:r>
      <w:r>
        <w:rPr>
          <w:rFonts w:ascii="Myanmar Text" w:hAnsi="Myanmar Text" w:eastAsia="Myanmar Text" w:cs="Myanmar Text"/>
        </w:rPr>
        <w:t>လုပ်ဆောင်ချက်ကို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လုပ်ဆောင်ချက်အားဖြင့်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မူဝါဒအခြေခံအဖြစ်</w:t>
      </w:r>
      <w:r>
        <w:rPr>
          <w:rFonts w:ascii="Times New Roman" w:hAnsi="Times New Roman" w:eastAsia="Times New Roman" w:cs="Times New Roman"/>
        </w:rPr>
        <w:t xml:space="preserve"> </w:t>
      </w:r>
      <w:r>
        <w:rPr>
          <w:rFonts w:ascii="Myanmar Text" w:hAnsi="Myanmar Text" w:eastAsia="Myanmar Text" w:cs="Myanmar Text"/>
        </w:rPr>
        <w:t>တင်ပြထားသော</w:t>
      </w:r>
      <w:r>
        <w:rPr>
          <w:rFonts w:ascii="Times New Roman" w:hAnsi="Times New Roman" w:eastAsia="Times New Roman" w:cs="Times New Roman"/>
        </w:rPr>
        <w:t xml:space="preserve"> </w:t>
      </w:r>
      <w:r>
        <w:rPr>
          <w:rFonts w:ascii="Myanmar Text" w:hAnsi="Myanmar Text" w:eastAsia="Myanmar Text" w:cs="Myanmar Text"/>
        </w:rPr>
        <w:t>လွတ်လပ်ရေးနှင့်</w:t>
      </w:r>
      <w:r>
        <w:rPr>
          <w:rFonts w:ascii="Times New Roman" w:hAnsi="Times New Roman" w:eastAsia="Times New Roman" w:cs="Times New Roman"/>
        </w:rPr>
        <w:t xml:space="preserve"> </w:t>
      </w:r>
      <w:r>
        <w:rPr>
          <w:rFonts w:ascii="Myanmar Text" w:hAnsi="Myanmar Text" w:eastAsia="Myanmar Text" w:cs="Myanmar Text"/>
        </w:rPr>
        <w:t>ငြိမ်းချမ်းရေးဆိုင်ရာ</w:t>
      </w:r>
      <w:r>
        <w:rPr>
          <w:rFonts w:ascii="Times New Roman" w:hAnsi="Times New Roman" w:eastAsia="Times New Roman" w:cs="Times New Roman"/>
        </w:rPr>
        <w:t xml:space="preserve"> </w:t>
      </w:r>
      <w:r>
        <w:rPr>
          <w:rFonts w:ascii="Myanmar Text" w:hAnsi="Myanmar Text" w:eastAsia="Myanmar Text" w:cs="Myanmar Text"/>
        </w:rPr>
        <w:t>မူများကို</w:t>
      </w:r>
      <w:r>
        <w:rPr>
          <w:rFonts w:ascii="Times New Roman" w:hAnsi="Times New Roman" w:eastAsia="Times New Roman" w:cs="Times New Roman"/>
        </w:rPr>
        <w:t xml:space="preserve"> </w:t>
      </w:r>
      <w:r>
        <w:rPr>
          <w:rFonts w:ascii="Myanmar Text" w:hAnsi="Myanmar Text" w:eastAsia="Myanmar Text" w:cs="Myanmar Text"/>
        </w:rPr>
        <w:t>ကိုယ်တိုင်ငြင်းပယ်ရာကျလိမ့်မည်။</w:t>
      </w:r>
      <w:r>
        <w:rPr>
          <w:rFonts w:ascii="Times New Roman" w:hAnsi="Times New Roman" w:eastAsia="Times New Roman" w:cs="Times New Roman"/>
        </w:rPr>
        <w:t xml:space="preserve"> </w:t>
      </w:r>
      <w:r>
        <w:rPr>
          <w:rFonts w:ascii="Myanmar Text" w:hAnsi="Myanmar Text" w:eastAsia="Myanmar Text" w:cs="Myanmar Text"/>
        </w:rPr>
        <w:t>ထိုလူမျိုးသည်</w:t>
      </w:r>
      <w:r>
        <w:rPr>
          <w:rFonts w:ascii="Times New Roman" w:hAnsi="Times New Roman" w:eastAsia="Times New Roman" w:cs="Times New Roman"/>
        </w:rPr>
        <w:t xml:space="preserve"> ‘</w:t>
      </w:r>
      <w:r>
        <w:rPr>
          <w:rFonts w:ascii="Myanmar Text" w:hAnsi="Myanmar Text" w:eastAsia="Myanmar Text" w:cs="Myanmar Text"/>
        </w:rPr>
        <w:t>နဂါးကဲ့သို့</w:t>
      </w:r>
      <w:r>
        <w:rPr>
          <w:rFonts w:ascii="Times New Roman" w:hAnsi="Times New Roman" w:eastAsia="Times New Roman" w:cs="Times New Roman"/>
        </w:rPr>
        <w:t xml:space="preserve"> </w:t>
      </w:r>
      <w:r>
        <w:rPr>
          <w:rFonts w:ascii="Myanmar Text" w:hAnsi="Myanmar Text" w:eastAsia="Myanmar Text" w:cs="Myanmar Text"/>
        </w:rPr>
        <w:t>ပြောဆိုလိမ့်မည်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ကြိုတင်ဟောကိန်းနှင့်</w:t>
      </w:r>
      <w:r>
        <w:rPr>
          <w:rFonts w:ascii="Times New Roman" w:hAnsi="Times New Roman" w:eastAsia="Times New Roman" w:cs="Times New Roman"/>
        </w:rPr>
        <w:t xml:space="preserve"> ‘</w:t>
      </w:r>
      <w:r>
        <w:rPr>
          <w:rFonts w:ascii="Myanmar Text" w:hAnsi="Myanmar Text" w:eastAsia="Myanmar Text" w:cs="Myanmar Text"/>
        </w:rPr>
        <w:t>ပထမသားရဲ၏</w:t>
      </w:r>
      <w:r>
        <w:rPr>
          <w:rFonts w:ascii="Times New Roman" w:hAnsi="Times New Roman" w:eastAsia="Times New Roman" w:cs="Times New Roman"/>
        </w:rPr>
        <w:t xml:space="preserve"> </w:t>
      </w:r>
      <w:r>
        <w:rPr>
          <w:rFonts w:ascii="Myanmar Text" w:hAnsi="Myanmar Text" w:eastAsia="Myanmar Text" w:cs="Myanmar Text"/>
        </w:rPr>
        <w:t>အာဏာအလုံးစုံကို</w:t>
      </w:r>
      <w:r>
        <w:rPr>
          <w:rFonts w:ascii="Times New Roman" w:hAnsi="Times New Roman" w:eastAsia="Times New Roman" w:cs="Times New Roman"/>
        </w:rPr>
        <w:t xml:space="preserve"> </w:t>
      </w:r>
      <w:r>
        <w:rPr>
          <w:rFonts w:ascii="Myanmar Text" w:hAnsi="Myanmar Text" w:eastAsia="Myanmar Text" w:cs="Myanmar Text"/>
        </w:rPr>
        <w:t>ကျင့်သုံးလိမ့်မည်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စကားတို့သည်၊</w:t>
      </w:r>
      <w:r>
        <w:rPr>
          <w:rFonts w:ascii="Times New Roman" w:hAnsi="Times New Roman" w:eastAsia="Times New Roman" w:cs="Times New Roman"/>
        </w:rPr>
        <w:t xml:space="preserve"> </w:t>
      </w:r>
      <w:r>
        <w:rPr>
          <w:rFonts w:ascii="Myanmar Text" w:hAnsi="Myanmar Text" w:eastAsia="Myanmar Text" w:cs="Myanmar Text"/>
        </w:rPr>
        <w:t>နဂါးနှင့်</w:t>
      </w:r>
      <w:r>
        <w:rPr>
          <w:rFonts w:ascii="Times New Roman" w:hAnsi="Times New Roman" w:eastAsia="Times New Roman" w:cs="Times New Roman"/>
        </w:rPr>
        <w:t xml:space="preserve"> </w:t>
      </w:r>
      <w:r>
        <w:rPr>
          <w:rFonts w:ascii="Myanmar Text" w:hAnsi="Myanmar Text" w:eastAsia="Myanmar Text" w:cs="Myanmar Text"/>
        </w:rPr>
        <w:t>ကျားသစ်ကဲ့သို့သော</w:t>
      </w:r>
      <w:r>
        <w:rPr>
          <w:rFonts w:ascii="Times New Roman" w:hAnsi="Times New Roman" w:eastAsia="Times New Roman" w:cs="Times New Roman"/>
        </w:rPr>
        <w:t xml:space="preserve"> </w:t>
      </w:r>
      <w:r>
        <w:rPr>
          <w:rFonts w:ascii="Myanmar Text" w:hAnsi="Myanmar Text" w:eastAsia="Myanmar Text" w:cs="Myanmar Text"/>
        </w:rPr>
        <w:t>သားရဲအားဖြင့်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ထင်ရှားခဲ့သည့်</w:t>
      </w:r>
      <w:r>
        <w:rPr>
          <w:rFonts w:ascii="Times New Roman" w:hAnsi="Times New Roman" w:eastAsia="Times New Roman" w:cs="Times New Roman"/>
        </w:rPr>
        <w:t xml:space="preserve"> </w:t>
      </w:r>
      <w:r>
        <w:rPr>
          <w:rFonts w:ascii="Myanmar Text" w:hAnsi="Myanmar Text" w:eastAsia="Myanmar Text" w:cs="Myanmar Text"/>
        </w:rPr>
        <w:t>သည်းမခံနိုင်မှုနှင့်</w:t>
      </w:r>
      <w:r>
        <w:rPr>
          <w:rFonts w:ascii="Times New Roman" w:hAnsi="Times New Roman" w:eastAsia="Times New Roman" w:cs="Times New Roman"/>
        </w:rPr>
        <w:t xml:space="preserve"> </w:t>
      </w:r>
      <w:r>
        <w:rPr>
          <w:rFonts w:ascii="Myanmar Text" w:hAnsi="Myanmar Text" w:eastAsia="Myanmar Text" w:cs="Myanmar Text"/>
        </w:rPr>
        <w:t>နှိပ်စက်ညှဉ်းပန်းမှု၏</w:t>
      </w:r>
      <w:r>
        <w:rPr>
          <w:rFonts w:ascii="Times New Roman" w:hAnsi="Times New Roman" w:eastAsia="Times New Roman" w:cs="Times New Roman"/>
        </w:rPr>
        <w:t xml:space="preserve"> </w:t>
      </w:r>
      <w:r>
        <w:rPr>
          <w:rFonts w:ascii="Myanmar Text" w:hAnsi="Myanmar Text" w:eastAsia="Myanmar Text" w:cs="Myanmar Text"/>
        </w:rPr>
        <w:t>စိတ်သဘော</w:t>
      </w:r>
      <w:r>
        <w:rPr>
          <w:rFonts w:ascii="Times New Roman" w:hAnsi="Times New Roman" w:eastAsia="Times New Roman" w:cs="Times New Roman"/>
        </w:rPr>
        <w:t xml:space="preserve"> </w:t>
      </w:r>
      <w:r>
        <w:rPr>
          <w:rFonts w:ascii="Myanmar Text" w:hAnsi="Myanmar Text" w:eastAsia="Myanmar Text" w:cs="Myanmar Text"/>
        </w:rPr>
        <w:t>တိုးပွားဖွံ့ဖြိုးလာမည်ကို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ကြိုတင်ဖော်ပြထားသည်။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ချိုနှစ်ချောင်းရှိသော</w:t>
      </w:r>
      <w:r>
        <w:rPr>
          <w:rFonts w:ascii="Times New Roman" w:hAnsi="Times New Roman" w:eastAsia="Times New Roman" w:cs="Times New Roman"/>
        </w:rPr>
        <w:t xml:space="preserve"> </w:t>
      </w:r>
      <w:r>
        <w:rPr>
          <w:rFonts w:ascii="Myanmar Text" w:hAnsi="Myanmar Text" w:eastAsia="Myanmar Text" w:cs="Myanmar Text"/>
        </w:rPr>
        <w:t>သားရဲသည်</w:t>
      </w:r>
      <w:r>
        <w:rPr>
          <w:rFonts w:ascii="Times New Roman" w:hAnsi="Times New Roman" w:eastAsia="Times New Roman" w:cs="Times New Roman"/>
        </w:rPr>
        <w:t xml:space="preserve"> </w:t>
      </w:r>
      <w:r>
        <w:rPr>
          <w:rFonts w:ascii="Myanmar Text" w:hAnsi="Myanmar Text" w:eastAsia="Myanmar Text" w:cs="Myanmar Text"/>
        </w:rPr>
        <w:t>မြေကြီးနှင့်</w:t>
      </w:r>
      <w:r>
        <w:rPr>
          <w:rFonts w:ascii="Times New Roman" w:hAnsi="Times New Roman" w:eastAsia="Times New Roman" w:cs="Times New Roman"/>
        </w:rPr>
        <w:t xml:space="preserve"> </w:t>
      </w:r>
      <w:r>
        <w:rPr>
          <w:rFonts w:ascii="Myanmar Text" w:hAnsi="Myanmar Text" w:eastAsia="Myanmar Text" w:cs="Myanmar Text"/>
        </w:rPr>
        <w:t>ထိုအပေါ်၌</w:t>
      </w:r>
      <w:r>
        <w:rPr>
          <w:rFonts w:ascii="Times New Roman" w:hAnsi="Times New Roman" w:eastAsia="Times New Roman" w:cs="Times New Roman"/>
        </w:rPr>
        <w:t xml:space="preserve"> </w:t>
      </w:r>
      <w:r>
        <w:rPr>
          <w:rFonts w:ascii="Myanmar Text" w:hAnsi="Myanmar Text" w:eastAsia="Myanmar Text" w:cs="Myanmar Text"/>
        </w:rPr>
        <w:t>နေထိုင်သူတို့အား</w:t>
      </w:r>
      <w:r>
        <w:rPr>
          <w:rFonts w:ascii="Times New Roman" w:hAnsi="Times New Roman" w:eastAsia="Times New Roman" w:cs="Times New Roman"/>
        </w:rPr>
        <w:t xml:space="preserve"> </w:t>
      </w:r>
      <w:r>
        <w:rPr>
          <w:rFonts w:ascii="Myanmar Text" w:hAnsi="Myanmar Text" w:eastAsia="Myanmar Text" w:cs="Myanmar Text"/>
        </w:rPr>
        <w:t>ပထမသားရဲကို</w:t>
      </w:r>
      <w:r>
        <w:rPr>
          <w:rFonts w:ascii="Times New Roman" w:hAnsi="Times New Roman" w:eastAsia="Times New Roman" w:cs="Times New Roman"/>
        </w:rPr>
        <w:t xml:space="preserve"> </w:t>
      </w:r>
      <w:r>
        <w:rPr>
          <w:rFonts w:ascii="Myanmar Text" w:hAnsi="Myanmar Text" w:eastAsia="Myanmar Text" w:cs="Myanmar Text"/>
        </w:rPr>
        <w:t>ကိုးကွယ်စေသည်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ဖော်ပြချက်ကလည်း၊</w:t>
      </w:r>
      <w:r>
        <w:rPr>
          <w:rFonts w:ascii="Times New Roman" w:hAnsi="Times New Roman" w:eastAsia="Times New Roman" w:cs="Times New Roman"/>
        </w:rPr>
        <w:t xml:space="preserve"> </w:t>
      </w:r>
      <w:r>
        <w:rPr>
          <w:rFonts w:ascii="Myanmar Text" w:hAnsi="Myanmar Text" w:eastAsia="Myanmar Text" w:cs="Myanmar Text"/>
        </w:rPr>
        <w:t>ဤလူမျိုး၏</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ပုပ်ရဟန်းမင်းစနစ်အား</w:t>
      </w:r>
      <w:r>
        <w:rPr>
          <w:rFonts w:ascii="Times New Roman" w:hAnsi="Times New Roman" w:eastAsia="Times New Roman" w:cs="Times New Roman"/>
        </w:rPr>
        <w:t xml:space="preserve"> </w:t>
      </w:r>
      <w:r>
        <w:rPr>
          <w:rFonts w:ascii="Myanmar Text" w:hAnsi="Myanmar Text" w:eastAsia="Myanmar Text" w:cs="Myanmar Text"/>
        </w:rPr>
        <w:t>ဂုဏ်ပြုဝန်ခံသည့်</w:t>
      </w:r>
      <w:r>
        <w:rPr>
          <w:rFonts w:ascii="Times New Roman" w:hAnsi="Times New Roman" w:eastAsia="Times New Roman" w:cs="Times New Roman"/>
        </w:rPr>
        <w:t xml:space="preserve"> </w:t>
      </w:r>
      <w:r>
        <w:rPr>
          <w:rFonts w:ascii="Myanmar Text" w:hAnsi="Myanmar Text" w:eastAsia="Myanmar Text" w:cs="Myanmar Text"/>
        </w:rPr>
        <w:t>အပြုအမူတစ်ရပ်ဖြစ်မည့်</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လိုက်နာကျင့်သုံးမှုတစ်ခုကို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ပြဋ္ဌာန်းစေရာတွင်</w:t>
      </w:r>
      <w:r>
        <w:rPr>
          <w:rFonts w:ascii="Times New Roman" w:hAnsi="Times New Roman" w:eastAsia="Times New Roman" w:cs="Times New Roman"/>
        </w:rPr>
        <w:t xml:space="preserve"> </w:t>
      </w:r>
      <w:r>
        <w:rPr>
          <w:rFonts w:ascii="Myanmar Text" w:hAnsi="Myanmar Text" w:eastAsia="Myanmar Text" w:cs="Myanmar Text"/>
        </w:rPr>
        <w:t>အသုံးပြုမည်ဖြစ်ကြောင်း</w:t>
      </w:r>
      <w:r>
        <w:rPr>
          <w:rFonts w:ascii="Times New Roman" w:hAnsi="Times New Roman" w:eastAsia="Times New Roman" w:cs="Times New Roman"/>
        </w:rPr>
        <w:t xml:space="preserve"> </w:t>
      </w:r>
      <w:r>
        <w:rPr>
          <w:rFonts w:ascii="Myanmar Text" w:hAnsi="Myanmar Text" w:eastAsia="Myanmar Text" w:cs="Myanmar Text"/>
        </w:rPr>
        <w:t>ညွှန်ပြသည်။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እርምጃ</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መርሆች፣</w:t>
      </w:r>
      <w:r>
        <w:rPr>
          <w:rFonts w:ascii="Times New Roman" w:hAnsi="Times New Roman" w:eastAsia="Times New Roman" w:cs="Times New Roman"/>
        </w:rPr>
        <w:t xml:space="preserve"> </w:t>
      </w:r>
      <w:r>
        <w:rPr>
          <w:rFonts w:ascii="Ebrima" w:hAnsi="Ebrima" w:eastAsia="Ebrima" w:cs="Ebrima"/>
        </w:rPr>
        <w:t>ከነፃ</w:t>
      </w:r>
      <w:r>
        <w:rPr>
          <w:rFonts w:ascii="Times New Roman" w:hAnsi="Times New Roman" w:eastAsia="Times New Roman" w:cs="Times New Roman"/>
        </w:rPr>
        <w:t xml:space="preserve"> </w:t>
      </w:r>
      <w:r>
        <w:rPr>
          <w:rFonts w:ascii="Ebrima" w:hAnsi="Ebrima" w:eastAsia="Ebrima" w:cs="Ebrima"/>
        </w:rPr>
        <w:t>ተቋማቱ</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ከነፃነት</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ግልጽና</w:t>
      </w:r>
      <w:r>
        <w:rPr>
          <w:rFonts w:ascii="Times New Roman" w:hAnsi="Times New Roman" w:eastAsia="Times New Roman" w:cs="Times New Roman"/>
        </w:rPr>
        <w:t xml:space="preserve"> </w:t>
      </w:r>
      <w:r>
        <w:rPr>
          <w:rFonts w:ascii="Ebrima" w:hAnsi="Ebrima" w:eastAsia="Ebrima" w:cs="Ebrima"/>
        </w:rPr>
        <w:t>ጥብቅ</w:t>
      </w:r>
      <w:r>
        <w:rPr>
          <w:rFonts w:ascii="Times New Roman" w:hAnsi="Times New Roman" w:eastAsia="Times New Roman" w:cs="Times New Roman"/>
        </w:rPr>
        <w:t xml:space="preserve"> </w:t>
      </w:r>
      <w:r>
        <w:rPr>
          <w:rFonts w:ascii="Ebrima" w:hAnsi="Ebrima" w:eastAsia="Ebrima" w:cs="Ebrima"/>
        </w:rPr>
        <w:t>መግለጫዎች፣</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ከሕገ</w:t>
      </w:r>
      <w:r>
        <w:rPr>
          <w:rFonts w:ascii="Times New Roman" w:hAnsi="Times New Roman" w:eastAsia="Times New Roman" w:cs="Times New Roman"/>
        </w:rPr>
        <w:t xml:space="preserve"> </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የሚቃረን</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የአገሪቱ</w:t>
      </w:r>
      <w:r>
        <w:rPr>
          <w:rFonts w:ascii="Times New Roman" w:hAnsi="Times New Roman" w:eastAsia="Times New Roman" w:cs="Times New Roman"/>
        </w:rPr>
        <w:t xml:space="preserve"> </w:t>
      </w:r>
      <w:r>
        <w:rPr>
          <w:rFonts w:ascii="Ebrima" w:hAnsi="Ebrima" w:eastAsia="Ebrima" w:cs="Ebrima"/>
        </w:rPr>
        <w:t>መሥራቾች</w:t>
      </w:r>
      <w:r>
        <w:rPr>
          <w:rFonts w:ascii="Times New Roman" w:hAnsi="Times New Roman" w:eastAsia="Times New Roman" w:cs="Times New Roman"/>
        </w:rPr>
        <w:t xml:space="preserve"> </w:t>
      </w:r>
      <w:r>
        <w:rPr>
          <w:rFonts w:ascii="Ebrima" w:hAnsi="Ebrima" w:eastAsia="Ebrima" w:cs="Ebrima"/>
        </w:rPr>
        <w:t>በጥበብ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ዓለማዊ</w:t>
      </w:r>
      <w:r>
        <w:rPr>
          <w:rFonts w:ascii="Times New Roman" w:hAnsi="Times New Roman" w:eastAsia="Times New Roman" w:cs="Times New Roman"/>
        </w:rPr>
        <w:t xml:space="preserve"> </w:t>
      </w:r>
      <w:r>
        <w:rPr>
          <w:rFonts w:ascii="Ebrima" w:hAnsi="Ebrima" w:eastAsia="Ebrima" w:cs="Ebrima"/>
        </w:rPr>
        <w:t>ኀይልን</w:t>
      </w:r>
      <w:r>
        <w:rPr>
          <w:rFonts w:ascii="Times New Roman" w:hAnsi="Times New Roman" w:eastAsia="Times New Roman" w:cs="Times New Roman"/>
        </w:rPr>
        <w:t xml:space="preserve"> </w:t>
      </w:r>
      <w:r>
        <w:rPr>
          <w:rFonts w:ascii="Ebrima" w:hAnsi="Ebrima" w:eastAsia="Ebrima" w:cs="Ebrima"/>
        </w:rPr>
        <w:t>እንዳትጠቀም</w:t>
      </w:r>
      <w:r>
        <w:rPr>
          <w:rFonts w:ascii="Times New Roman" w:hAnsi="Times New Roman" w:eastAsia="Times New Roman" w:cs="Times New Roman"/>
        </w:rPr>
        <w:t xml:space="preserve"> </w:t>
      </w:r>
      <w:r>
        <w:rPr>
          <w:rFonts w:ascii="Ebrima" w:hAnsi="Ebrima" w:eastAsia="Ebrima" w:cs="Ebrima"/>
        </w:rPr>
        <w:t>ለመከላከል</w:t>
      </w:r>
      <w:r>
        <w:rPr>
          <w:rFonts w:ascii="Times New Roman" w:hAnsi="Times New Roman" w:eastAsia="Times New Roman" w:cs="Times New Roman"/>
        </w:rPr>
        <w:t xml:space="preserve"> </w:t>
      </w:r>
      <w:r>
        <w:rPr>
          <w:rFonts w:ascii="Ebrima" w:hAnsi="Ebrima" w:eastAsia="Ebrima" w:cs="Ebrima"/>
        </w:rPr>
        <w:t>ፈለጉ፤</w:t>
      </w:r>
      <w:r>
        <w:rPr>
          <w:rFonts w:ascii="Times New Roman" w:hAnsi="Times New Roman" w:eastAsia="Times New Roman" w:cs="Times New Roman"/>
        </w:rPr>
        <w:t xml:space="preserve"> </w:t>
      </w:r>
      <w:r>
        <w:rPr>
          <w:rFonts w:ascii="Ebrima" w:hAnsi="Ebrima" w:eastAsia="Ebrima" w:cs="Ebrima"/>
        </w:rPr>
        <w:t>የዚህም</w:t>
      </w:r>
      <w:r>
        <w:rPr>
          <w:rFonts w:ascii="Times New Roman" w:hAnsi="Times New Roman" w:eastAsia="Times New Roman" w:cs="Times New Roman"/>
        </w:rPr>
        <w:t xml:space="preserve"> </w:t>
      </w:r>
      <w:r>
        <w:rPr>
          <w:rFonts w:ascii="Ebrima" w:hAnsi="Ebrima" w:eastAsia="Ebrima" w:cs="Ebrima"/>
        </w:rPr>
        <w:t>የማይቀር</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ግፍና</w:t>
      </w:r>
      <w:r>
        <w:rPr>
          <w:rFonts w:ascii="Times New Roman" w:hAnsi="Times New Roman" w:eastAsia="Times New Roman" w:cs="Times New Roman"/>
        </w:rPr>
        <w:t xml:space="preserve"> </w:t>
      </w:r>
      <w:r>
        <w:rPr>
          <w:rFonts w:ascii="Ebrima" w:hAnsi="Ebrima" w:eastAsia="Ebrima" w:cs="Ebrima"/>
        </w:rPr>
        <w:t>ስደት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ኮንግረስ</w:t>
      </w:r>
      <w:r>
        <w:rPr>
          <w:rFonts w:ascii="Times New Roman" w:hAnsi="Times New Roman" w:eastAsia="Times New Roman" w:cs="Times New Roman"/>
        </w:rPr>
        <w:t xml:space="preserve"> </w:t>
      </w:r>
      <w:r>
        <w:rPr>
          <w:rFonts w:ascii="Ebrima" w:hAnsi="Ebrima" w:eastAsia="Ebrima" w:cs="Ebrima"/>
        </w:rPr>
        <w:t>ሃይማኖትን</w:t>
      </w:r>
      <w:r>
        <w:rPr>
          <w:rFonts w:ascii="Times New Roman" w:hAnsi="Times New Roman" w:eastAsia="Times New Roman" w:cs="Times New Roman"/>
        </w:rPr>
        <w:t xml:space="preserve"> </w:t>
      </w:r>
      <w:r>
        <w:rPr>
          <w:rFonts w:ascii="Ebrima" w:hAnsi="Ebrima" w:eastAsia="Ebrima" w:cs="Ebrima"/>
        </w:rPr>
        <w:t>ለመመስረት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ነፃ</w:t>
      </w:r>
      <w:r>
        <w:rPr>
          <w:rFonts w:ascii="Times New Roman" w:hAnsi="Times New Roman" w:eastAsia="Times New Roman" w:cs="Times New Roman"/>
        </w:rPr>
        <w:t xml:space="preserve"> </w:t>
      </w:r>
      <w:r>
        <w:rPr>
          <w:rFonts w:ascii="Ebrima" w:hAnsi="Ebrima" w:eastAsia="Ebrima" w:cs="Ebrima"/>
        </w:rPr>
        <w:t>አምልኮውን</w:t>
      </w:r>
      <w:r>
        <w:rPr>
          <w:rFonts w:ascii="Times New Roman" w:hAnsi="Times New Roman" w:eastAsia="Times New Roman" w:cs="Times New Roman"/>
        </w:rPr>
        <w:t xml:space="preserve"> </w:t>
      </w:r>
      <w:r>
        <w:rPr>
          <w:rFonts w:ascii="Ebrima" w:hAnsi="Ebrima" w:eastAsia="Ebrima" w:cs="Ebrima"/>
        </w:rPr>
        <w:t>ለመከልከል</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አያወጣም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ይደነግጋል፤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የትኛውንም</w:t>
      </w:r>
      <w:r>
        <w:rPr>
          <w:rFonts w:ascii="Times New Roman" w:hAnsi="Times New Roman" w:eastAsia="Times New Roman" w:cs="Times New Roman"/>
        </w:rPr>
        <w:t xml:space="preserve"> </w:t>
      </w:r>
      <w:r>
        <w:rPr>
          <w:rFonts w:ascii="Ebrima" w:hAnsi="Ebrima" w:eastAsia="Ebrima" w:cs="Ebrima"/>
        </w:rPr>
        <w:t>ሹመት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የሕዝብ</w:t>
      </w:r>
      <w:r>
        <w:rPr>
          <w:rFonts w:ascii="Times New Roman" w:hAnsi="Times New Roman" w:eastAsia="Times New Roman" w:cs="Times New Roman"/>
        </w:rPr>
        <w:t xml:space="preserve"> </w:t>
      </w:r>
      <w:r>
        <w:rPr>
          <w:rFonts w:ascii="Ebrima" w:hAnsi="Ebrima" w:eastAsia="Ebrima" w:cs="Ebrima"/>
        </w:rPr>
        <w:t>አደራ</w:t>
      </w:r>
      <w:r>
        <w:rPr>
          <w:rFonts w:ascii="Times New Roman" w:hAnsi="Times New Roman" w:eastAsia="Times New Roman" w:cs="Times New Roman"/>
        </w:rPr>
        <w:t xml:space="preserve"> </w:t>
      </w:r>
      <w:r>
        <w:rPr>
          <w:rFonts w:ascii="Ebrima" w:hAnsi="Ebrima" w:eastAsia="Ebrima" w:cs="Ebrima"/>
        </w:rPr>
        <w:t>ለመሸከም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መመዘኛ</w:t>
      </w:r>
      <w:r>
        <w:rPr>
          <w:rFonts w:ascii="Times New Roman" w:hAnsi="Times New Roman" w:eastAsia="Times New Roman" w:cs="Times New Roman"/>
        </w:rPr>
        <w:t xml:space="preserve"> </w:t>
      </w:r>
      <w:r>
        <w:rPr>
          <w:rFonts w:ascii="Ebrima" w:hAnsi="Ebrima" w:eastAsia="Ebrima" w:cs="Ebrima"/>
        </w:rPr>
        <w:t>ሃይማኖታዊ</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አይጠየቅም</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ለአገሪቱ</w:t>
      </w:r>
      <w:r>
        <w:rPr>
          <w:rFonts w:ascii="Times New Roman" w:hAnsi="Times New Roman" w:eastAsia="Times New Roman" w:cs="Times New Roman"/>
        </w:rPr>
        <w:t xml:space="preserve"> </w:t>
      </w:r>
      <w:r>
        <w:rPr>
          <w:rFonts w:ascii="Ebrima" w:hAnsi="Ebrima" w:eastAsia="Ebrima" w:cs="Ebrima"/>
        </w:rPr>
        <w:t>ነፃነት</w:t>
      </w:r>
      <w:r>
        <w:rPr>
          <w:rFonts w:ascii="Times New Roman" w:hAnsi="Times New Roman" w:eastAsia="Times New Roman" w:cs="Times New Roman"/>
        </w:rPr>
        <w:t xml:space="preserve"> </w:t>
      </w:r>
      <w:r>
        <w:rPr>
          <w:rFonts w:ascii="Ebrima" w:hAnsi="Ebrima" w:eastAsia="Ebrima" w:cs="Ebrima"/>
        </w:rPr>
        <w:t>የተደረጉትን</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ጥበቃዎች</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ጥሰት</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በቀር፣</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ሃይማኖታዊ</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በመንግሥታዊ</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ሊግደድ</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የእንዲህ</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እርምጃ</w:t>
      </w:r>
      <w:r>
        <w:rPr>
          <w:rFonts w:ascii="Times New Roman" w:hAnsi="Times New Roman" w:eastAsia="Times New Roman" w:cs="Times New Roman"/>
        </w:rPr>
        <w:t xml:space="preserve"> </w:t>
      </w:r>
      <w:r>
        <w:rPr>
          <w:rFonts w:ascii="Ebrima" w:hAnsi="Ebrima" w:eastAsia="Ebrima" w:cs="Ebrima"/>
        </w:rPr>
        <w:t>አለመጣጣም</w:t>
      </w:r>
      <w:r>
        <w:rPr>
          <w:rFonts w:ascii="Times New Roman" w:hAnsi="Times New Roman" w:eastAsia="Times New Roman" w:cs="Times New Roman"/>
        </w:rPr>
        <w:t xml:space="preserve"> </w:t>
      </w:r>
      <w:r>
        <w:rPr>
          <w:rFonts w:ascii="Ebrima" w:hAnsi="Ebrima" w:eastAsia="Ebrima" w:cs="Ebrima"/>
        </w:rPr>
        <w:t>በምልክቱ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ከተገለጸው</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የበግ</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ቀንዶች</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r>
        <w:rPr>
          <w:rFonts w:ascii="Ebrima" w:hAnsi="Ebrima" w:eastAsia="Ebrima" w:cs="Ebrima"/>
        </w:rPr>
        <w:t>በሙያ</w:t>
      </w:r>
      <w:r>
        <w:rPr>
          <w:rFonts w:ascii="Times New Roman" w:hAnsi="Times New Roman" w:eastAsia="Times New Roman" w:cs="Times New Roman"/>
        </w:rPr>
        <w:t xml:space="preserve"> </w:t>
      </w:r>
      <w:r>
        <w:rPr>
          <w:rFonts w:ascii="Ebrima" w:hAnsi="Ebrima" w:eastAsia="Ebrima" w:cs="Ebrima"/>
        </w:rPr>
        <w:t>ንጹሕ፣</w:t>
      </w:r>
      <w:r>
        <w:rPr>
          <w:rFonts w:ascii="Times New Roman" w:hAnsi="Times New Roman" w:eastAsia="Times New Roman" w:cs="Times New Roman"/>
        </w:rPr>
        <w:t xml:space="preserve"> </w:t>
      </w:r>
      <w:r>
        <w:rPr>
          <w:rFonts w:ascii="Ebrima" w:hAnsi="Ebrima" w:eastAsia="Ebrima" w:cs="Ebrima"/>
        </w:rPr>
        <w:t>ለስላሳና</w:t>
      </w:r>
      <w:r>
        <w:rPr>
          <w:rFonts w:ascii="Times New Roman" w:hAnsi="Times New Roman" w:eastAsia="Times New Roman" w:cs="Times New Roman"/>
        </w:rPr>
        <w:t xml:space="preserve"> </w:t>
      </w:r>
      <w:r>
        <w:rPr>
          <w:rFonts w:ascii="Ebrima" w:hAnsi="Ebrima" w:eastAsia="Ebrima" w:cs="Ebrima"/>
        </w:rPr>
        <w:t>ጉዳት</w:t>
      </w:r>
      <w:r>
        <w:rPr>
          <w:rFonts w:ascii="Times New Roman" w:hAnsi="Times New Roman" w:eastAsia="Times New Roman" w:cs="Times New Roman"/>
        </w:rPr>
        <w:t xml:space="preserve"> </w:t>
      </w:r>
      <w:r>
        <w:rPr>
          <w:rFonts w:ascii="Ebrima" w:hAnsi="Ebrima" w:eastAsia="Ebrima" w:cs="Ebrima"/>
        </w:rPr>
        <w:t>የማያደርስ</w:t>
      </w:r>
      <w:r>
        <w:rPr>
          <w:rFonts w:ascii="Times New Roman" w:hAnsi="Times New Roman" w:eastAsia="Times New Roman" w:cs="Times New Roman"/>
        </w:rPr>
        <w:t xml:space="preserve"> </w:t>
      </w:r>
      <w:r>
        <w:rPr>
          <w:rFonts w:ascii="Ebrima" w:hAnsi="Ebrima" w:eastAsia="Ebrima" w:cs="Ebrima"/>
        </w:rPr>
        <w:t>መስሎ</w:t>
      </w:r>
      <w:r>
        <w:rPr>
          <w:rFonts w:ascii="Times New Roman" w:hAnsi="Times New Roman" w:eastAsia="Times New Roman" w:cs="Times New Roman"/>
        </w:rPr>
        <w:t>—</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ዘንዶ</w:t>
      </w:r>
      <w:r>
        <w:rPr>
          <w:rFonts w:ascii="Times New Roman" w:hAnsi="Times New Roman" w:eastAsia="Times New Roman" w:cs="Times New Roman"/>
        </w:rPr>
        <w:t xml:space="preserve"> </w:t>
      </w:r>
      <w:r>
        <w:rPr>
          <w:rFonts w:ascii="Ebrima" w:hAnsi="Ebrima" w:eastAsia="Ebrima" w:cs="Ebrima"/>
        </w:rPr>
        <w:t>የሚናገር።</w:t>
      </w:r>
      <w:r>
        <w:rPr>
          <w:rFonts w:ascii="Times New Roman" w:hAnsi="Times New Roman" w:eastAsia="Times New Roman" w:cs="Times New Roman"/>
        </w:rPr>
        <w:t>” The Great Controversy, 441, 442.</w:t>
      </w:r>
    </w:p>
    <w:p>
      <w:pPr>
        <w:pStyle w:val="ArticleBody"/>
        <w:jc w:val="left"/>
      </w:pPr>
      <w:r>
        <w:rPr>
          <w:rFonts w:ascii="Times New Roman" w:hAnsi="Times New Roman" w:eastAsia="Times New Roman" w:cs="Times New Roman"/>
        </w:rPr>
        <w:t>Nyika yeUnited States yakavakirwa paChiziviso cheKuzvitonga (Declaration of Independence) neBumbiro reMitemo (Constitution), izvo zvinomiririra chiPurotesitendi nechiRepabhuriki zvazvo. “Masvingo” ekudzivirirwa nebudiriro ichiRepabhuriki nechiPurotesitendi, uye panguva yemutemo weSvondo misimboti yeChiziviso cheKuzvitonga pamwe neBumbiro reMitemo zvose zvinopidigurwa, nokuti Nebhukadhinezari “achagadzira michina yehondo pamusoro pemasvingo ako, uye namatemo ake achaputsa shongwe dzako.”</w:t>
      </w:r>
    </w:p>
    <w:p>
      <w:pPr>
        <w:pStyle w:val="ArticleBody"/>
        <w:jc w:val="left"/>
      </w:pPr>
      <w:r>
        <w:rPr>
          <w:rFonts w:ascii="Times New Roman" w:hAnsi="Times New Roman" w:eastAsia="Times New Roman" w:cs="Times New Roman"/>
        </w:rPr>
        <w:t>Pamutemo wemusi weSvondo unoita kuti “shongwe” dzose dziparadzwe, uye shongwe chiratidzo chekereke ine uzivi hwaro hwayo hunomiririrwa nekuedza kwemunhu kuzviponesa iye amene. Tichitaura pamusoro paNimrodhi, mupanduki mukuru, neshongwe yake, tinoziviswa mu *Prophets and Kings* kuti, “When the tower had been partially completed, a portion of it was occupied as a dwelling place for the builders; other apartments, splendidly furnished and adorned, were devoted to their idols. The people rejoiced in their success, and praised the gods of silver and gold, and set themselves against the Ruler of heaven and earth.” Pamutemo wemusi weSvondo, Tiro rinofara kuti Jerusarema raparadzwa, asi kutsauka kworudzi kunoteverwa nokuparara kworudzi, uye mambo wokumusoro achazopidigura masvingo neshongwe dzeUnited States.</w:t>
      </w:r>
    </w:p>
    <w:p>
      <w:pPr>
        <w:pStyle w:val="ArticleBody"/>
        <w:jc w:val="left"/>
      </w:pPr>
      <w:r>
        <w:rPr>
          <w:rFonts w:ascii="Times New Roman" w:hAnsi="Times New Roman" w:eastAsia="Times New Roman" w:cs="Times New Roman"/>
        </w:rPr>
        <w:t>Kithi ni tukosekulila amalangizo gasitandi ya Yerusalemu mu Hezekeli mu nkhani yakulondola.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ⵜⴰⵎⵣⵔⴰⵢⵜ ⵜⴰⴼⴼⵔⴰⵏⵜ ⵏ ⵡⴰⵙⵙⵉⵔ ⵡⵉⵙ ⴽⵓⵣ ⵙⵙⵉⵏ — ⴰⵎⴹⴰⵏ ⵡⵉⵙ ⵙⴰⵜ ⵓ ⵎⵔⴰⵡ</dc:title>
  <dc:subject>Nhamba yechisere yaEzekieri</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