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Inosimbisa Chiratidzo — Nhamba Yechitanhatu</w:t>
      </w:r>
    </w:p>
    <w:p>
      <w:pPr>
        <w:pStyle w:val="ArticleSubtitle"/>
        <w:jc w:val="left"/>
      </w:pPr>
      <w:r>
        <w:rPr>
          <w:rFonts w:ascii="Arial" w:hAnsi="Arial" w:eastAsia="Arial" w:cs="Arial"/>
        </w:rPr>
        <w:t>Mikangano ya Kinabii katika Historia ya Waadventista: Kuelewa Mgogoro kati ya Uriah Smith na James White kuhusu Danieli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Tiri kugadzirisa mitsara mitanhatu yemakakatanwa echiporofita akaitika mukati menhoroondo yeAdventism kubvira muna 1798 kusvikira nanhasi.</w:t>
      </w:r>
    </w:p>
    <w:p>
      <w:pPr>
        <w:pStyle w:val="ArticleScripture"/>
        <w:jc w:val="left"/>
      </w:pPr>
      <w:r>
        <w:rPr>
          <w:rFonts w:ascii="Times New Roman" w:hAnsi="Times New Roman" w:eastAsia="Times New Roman" w:cs="Times New Roman"/>
        </w:rPr>
        <w:t>“Katika historia na unabii, Neno la Mungu huonyesha pambano la muda mrefu lililoendelea kati ya kweli na kosa. Pambano hilo bado linaendelea. Mambo yaliyokuwapo hapo awali yatarudiwa. Mabishano ya zamani yatafufuliwa, na nadharia mpya zitaendelea kujitokeza daima. Lakini watu wa Mungu, ambao katika imani yao na katika utimilifu wa unabii wamechukua sehemu katika kutangazwa kwa jumbe za malaika wa kwanza, wa pili, na wa tatu, wanajua wanaposimama. Wana uzoefu ulio wa thamani kuliko dhahabu safi. Wao wanapaswa kusimama imara kama mwamba, wakilishika sana tumaini la mwanzo la imani yao mpaka mwisho.” Selected Messages, kitabu cha 2, 109.</w:t>
      </w:r>
    </w:p>
    <w:p>
      <w:pPr>
        <w:pStyle w:val="ArticleBody"/>
        <w:jc w:val="left"/>
      </w:pPr>
      <w:r>
        <w:rPr>
          <w:rFonts w:ascii="Times New Roman" w:hAnsi="Times New Roman" w:eastAsia="Times New Roman" w:cs="Times New Roman"/>
        </w:rPr>
        <w:t>Muchinyorwa chapfuura kwakakurukurwa gakava rokutanga nerechipedzisira pamusoro pesimba reRoma, uye zvino tichatora gakava rakaitika pakati paUriah Smith naJames White. Uriah Smith akaisa “dudziro yake pachake” mundima yemakumi matatu nenhanhatu.</w:t>
      </w:r>
    </w:p>
    <w:p>
      <w:pPr>
        <w:pStyle w:val="ArticleScripture"/>
        <w:jc w:val="left"/>
      </w:pPr>
      <w:r>
        <w:rPr>
          <w:rFonts w:ascii="Times New Roman" w:hAnsi="Times New Roman" w:eastAsia="Times New Roman" w:cs="Times New Roman"/>
        </w:rPr>
        <w:t>“NDIMA 36. Uye mambo achaita sezvaanoda; achazvikudza, achizviita mukuru kupfuura mwari mumwe nomumwe, uye achataura zvinhu zvinotyisa pamusoro paMwari wavamwari; uye achabudirira kusvikira kutsamwa kwapera; nokuti zvakatarwa zvichaitwa.</w:t>
      </w:r>
    </w:p>
    <w:p>
      <w:pPr>
        <w:pStyle w:val="ArticleScripture"/>
        <w:jc w:val="left"/>
      </w:pPr>
      <w:r>
        <w:rPr>
          <w:rFonts w:ascii="Times New Roman" w:hAnsi="Times New Roman" w:eastAsia="Times New Roman" w:cs="Times New Roman"/>
        </w:rPr>
        <w:t>“</w:t>
      </w:r>
      <w:r>
        <w:rPr>
          <w:rFonts w:ascii="Nirmala UI" w:hAnsi="Nirmala UI" w:eastAsia="Nirmala UI" w:cs="Nirmala UI"/>
        </w:rPr>
        <w:t>ముందుగా</w:t>
      </w:r>
      <w:r>
        <w:rPr>
          <w:rFonts w:ascii="Times New Roman" w:hAnsi="Times New Roman" w:eastAsia="Times New Roman" w:cs="Times New Roman"/>
        </w:rPr>
        <w:t xml:space="preserve"> </w:t>
      </w:r>
      <w:r>
        <w:rPr>
          <w:rFonts w:ascii="Nirmala UI" w:hAnsi="Nirmala UI" w:eastAsia="Nirmala UI" w:cs="Nirmala UI"/>
        </w:rPr>
        <w:t>ఇక్కడ</w:t>
      </w:r>
      <w:r>
        <w:rPr>
          <w:rFonts w:ascii="Times New Roman" w:hAnsi="Times New Roman" w:eastAsia="Times New Roman" w:cs="Times New Roman"/>
        </w:rPr>
        <w:t xml:space="preserve"> </w:t>
      </w:r>
      <w:r>
        <w:rPr>
          <w:rFonts w:ascii="Nirmala UI" w:hAnsi="Nirmala UI" w:eastAsia="Nirmala UI" w:cs="Nirmala UI"/>
        </w:rPr>
        <w:t>పరిచయం</w:t>
      </w:r>
      <w:r>
        <w:rPr>
          <w:rFonts w:ascii="Times New Roman" w:hAnsi="Times New Roman" w:eastAsia="Times New Roman" w:cs="Times New Roman"/>
        </w:rPr>
        <w:t xml:space="preserve"> </w:t>
      </w:r>
      <w:r>
        <w:rPr>
          <w:rFonts w:ascii="Nirmala UI" w:hAnsi="Nirmala UI" w:eastAsia="Nirmala UI" w:cs="Nirmala UI"/>
        </w:rPr>
        <w:t>చేయబడిన</w:t>
      </w:r>
      <w:r>
        <w:rPr>
          <w:rFonts w:ascii="Times New Roman" w:hAnsi="Times New Roman" w:eastAsia="Times New Roman" w:cs="Times New Roman"/>
        </w:rPr>
        <w:t xml:space="preserve"> </w:t>
      </w:r>
      <w:r>
        <w:rPr>
          <w:rFonts w:ascii="Nirmala UI" w:hAnsi="Nirmala UI" w:eastAsia="Nirmala UI" w:cs="Nirmala UI"/>
        </w:rPr>
        <w:t>రాజు</w:t>
      </w:r>
      <w:r>
        <w:rPr>
          <w:rFonts w:ascii="Times New Roman" w:hAnsi="Times New Roman" w:eastAsia="Times New Roman" w:cs="Times New Roman"/>
        </w:rPr>
        <w:t xml:space="preserve">, </w:t>
      </w:r>
      <w:r>
        <w:rPr>
          <w:rFonts w:ascii="Nirmala UI" w:hAnsi="Nirmala UI" w:eastAsia="Nirmala UI" w:cs="Nirmala UI"/>
        </w:rPr>
        <w:t>కాస్తముందు</w:t>
      </w:r>
      <w:r>
        <w:rPr>
          <w:rFonts w:ascii="Times New Roman" w:hAnsi="Times New Roman" w:eastAsia="Times New Roman" w:cs="Times New Roman"/>
        </w:rPr>
        <w:t xml:space="preserve"> </w:t>
      </w:r>
      <w:r>
        <w:rPr>
          <w:rFonts w:ascii="Nirmala UI" w:hAnsi="Nirmala UI" w:eastAsia="Nirmala UI" w:cs="Nirmala UI"/>
        </w:rPr>
        <w:t>ప్రస్తావించబడిన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అధికారాన్ని</w:t>
      </w:r>
      <w:r>
        <w:rPr>
          <w:rFonts w:ascii="Times New Roman" w:hAnsi="Times New Roman" w:eastAsia="Times New Roman" w:cs="Times New Roman"/>
        </w:rPr>
        <w:t>—</w:t>
      </w:r>
      <w:r>
        <w:rPr>
          <w:rFonts w:ascii="Nirmala UI" w:hAnsi="Nirmala UI" w:eastAsia="Nirmala UI" w:cs="Nirmala UI"/>
        </w:rPr>
        <w:t>అంటే</w:t>
      </w:r>
      <w:r>
        <w:rPr>
          <w:rFonts w:ascii="Times New Roman" w:hAnsi="Times New Roman" w:eastAsia="Times New Roman" w:cs="Times New Roman"/>
        </w:rPr>
        <w:t xml:space="preserve">, </w:t>
      </w:r>
      <w:r>
        <w:rPr>
          <w:rFonts w:ascii="Nirmala UI" w:hAnsi="Nirmala UI" w:eastAsia="Nirmala UI" w:cs="Nirmala UI"/>
        </w:rPr>
        <w:t>పాపసంబంధ</w:t>
      </w:r>
      <w:r>
        <w:rPr>
          <w:rFonts w:ascii="Times New Roman" w:hAnsi="Times New Roman" w:eastAsia="Times New Roman" w:cs="Times New Roman"/>
        </w:rPr>
        <w:t xml:space="preserve"> </w:t>
      </w:r>
      <w:r>
        <w:rPr>
          <w:rFonts w:ascii="Nirmala UI" w:hAnsi="Nirmala UI" w:eastAsia="Nirmala UI" w:cs="Nirmala UI"/>
        </w:rPr>
        <w:t>అధికారాన్ని</w:t>
      </w:r>
      <w:r>
        <w:rPr>
          <w:rFonts w:ascii="Times New Roman" w:hAnsi="Times New Roman" w:eastAsia="Times New Roman" w:cs="Times New Roman"/>
        </w:rPr>
        <w:t>—</w:t>
      </w:r>
      <w:r>
        <w:rPr>
          <w:rFonts w:ascii="Nirmala UI" w:hAnsi="Nirmala UI" w:eastAsia="Nirmala UI" w:cs="Nirmala UI"/>
        </w:rPr>
        <w:t>సూచించలేడు</w:t>
      </w:r>
      <w:r>
        <w:rPr>
          <w:rFonts w:ascii="Times New Roman" w:hAnsi="Times New Roman" w:eastAsia="Times New Roman" w:cs="Times New Roman"/>
        </w:rPr>
        <w:t xml:space="preserve">; </w:t>
      </w:r>
      <w:r>
        <w:rPr>
          <w:rFonts w:ascii="Nirmala UI" w:hAnsi="Nirmala UI" w:eastAsia="Nirmala UI" w:cs="Nirmala UI"/>
        </w:rPr>
        <w:t>ఎందుకంటే</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విశేషణాలను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అధికారానికి</w:t>
      </w:r>
      <w:r>
        <w:rPr>
          <w:rFonts w:ascii="Times New Roman" w:hAnsi="Times New Roman" w:eastAsia="Times New Roman" w:cs="Times New Roman"/>
        </w:rPr>
        <w:t xml:space="preserve"> </w:t>
      </w:r>
      <w:r>
        <w:rPr>
          <w:rFonts w:ascii="Nirmala UI" w:hAnsi="Nirmala UI" w:eastAsia="Nirmala UI" w:cs="Nirmala UI"/>
        </w:rPr>
        <w:t>అన్వయిస్తే</w:t>
      </w:r>
      <w:r>
        <w:rPr>
          <w:rFonts w:ascii="Times New Roman" w:hAnsi="Times New Roman" w:eastAsia="Times New Roman" w:cs="Times New Roman"/>
        </w:rPr>
        <w:t xml:space="preserve"> </w:t>
      </w:r>
      <w:r>
        <w:rPr>
          <w:rFonts w:ascii="Nirmala UI" w:hAnsi="Nirmala UI" w:eastAsia="Nirmala UI" w:cs="Nirmala UI"/>
        </w:rPr>
        <w:t>అవి</w:t>
      </w:r>
      <w:r>
        <w:rPr>
          <w:rFonts w:ascii="Times New Roman" w:hAnsi="Times New Roman" w:eastAsia="Times New Roman" w:cs="Times New Roman"/>
        </w:rPr>
        <w:t xml:space="preserve"> </w:t>
      </w:r>
      <w:r>
        <w:rPr>
          <w:rFonts w:ascii="Nirmala UI" w:hAnsi="Nirmala UI" w:eastAsia="Nirmala UI" w:cs="Nirmala UI"/>
        </w:rPr>
        <w:t>సరిపోవు</w:t>
      </w:r>
      <w:r>
        <w:rPr>
          <w:rFonts w:ascii="Times New Roman" w:hAnsi="Times New Roman" w:eastAsia="Times New Roman" w:cs="Times New Roman"/>
        </w:rPr>
        <w:t xml:space="preserve">.” </w:t>
      </w:r>
      <w:r>
        <w:rPr>
          <w:rFonts w:ascii="Nirmala UI" w:hAnsi="Nirmala UI" w:eastAsia="Nirmala UI" w:cs="Nirmala UI"/>
        </w:rPr>
        <w:t>ఉరియా</w:t>
      </w:r>
      <w:r>
        <w:rPr>
          <w:rFonts w:ascii="Times New Roman" w:hAnsi="Times New Roman" w:eastAsia="Times New Roman" w:cs="Times New Roman"/>
        </w:rPr>
        <w:t xml:space="preserve"> </w:t>
      </w:r>
      <w:r>
        <w:rPr>
          <w:rFonts w:ascii="Nirmala UI" w:hAnsi="Nirmala UI" w:eastAsia="Nirmala UI" w:cs="Nirmala UI"/>
        </w:rPr>
        <w:t>స్మిత్</w:t>
      </w:r>
      <w:r>
        <w:rPr>
          <w:rFonts w:ascii="Times New Roman" w:hAnsi="Times New Roman" w:eastAsia="Times New Roman" w:cs="Times New Roman"/>
        </w:rPr>
        <w:t>, Daniel and the Revelation, 292.</w:t>
      </w:r>
    </w:p>
    <w:p>
      <w:pPr>
        <w:pStyle w:val="ArticleBody"/>
        <w:jc w:val="left"/>
      </w:pPr>
      <w:r>
        <w:rPr>
          <w:rFonts w:ascii="Times New Roman" w:hAnsi="Times New Roman" w:eastAsia="Times New Roman" w:cs="Times New Roman"/>
        </w:rPr>
        <w:t>USmith wavuma ukuthi amandla asesahlukweni esandulelayo ayeyi-“Roma yobupapa,” kodwa uthi izimfanelo zevesi lamashumi amathathu nesithupha aziyona imfanelo yesiprofetho ekhomba iRoma yobupapa. Lowo mbono ungamanga. Kufanele kukhunjulwe ukuthi ekuhlubukeni kwango-1863, izikhathi eziyisikhombisa zesahluko samashumi amabili nesithupha sikaLevitikusi zabekelwa eceleni, ngakho-ke ukumelwa kwezikhathi eziyisikhombisa kwamatafula womabili kaHabakuki kwenqatshwa. Kokubili amashadi ka-1843 naka-1850 abonisa izikhathi eziyisikhombisa maphakathi impela emashadini, futhi kokubili lokho kuboniswa kubeka isiphambano maphakathi komugqa wezikhathi eziyisikhombisa. Lapho ukukhanya okusha kwezikhathi eziyisikhombisa kufika ngo-1856 kwase kuthi emva kwalokho kwenqatshwa, kwaphawula ukwenqatshwa kwamatafula amabili kaHabakuki, kanye negunya loMoya weSiprofetho, ochaza ngokucacile kangaka ukuthi womabili amashadi ayeqondiswe nguNkulunkulu.</w:t>
      </w:r>
    </w:p>
    <w:p>
      <w:pPr>
        <w:pStyle w:val="ArticleBody"/>
        <w:jc w:val="left"/>
      </w:pPr>
      <w:r>
        <w:rPr>
          <w:rFonts w:ascii="Times New Roman" w:hAnsi="Times New Roman" w:eastAsia="Times New Roman" w:cs="Times New Roman"/>
        </w:rPr>
        <w:t>Maererano na Hanzvadzi White, kunyengera kwekupedzisira kwaSatani ndiko kuita kuti uchapupu hwoMweya waMwari husashande; uye pano kunyengera kwekutanga kwaiva kuita kuti uchapupu hwoMweya waMwari husashande, uye kwaimirirawo panguva imwe chete kurambwa kwezvokwadi dzakavambwa pamachati maviri aya, uye zvikurukuru nguva nomwe.</w:t>
      </w:r>
    </w:p>
    <w:p>
      <w:pPr>
        <w:pStyle w:val="ArticleBody"/>
        <w:jc w:val="left"/>
      </w:pPr>
      <w:r>
        <w:rPr>
          <w:rFonts w:ascii="Times New Roman" w:hAnsi="Times New Roman" w:eastAsia="Times New Roman" w:cs="Times New Roman"/>
        </w:rPr>
        <w:t>Muupanduki wa mu 1863, tali uuli umbi kanofye Uriah Smith ewafumishe ekitabo kya bufi kya mu 1863, ico cafumishepo ulubali lwa nshita cinelubali. Pantu mu 1863 Uriah Smith ali asangile amenso yakwe ku lubuto lwa nshita cinelubali, kabili tali uwalingile ukumona ukuti pali “ukukalipa” kubili uko Daniele alondolola. Uku kukalipa kubili kulenga nshita cinelubali pa bufumu bwa ku kabanga bwa Israele, ne pa bufumu bwa ku masamba bwa Yuda. Ukwa kutendeka pa fyalo ikumi fya ku kabanga kwatendeke mu 723 BC kabili kwapwile mu 1798, kabili ukwa cibili kwatendeke mu 677 BC kabili kwapwile mu 1844.</w:t>
      </w:r>
    </w:p>
    <w:p>
      <w:pPr>
        <w:pStyle w:val="ArticleBody"/>
        <w:jc w:val="left"/>
      </w:pPr>
      <w:r>
        <w:rPr>
          <w:rFonts w:ascii="Times New Roman" w:hAnsi="Times New Roman" w:eastAsia="Times New Roman" w:cs="Times New Roman"/>
        </w:rPr>
        <w:t>Gabrieli akauya kuna Danieri muchitsauko 8 kuti atsanangure chiratidzo chemarah, uye maererano nebasa rake, akapa chipupuriro chechipiri kuna 1844. Makore zviuru zviviri nemazana matatu eDhanieri muchitsauko 8 akaguma muna 1844, asiwo ndipo pakagumira kwekupedzisira kwehasha mbiri dzakanangana noushe hwokumusoro nnoushe hwokumaodzanyemba.</w:t>
      </w:r>
    </w:p>
    <w:p>
      <w:pPr>
        <w:pStyle w:val="ArticleScripture"/>
        <w:jc w:val="left"/>
      </w:pPr>
      <w:r>
        <w:rPr>
          <w:rFonts w:ascii="Times New Roman" w:hAnsi="Times New Roman" w:eastAsia="Times New Roman" w:cs="Times New Roman"/>
        </w:rPr>
        <w:t>Akati, Tarira, ndichakuzivisa zvichava pamagumo ekupedzisira ekutsamwa uku; nokuti pakatarwa nguva, kuguma kuchasvika. Danieli 8:19.</w:t>
      </w:r>
    </w:p>
    <w:p>
      <w:pPr>
        <w:pStyle w:val="ArticleBody"/>
        <w:jc w:val="left"/>
      </w:pPr>
      <w:r>
        <w:rPr>
          <w:rFonts w:ascii="Times New Roman" w:hAnsi="Times New Roman" w:eastAsia="Times New Roman" w:cs="Times New Roman"/>
        </w:rPr>
        <w:t>Mugumo wa kuumalizia hutangulia kuhusisha mugumo wa kwanza. Mugumo wa mwisho kati ya ile miwili ya ghadhabu, ambao ni usemi mwingine tu wa zile nyakati saba, uliisha mwaka 1844, na ghadhabu ya kwanza iliisha mwaka 1798. Aya ambayo Smith alidai haikuwa na maelezo maalum ya mamlaka ya kipapa, ilitambulisha mwaka ambao upapa ungepokea jeraha lake la mauti.</w:t>
      </w:r>
    </w:p>
    <w:p>
      <w:pPr>
        <w:pStyle w:val="ArticleScripture"/>
        <w:jc w:val="left"/>
      </w:pPr>
      <w:r>
        <w:rPr>
          <w:rFonts w:ascii="Times New Roman" w:hAnsi="Times New Roman" w:eastAsia="Times New Roman" w:cs="Times New Roman"/>
        </w:rPr>
        <w:t>Mambo wamambo achaita sezvaanoda; achazvikudza, achizvikurisa pamusoro pavamwari vose, uye achataura zvinhu zvinoshamisa achipikisa Mwari wavamwari, uye achabudirira kusvikira kutsamwa kwapera; nokuti chakatemwa chichaitwa. Danieri 11:36.</w:t>
      </w:r>
    </w:p>
    <w:p>
      <w:pPr>
        <w:pStyle w:val="ArticleBody"/>
        <w:jc w:val="left"/>
      </w:pPr>
      <w:r>
        <w:rPr>
          <w:rFonts w:ascii="Times New Roman" w:hAnsi="Times New Roman" w:eastAsia="Times New Roman" w:cs="Times New Roman"/>
        </w:rPr>
        <w:t>“Mambo” katika aya ya thelathini na sita “atafanikiwa hata ghadhabu itakapokamilika.” Angalia Smith anavyoandika kuhusu Danieli sura ya nane, aya ya ishirini na tatu na ishirini na nne katika kitabu hichohicho ambamo anadai kwamba mamlaka ya upapa hayana sifa sahihi za kuitimiza aya ya thelathini na sita.</w:t>
      </w:r>
    </w:p>
    <w:p>
      <w:pPr>
        <w:pStyle w:val="ArticleScripture"/>
        <w:jc w:val="left"/>
      </w:pPr>
      <w:r>
        <w:rPr>
          <w:rFonts w:ascii="Times New Roman" w:hAnsi="Times New Roman" w:eastAsia="Times New Roman" w:cs="Times New Roman"/>
        </w:rPr>
        <w:t>“Vhesi 23. Uye panguva yokupedzisira youmambo hwavo, vadariki vachinge vazadzisa kuyera kwavo, mambo ane chiso chinotyisa, anonzwisisa zvirevo zvakavanzika, achasimuka. 24. Simba rake richava guru, asi risingabvi pasimba rake pachake; uye achaparadza nenzira inoshamisa, achabudirira, nokuita zvaanoda, uye achaparadza vane simba navanhu vatsvene. 25. Uye nouchenjeri hwakewo achaita kuti kunyengera kubudirire muruoko rwake; achazvikudza mumwoyo make, uye norugare achaparadza vazhinji; achamukawo kuzorwa noMuchinda wamachinda; asi achaputswa asina kuitwa noruoko.</w:t>
      </w:r>
    </w:p>
    <w:p>
      <w:pPr>
        <w:pStyle w:val="ArticleScripture"/>
        <w:jc w:val="left"/>
      </w:pPr>
      <w:r>
        <w:rPr>
          <w:rFonts w:ascii="Times New Roman" w:hAnsi="Times New Roman" w:eastAsia="Times New Roman" w:cs="Times New Roman"/>
        </w:rPr>
        <w:t>“Simba iri rinotsiva zvikamu zvina zvoumambo hwembudzi munguva yokupedzisira youmambo hwazvo, ndiko kuti, richiswedera kumagumo okufamba kwahwo. Chokwadi, ndiro rimwe chetero nerunyanga ruduku rwendima 9 zvichienda mberi. Rishandise kuRoma, sezvakaratidzwa mumashoko endima 9, uye zvose zvinowirirana uye zvinobuda pachena.</w:t>
      </w:r>
    </w:p>
    <w:p>
      <w:pPr>
        <w:pStyle w:val="ArticleScripture"/>
        <w:jc w:val="left"/>
      </w:pPr>
      <w:r>
        <w:rPr>
          <w:rFonts w:ascii="Times New Roman" w:hAnsi="Times New Roman" w:eastAsia="Times New Roman" w:cs="Times New Roman"/>
        </w:rPr>
        <w:t>“‘</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දරුණු</w:t>
      </w:r>
      <w:r>
        <w:rPr>
          <w:rFonts w:ascii="Times New Roman" w:hAnsi="Times New Roman" w:eastAsia="Times New Roman" w:cs="Times New Roman"/>
        </w:rPr>
        <w:t xml:space="preserve"> </w:t>
      </w:r>
      <w:r>
        <w:rPr>
          <w:rFonts w:ascii="Nirmala UI" w:hAnsi="Nirmala UI" w:eastAsia="Nirmala UI" w:cs="Nirmala UI"/>
        </w:rPr>
        <w:t>මුහුණුවරක්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රජෙක්</w:t>
      </w:r>
      <w:r>
        <w:rPr>
          <w:rFonts w:ascii="Times New Roman" w:hAnsi="Times New Roman" w:eastAsia="Times New Roman" w:cs="Times New Roman"/>
        </w:rPr>
        <w:t xml:space="preserve">.’ </w:t>
      </w:r>
      <w:r>
        <w:rPr>
          <w:rFonts w:ascii="Nirmala UI" w:hAnsi="Nirmala UI" w:eastAsia="Nirmala UI" w:cs="Nirmala UI"/>
        </w:rPr>
        <w:t>යුදෙව්වරුන්</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මෙහිම</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පූර්වකථනය</w:t>
      </w:r>
      <w:r>
        <w:rPr>
          <w:rFonts w:ascii="Times New Roman" w:hAnsi="Times New Roman" w:eastAsia="Times New Roman" w:cs="Times New Roman"/>
        </w:rPr>
        <w:t xml:space="preserve"> </w:t>
      </w:r>
      <w:r>
        <w:rPr>
          <w:rFonts w:ascii="Nirmala UI" w:hAnsi="Nirmala UI" w:eastAsia="Nirmala UI" w:cs="Nirmala UI"/>
        </w:rPr>
        <w:t>කරද්දී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දරුණු</w:t>
      </w:r>
      <w:r>
        <w:rPr>
          <w:rFonts w:ascii="Times New Roman" w:hAnsi="Times New Roman" w:eastAsia="Times New Roman" w:cs="Times New Roman"/>
        </w:rPr>
        <w:t xml:space="preserve"> </w:t>
      </w:r>
      <w:r>
        <w:rPr>
          <w:rFonts w:ascii="Nirmala UI" w:hAnsi="Nirmala UI" w:eastAsia="Nirmala UI" w:cs="Nirmala UI"/>
        </w:rPr>
        <w:t>මුහුණුවරක්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ජාතියක්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හඳුන්වයි</w:t>
      </w:r>
      <w:r>
        <w:rPr>
          <w:rFonts w:ascii="Times New Roman" w:hAnsi="Times New Roman" w:eastAsia="Times New Roman" w:cs="Times New Roman"/>
        </w:rPr>
        <w:t xml:space="preserve">. </w:t>
      </w:r>
      <w:r>
        <w:rPr>
          <w:rFonts w:ascii="Nirmala UI" w:hAnsi="Nirmala UI" w:eastAsia="Nirmala UI" w:cs="Nirmala UI"/>
        </w:rPr>
        <w:t>ද්විතීය</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28:49, 50. </w:t>
      </w:r>
      <w:r>
        <w:rPr>
          <w:rFonts w:ascii="Nirmala UI" w:hAnsi="Nirmala UI" w:eastAsia="Nirmala UI" w:cs="Nirmala UI"/>
        </w:rPr>
        <w:t>යුධ</w:t>
      </w:r>
      <w:r>
        <w:rPr>
          <w:rFonts w:ascii="Times New Roman" w:hAnsi="Times New Roman" w:eastAsia="Times New Roman" w:cs="Times New Roman"/>
        </w:rPr>
        <w:t xml:space="preserve"> </w:t>
      </w:r>
      <w:r>
        <w:rPr>
          <w:rFonts w:ascii="Nirmala UI" w:hAnsi="Nirmala UI" w:eastAsia="Nirmala UI" w:cs="Nirmala UI"/>
        </w:rPr>
        <w:t>සැරසිල්ලෙන්</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රෝමවරුන්ට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පෙනුමක්</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ඒම</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ලේඛන</w:t>
      </w:r>
      <w:r>
        <w:rPr>
          <w:rFonts w:ascii="Times New Roman" w:hAnsi="Times New Roman" w:eastAsia="Times New Roman" w:cs="Times New Roman"/>
        </w:rPr>
        <w:t xml:space="preserve"> </w:t>
      </w:r>
      <w:r>
        <w:rPr>
          <w:rFonts w:ascii="Nirmala UI" w:hAnsi="Nirmala UI" w:eastAsia="Nirmala UI" w:cs="Nirmala UI"/>
        </w:rPr>
        <w:t>කොටසෙහි</w:t>
      </w:r>
      <w:r>
        <w:rPr>
          <w:rFonts w:ascii="Times New Roman" w:hAnsi="Times New Roman" w:eastAsia="Times New Roman" w:cs="Times New Roman"/>
        </w:rPr>
        <w:t>,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භාෂාව</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නොතේරුම්</w:t>
      </w:r>
      <w:r>
        <w:rPr>
          <w:rFonts w:ascii="Times New Roman" w:hAnsi="Times New Roman" w:eastAsia="Times New Roman" w:cs="Times New Roman"/>
        </w:rPr>
        <w:t xml:space="preserve"> </w:t>
      </w:r>
      <w:r>
        <w:rPr>
          <w:rFonts w:ascii="Nirmala UI" w:hAnsi="Nirmala UI" w:eastAsia="Nirmala UI" w:cs="Nirmala UI"/>
        </w:rPr>
        <w:t>ගන්නෙහිය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කියයි</w:t>
      </w:r>
      <w:r>
        <w:rPr>
          <w:rFonts w:ascii="Times New Roman" w:hAnsi="Times New Roman" w:eastAsia="Times New Roman" w:cs="Times New Roman"/>
        </w:rPr>
        <w:t xml:space="preserve">. </w:t>
      </w:r>
      <w:r>
        <w:rPr>
          <w:rFonts w:ascii="Nirmala UI" w:hAnsi="Nirmala UI" w:eastAsia="Nirmala UI" w:cs="Nirmala UI"/>
        </w:rPr>
        <w:t>යුදෙව්වරුන්</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බබිලෝනියන්වරුන්</w:t>
      </w:r>
      <w:r>
        <w:rPr>
          <w:rFonts w:ascii="Times New Roman" w:hAnsi="Times New Roman" w:eastAsia="Times New Roman" w:cs="Times New Roman"/>
        </w:rPr>
        <w:t xml:space="preserve">, </w:t>
      </w:r>
      <w:r>
        <w:rPr>
          <w:rFonts w:ascii="Nirmala UI" w:hAnsi="Nirmala UI" w:eastAsia="Nirmala UI" w:cs="Nirmala UI"/>
        </w:rPr>
        <w:t>පර්සියානුවන්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රීකයන්</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කියවිය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කලදායන්ගේත්</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භාෂාවත්</w:t>
      </w:r>
      <w:r>
        <w:rPr>
          <w:rFonts w:ascii="Times New Roman" w:hAnsi="Times New Roman" w:eastAsia="Times New Roman" w:cs="Times New Roman"/>
        </w:rPr>
        <w:t xml:space="preserve"> </w:t>
      </w:r>
      <w:r>
        <w:rPr>
          <w:rFonts w:ascii="Nirmala UI" w:hAnsi="Nirmala UI" w:eastAsia="Nirmala UI" w:cs="Nirmala UI"/>
        </w:rPr>
        <w:t>පලස්තීනයේ</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විටෙක</w:t>
      </w:r>
      <w:r>
        <w:rPr>
          <w:rFonts w:ascii="Times New Roman" w:hAnsi="Times New Roman" w:eastAsia="Times New Roman" w:cs="Times New Roman"/>
        </w:rPr>
        <w:t xml:space="preserve"> </w:t>
      </w:r>
      <w:r>
        <w:rPr>
          <w:rFonts w:ascii="Nirmala UI" w:hAnsi="Nirmala UI" w:eastAsia="Nirmala UI" w:cs="Nirmala UI"/>
        </w:rPr>
        <w:t>අඩු</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ලතින්</w:t>
      </w:r>
      <w:r>
        <w:rPr>
          <w:rFonts w:ascii="Times New Roman" w:hAnsi="Times New Roman" w:eastAsia="Times New Roman" w:cs="Times New Roman"/>
        </w:rPr>
        <w:t xml:space="preserve"> </w:t>
      </w:r>
      <w:r>
        <w:rPr>
          <w:rFonts w:ascii="Nirmala UI" w:hAnsi="Nirmala UI" w:eastAsia="Nirmala UI" w:cs="Nirmala UI"/>
        </w:rPr>
        <w:t>භාෂාව</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“Kana vapanduki vasvika pakuzara.” Kubatana kuri pakati pavanhu vaMwari navanovadzvinyirira kunoramba kuchionekwa kubva pakutanga kusvikira pakuguma. Vakaiswa muuranda nokuda kwezvivi zvevanhu vake. Uye kuramba kwavo vari muchivi kwakauyisa chirango chakanyanya kuomarara. Panguva ipi neipi, sevaJudha sorudzi, havana kumbova vakaora mutsika kupfuura panguva yavakauya pasi pesimba rokutonga revaRoma.</w:t>
      </w:r>
    </w:p>
    <w:p>
      <w:pPr>
        <w:pStyle w:val="ArticleScripture"/>
        <w:jc w:val="left"/>
      </w:pPr>
      <w:r>
        <w:rPr>
          <w:rFonts w:ascii="Times New Roman" w:hAnsi="Times New Roman" w:eastAsia="Times New Roman" w:cs="Times New Roman"/>
        </w:rPr>
        <w:t>“‘Ane simba, asi risiri nesimba rake amene.’ Kubudirira kwavaRoma kwakakonzerwa zvikuru nerubatsiro rwevabatsiri vavo, uye nokupesana kwakanga kuripo pakati pavavengi vavo, izvo zvavaigara vakagadzirira kushandisa mukana wazvo. Roma yePapa yakavawo nesimba kubudikidza namasimba enyika ayo yaitonga pakunamata.”</w:t>
      </w:r>
    </w:p>
    <w:p>
      <w:pPr>
        <w:pStyle w:val="ArticleScripture"/>
        <w:jc w:val="left"/>
      </w:pPr>
      <w:r>
        <w:rPr>
          <w:rFonts w:ascii="Times New Roman" w:hAnsi="Times New Roman" w:eastAsia="Times New Roman" w:cs="Times New Roman"/>
        </w:rPr>
        <w:t>“‘Iye achaparadza nenzira inotyisa.’ Ishe akaudza vaJudha nomuprofita Ezekieri kuti aizovaisa mumaoko avanhu vakanga ‘vane unyanzvi hwokuparadza;’ uye kuurayiwa kwevaJudha vane mamiriyoni rimwe nezana rimwe rezviuru pakaparadzwa Jerusarema neuto reRoma, kwakava chisimbiso chinotyisa chamashoko omuprofita. Uye Roma muchikamu chayo chechipiri, kana kuti cheupapa, ndiyo yakava nomutoro werufu rwemamiriyoni makumi mashanu evafiri vechitendero.</w:t>
      </w:r>
    </w:p>
    <w:p>
      <w:pPr>
        <w:pStyle w:val="ArticleScripture"/>
        <w:jc w:val="left"/>
      </w:pPr>
      <w:r>
        <w:rPr>
          <w:rFonts w:ascii="Times New Roman" w:hAnsi="Times New Roman" w:eastAsia="Times New Roman" w:cs="Times New Roman"/>
        </w:rPr>
        <w:t>“‘Uye kupfurikidza noungwaru hwakewo achaita kuti kunyengera kubudirire muruoko rwake.’ Roma yakazivikanwa kupfuura masimba ose namano okunyengetedza, ayo yaishandisa kuisa ndudzi pasi pokutonga kwayo. Izvi ndezvechokwadi zvose pamusoro peRoma yechihedheni neRoma yapapa. Uye nokudaro, norugare, yakaparadza vazhinji.</w:t>
      </w:r>
    </w:p>
    <w:p>
      <w:pPr>
        <w:pStyle w:val="ArticleScripture"/>
        <w:jc w:val="left"/>
      </w:pPr>
      <w:r>
        <w:rPr>
          <w:rFonts w:ascii="Times New Roman" w:hAnsi="Times New Roman" w:eastAsia="Times New Roman" w:cs="Times New Roman"/>
        </w:rPr>
        <w:t>“Uye Roma, pakupedzisira, mumunhu womumwe wavabati varo, yakasimuka ichipesana noMuchinda wamachinda, nokupa mutongo worufu pamusoro paJesu Kristu. ‘Asi achaputswa asina ruoko,’ mashoko anoratidza kuenzaniswa kokuparadzwa kwesimba iri nokurohwa kwechifananidzo chechitsauko 2.” Uriah Smith, Daniel and the Revelation, 202–204.</w:t>
      </w:r>
    </w:p>
    <w:p>
      <w:pPr>
        <w:pStyle w:val="ArticleBody"/>
        <w:jc w:val="left"/>
      </w:pPr>
      <w:r>
        <w:rPr>
          <w:rFonts w:ascii="Times New Roman" w:hAnsi="Times New Roman" w:eastAsia="Times New Roman" w:cs="Times New Roman"/>
        </w:rPr>
        <w:t>Smith, ka-lwiri mubindu ibi mu ndima iyi, alondolola kuti imibele ya ubupolofita iya Roma ya bufi ne ya Bupapa ishinsha ukupalana, pantu fyena ni ukumonekela fye kwa Roma mu miputule yakwe ibili, nga fintu caba mu kusankanishiwa kwa cisengo ne bulongo mu cipandwa caibili ca buku lya Daniele, ifyo Sister White alondolola ukuti fyaba ifishibilo fya churchcraft na statecraft. Ilyo Daniele alanda mu mavesi ayo Smith alebombelapo ukuti Roma “ikalunduluka, no kucita,” kabili ukuti Roma “ikacusha ubucenjeshi ukulunduluka mu kuboko kwakwe,” Smith atila mu vesi ya makumi yatatu na mutanda “imfumu” iyo “ikakula mpaka ubukali bwafikilishiwa” ilangisha imibele ya ubupolofita iya Roma ya bufi na ya Bupapa yonsi. Elyo ashimikila ukuti tapali nangu cimo pa mibele yakwe Roma mu vesi ya makumi yatatu na mutanda icilelanda ku maka ya Bupapa.</w:t>
      </w:r>
    </w:p>
    <w:p>
      <w:pPr>
        <w:pStyle w:val="ArticleBody"/>
        <w:jc w:val="left"/>
      </w:pPr>
      <w:r>
        <w:rPr>
          <w:rFonts w:ascii="Times New Roman" w:hAnsi="Times New Roman" w:eastAsia="Times New Roman" w:cs="Times New Roman"/>
        </w:rPr>
        <w:t>Tataura kuna Smith mukutsigira kuzivikanwa kweRoma sevapambi vanosimbisa chiratidzo, uye chimwe chezvinhu zvina zvechiporofita zviri mundima yegumi neina ndechekuti Roma vanozvikudza.</w:t>
      </w:r>
    </w:p>
    <w:p>
      <w:pPr>
        <w:pStyle w:val="ArticleScripture"/>
        <w:jc w:val="left"/>
      </w:pPr>
      <w:r>
        <w:rPr>
          <w:rFonts w:ascii="Times New Roman" w:hAnsi="Times New Roman" w:eastAsia="Times New Roman" w:cs="Times New Roman"/>
        </w:rPr>
        <w:t>Uye panguva idzodzo vazhinji vachamukira mambo wezasi; navapambi vavanhu vako vachazvikudza kuti vasimbise chiono; asi vachawa. Danieri 11:14.</w:t>
      </w:r>
    </w:p>
    <w:p>
      <w:pPr>
        <w:pStyle w:val="ArticleBody"/>
        <w:jc w:val="left"/>
      </w:pPr>
      <w:r>
        <w:rPr>
          <w:rFonts w:ascii="Times New Roman" w:hAnsi="Times New Roman" w:eastAsia="Times New Roman" w:cs="Times New Roman"/>
        </w:rPr>
        <w:t>Smith anoti zvinotaurwa pamusoro pamambo mundima yechitatu nemakumi matanhatu hazvienderani nesimba repasipapa, kunyange hazvo pakutanga akadzivirira kuti yaiva Roma mundima yechina negumi inosimudzira pachayo. Asi mambo ari mundima yechitatu nemakumi matanhatu “achazvikudza.” Iyeyo mambo mumwe chete ari mundima yechitatu nemakumi matanhatu “achataura zvinhu zvinoshamisa achipesana naMwari wavamwari.” Muna Danieri simba repasipapa “richataura mashoko makuru richipesana noWokumusoro-soro,” uye mubhuku raZvakazarurwa simba repasipapa rinomhura richipesana noWokumusoro-soro.</w:t>
      </w:r>
    </w:p>
    <w:p>
      <w:pPr>
        <w:pStyle w:val="ArticleScripture"/>
        <w:jc w:val="left"/>
      </w:pPr>
      <w:r>
        <w:rPr>
          <w:rFonts w:ascii="Times New Roman" w:hAnsi="Times New Roman" w:eastAsia="Times New Roman" w:cs="Times New Roman"/>
        </w:rPr>
        <w:t>Akapiwa kinywa cha kunena maneno makuu na makufuru; naye akapewa mamlaka ya kuendelea kwa muda wa miezi arobaini na miwili. Akafumbua kinywa chake katika kumkufuru Mungu, kulikufuru jina lake, na maskani yake, na hao wakaao mbinguni. Ufunuo 13:5, 6.</w:t>
      </w:r>
    </w:p>
    <w:p>
      <w:pPr>
        <w:pStyle w:val="ArticleBody"/>
        <w:jc w:val="left"/>
      </w:pPr>
      <w:r>
        <w:rPr>
          <w:rFonts w:ascii="Times New Roman" w:hAnsi="Times New Roman" w:eastAsia="Times New Roman" w:cs="Times New Roman"/>
        </w:rPr>
        <w:t>Tsatanetsatane lililonse laulosi lokhudza mphamvu ya upapa limadziwika mu vesi la makumi atatu ndi chisanu ndi chimodzi.</w:t>
      </w:r>
    </w:p>
    <w:p>
      <w:pPr>
        <w:pStyle w:val="ArticleScripture"/>
        <w:jc w:val="left"/>
      </w:pPr>
      <w:r>
        <w:rPr>
          <w:rFonts w:ascii="Times New Roman" w:hAnsi="Times New Roman" w:eastAsia="Times New Roman" w:cs="Times New Roman"/>
        </w:rPr>
        <w:t>Ugoko umwami azakora uko yishakiye; kandi azishyira hejuru, yikuze arushe imana yose, kandi azavuga amagambo y’igitangaza arwanya Imana y’imana; kandi azagubwa neza kugeza ubwo uburakari buzaba busohoye; kuko icyagennwe kizasohozwa. Daniyeli 11:36.</w:t>
      </w:r>
    </w:p>
    <w:p>
      <w:pPr>
        <w:pStyle w:val="ArticleBody"/>
        <w:jc w:val="left"/>
      </w:pPr>
      <w:r>
        <w:rPr>
          <w:rFonts w:ascii="Times New Roman" w:hAnsi="Times New Roman" w:eastAsia="Times New Roman" w:cs="Times New Roman"/>
        </w:rPr>
        <w:t>Vatsinhiri va vanhu a hi vo ku tshembeka minkarhi yo tala, kambe vatsinhiri vo tala va va-Adventist va nyika vumbhoni eka ntiyiso lowu vonakaka erivaleni leswaku a ku ri ndzimana ya makume nharhu na tsevu leyi muapostola Pawulo a a yi hlamusela hi marito man’wana eka Va-2 Vathesalonika, loko a vulavula hi munhu wa xidyoho.</w:t>
      </w:r>
    </w:p>
    <w:p>
      <w:pPr>
        <w:pStyle w:val="ArticleScripture"/>
        <w:jc w:val="left"/>
      </w:pPr>
      <w:r>
        <w:rPr>
          <w:rFonts w:ascii="Times New Roman" w:hAnsi="Times New Roman" w:eastAsia="Times New Roman" w:cs="Times New Roman"/>
        </w:rPr>
        <w:t>Musarega kuti munhu upi zvake akunyengedzei nenzira ipi neipi; nokuti zuva iro haringasviki, kusati kwatanga kuuya kutsauka kutanga, uye munhu uya wechivi agoziviswa, mwanakomana wokurasika; iye anopikisa nokuzvikudza achizvikwidziridza pamusoro pezvose zvinonzi Mwari kana zvinonamatwa; zvokuti iye, saMwari, anogara mutemberi yaMwari, achizviratidza kuti ndiye Mwari. 2 VaTesaronika 2:2, 3.</w:t>
      </w:r>
    </w:p>
    <w:p>
      <w:pPr>
        <w:pStyle w:val="ArticleBody"/>
        <w:jc w:val="left"/>
      </w:pPr>
      <w:r>
        <w:rPr>
          <w:rFonts w:ascii="Times New Roman" w:hAnsi="Times New Roman" w:eastAsia="Times New Roman" w:cs="Times New Roman"/>
        </w:rPr>
        <w:t>Vhesi rechi makumi matatu nenhanhatu rinoti, “achazvikudza, achazvikwidziridza pamusoro pamwari mumwe nomumwe,” uye Pauro anoti, “munhu uya wechivi azarurwe, mwanakomana wokurasika; iye anopikisa, achizvikwidziridza pamusoro pechinhu chose chinonzi Mwari, kana chinonamatwa.” Zviri pachena kuti Smith akanga asina simba rechiporofita rokutaura kuti mambo wevhesi rechi makumi matatu nenhanhatu akanga akasiyana namambo ari kutaurwa mundima dzinotungamirira kuvhesi iroro. Pachimiro chegirama akanga asina chikonzero chokururamisa kushandisa kwake kwakakanganisika, uye kutaura kwake kuti akaita saizvozvo nokuti vhesi rechi makumi matatu nenhanhatu harina zviratidzo zvesimba roupapa kwaiva kumonyora Rugwaro mukuedza kusimbisa dudziro yake pachake.</w:t>
      </w:r>
    </w:p>
    <w:p>
      <w:pPr>
        <w:pStyle w:val="ArticleScripture"/>
        <w:jc w:val="left"/>
      </w:pPr>
      <w:r>
        <w:rPr>
          <w:rFonts w:ascii="Times New Roman" w:hAnsi="Times New Roman" w:eastAsia="Times New Roman" w:cs="Times New Roman"/>
        </w:rPr>
        <w:t>Tinezvewowo shoko rechiporofita rakatonyanya kusimbiswa; uye munoita zvakanaka kana muchiriteerera, sechiedza chinopenya panzvimbo ine rima, kusvikira mambakwedza achisviba, uye nyamasase ichibuda mumwoyo yenyu; muchiziva ichi pakutanga, kuti hapana chiporofita cheRugwaro chinobva mukududzirwa kwomunhu pachake. Nokuti chiporofita hachina kumbouya kare nokuda kwokuda kwomunhu; asi vanhu vatsvene vaMwari vakataura sezvavaisundwa noMweya Mutsvene. 2 Petro 1:19–21.</w:t>
      </w:r>
    </w:p>
    <w:p>
      <w:pPr>
        <w:pStyle w:val="ArticleBody"/>
        <w:jc w:val="left"/>
      </w:pPr>
      <w:r>
        <w:rPr>
          <w:rFonts w:ascii="Times New Roman" w:hAnsi="Times New Roman" w:eastAsia="Times New Roman" w:cs="Times New Roman"/>
        </w:rPr>
        <w:t>Mumakore ose eAdventism yeRaodhikia kwave kune vazhinji vevadzidzi vezveumwari vechiAdventist, vafundisi, navanyori vakataura pamusoro pokuti vanofunga here kuti kushandiswa kwaSmith kwakarurama kana kuti hakuna kururama. Mumwe mufundisi wekuAustralia, Louis Were, akafa kare, akapedza chikamu chikuru choushumiri hwake achirwisa muenzaniso waSmith wenhema wechiprofita. Chikonzero chokupikisa kwake hachina kungova chokuti Smith pakupedzisira akazivisa mambo anosvika kumugumo wake mundima yemakumi mana neshanu saTurkey, asiwo kuti hwaro hwaSmith hwakabudisawo kushandiswa kusiri kwechokwadi kweAmagedhoni. Mumakore ekuma1980 kana pedyo nawo, mumwe munyori wechiAdventist akanyora bhuku rine musoro unoti, Adventists and Armageddon, Have we Misunderstood Prophecy? Zita romunyori ndiDonald Mansell, uye bhuku iroro richiri kuwanikwa.</w:t>
      </w:r>
    </w:p>
    <w:p>
      <w:pPr>
        <w:pStyle w:val="ArticleBody"/>
        <w:jc w:val="left"/>
      </w:pPr>
      <w:r>
        <w:rPr>
          <w:rFonts w:ascii="Times New Roman" w:hAnsi="Times New Roman" w:eastAsia="Times New Roman" w:cs="Times New Roman"/>
        </w:rPr>
        <w:t>Mansell anotevera nhoroondo yakatungamirira kuHondo Yenyika Yekutanga neHondo Yenyika Yechipiri, achiratidza kuti panguva iyo hondo mbiri idzodzo dzakaonekwa sokuti dzaiva pedyo, vaparidzi vechiAdventist vakatanga kushandisa kushandisirwa zvisiri kwechokwadi kwaSmith kweTurkey kuenda kuJerusarema chaiyo sechiratidzo cheAmagedhoni nekuguma kwenyika. Anoratidza, kubudikidza nemagwaro enhengo dzechechi, kuti sezvo imwe neimwe yehondo idzodzo yaiswedera, mweya mizhinji yakapinzwa muuhengo hwechechi yechiAdventist, zvichibva pakusimbisa kwechiporofita kwevaparidzi kwakatorwa pamaonero aSmith akakanganisika pamusoro peAmagedhoni.</w:t>
      </w:r>
    </w:p>
    <w:p>
      <w:pPr>
        <w:pStyle w:val="ArticleBody"/>
        <w:jc w:val="left"/>
      </w:pPr>
      <w:r>
        <w:rPr>
          <w:rFonts w:ascii="Times New Roman" w:hAnsi="Times New Roman" w:eastAsia="Times New Roman" w:cs="Times New Roman"/>
        </w:rPr>
        <w:t>Xivutiso xin’wana ni xin’wana xi helela, naswona vuprofeta lebyi nga hetisekangiki a byi nga hetiseki, kereke yi lahlekeriwe hi swirho swo tlula leswi a yi swi kumile hi xipimelo xa vuprofeta lexi akiweke hi Smith.</w:t>
      </w:r>
    </w:p>
    <w:p>
      <w:pPr>
        <w:pStyle w:val="ArticleBody"/>
        <w:jc w:val="left"/>
      </w:pPr>
      <w:r>
        <w:rPr>
          <w:rFonts w:ascii="Times New Roman" w:hAnsi="Times New Roman" w:eastAsia="Times New Roman" w:cs="Times New Roman"/>
        </w:rPr>
        <w:t>Kupfurikidza nokuramba kwaSmith shoko renheyo revaMillerite, uye nokuda kwake kukurudzira dudziro yake pachake yendima makumi matatu nenhanhatu kusvika makumi mana nemashanu dzaDanieri, pfungwa yaSmith yakaburitsa muenzaniso wechiporofita wakavakirwa pazviitiko zvenguva iyoyo.</w:t>
      </w:r>
    </w:p>
    <w:p>
      <w:pPr>
        <w:pStyle w:val="ArticleBody"/>
        <w:jc w:val="left"/>
      </w:pPr>
      <w:r>
        <w:rPr>
          <w:rFonts w:ascii="Times New Roman" w:hAnsi="Times New Roman" w:eastAsia="Times New Roman" w:cs="Times New Roman"/>
        </w:rPr>
        <w:t>Mukukakavadzana kwaSmith naJames White pamusoro pamambo anosvika kumagumo ake mundima yokupedzisira yaDhanieri gumi neimwe, James White akaburitsa pfungwa yakanyatsopfupikisa hwaro hwechiporofita hwaSmith hwakavakwa pamusoro pejecha. White akadzidzisa kuti “chiporofita chinobereka nhoroondo, asi nhoroondo haibereki chiporofita.”</w:t>
      </w:r>
    </w:p>
    <w:p>
      <w:pPr>
        <w:pStyle w:val="ArticleBody"/>
        <w:jc w:val="left"/>
      </w:pPr>
      <w:r>
        <w:rPr>
          <w:rFonts w:ascii="Times New Roman" w:hAnsi="Times New Roman" w:eastAsia="Times New Roman" w:cs="Times New Roman"/>
        </w:rPr>
        <w:t>Vaparidzi veAdventism vakashanda hondo mbiri dzisati dzaitika vakashandisa nhoroondo yaive ichiri kusimukira kuti varatidze muenzaniso waSmith wakakanganisika wechiporofita cheAmagedhoni, uye basa ravo, iro raiita serakakomborerwa zvikuru panguva yaitungamirira kuhondo idzodzo, rakazobereka kurasikirwa kukuru apo muenzaniso uyu wechiporofita wakaratidzwa kuti wakanga wakavakirwa pakududzira kwega.</w:t>
      </w:r>
    </w:p>
    <w:p>
      <w:pPr>
        <w:pStyle w:val="ArticleScripture"/>
        <w:jc w:val="left"/>
      </w:pPr>
      <w:r>
        <w:rPr>
          <w:rFonts w:ascii="Times New Roman" w:hAnsi="Times New Roman" w:eastAsia="Times New Roman" w:cs="Times New Roman"/>
        </w:rPr>
        <w:t>Chenjererai vaporofita venhema, vanouya kwamuri vakapfeka sembatya dzemakwai, asi mukati mavo imhumhi dzinoparadza. Muchavaziva nezvibereko zvavo. Vanhu vanotanha mazambiringa paminzwa here, kana maonde parukato here? Saizvozvowo muti wose wakanaka unobereka chibereko chakanaka; asi muti wakaora unobereka chibereko chakaipa. Muti wakanaka haungabereki chibereko chakaipa, uyewo muti wakaora haungabereki chibereko chakanaka. Muti mumwe nomumwe usingabereki chibereko chakanaka unotemwa, ukakandirwa mumoto. Naizvozvo muchavaziva nezvibereko zvavo. Mateo 7:15–20.</w:t>
      </w:r>
    </w:p>
    <w:p>
      <w:pPr>
        <w:pStyle w:val="ArticleBody"/>
        <w:jc w:val="left"/>
      </w:pPr>
      <w:r>
        <w:rPr>
          <w:rFonts w:ascii="Times New Roman" w:hAnsi="Times New Roman" w:eastAsia="Times New Roman" w:cs="Times New Roman"/>
        </w:rPr>
        <w:t>Kuda kwaSmith kusimudzira muchivande muenzaniso wechiporofita wemambo uri mundima yemakumi matatu nenhanhatu kwakaberekawo chibereko chokugadzira kushandiswa kusiri kwechokwadi kweDenda Rechitanhatu neAmagedhoni.</w:t>
      </w:r>
    </w:p>
    <w:p>
      <w:pPr>
        <w:pStyle w:val="ArticleScripture"/>
        <w:jc w:val="left"/>
      </w:pPr>
      <w:r>
        <w:rPr>
          <w:rFonts w:ascii="Times New Roman" w:hAnsi="Times New Roman" w:eastAsia="Times New Roman" w:cs="Times New Roman"/>
        </w:rPr>
        <w:t>Uye mutumwa wechitanhatu akadurura ndiro yake pamusoro porwizi rukuru Yufratesi; mvura yarwo ikapwa, kuti nzira yamadzimambo anobva kumabvazuva igadzirirwe. Zvino ndakaona mweya mitatu isina kuchena, yakanga yakaita samatatya, ichibuda mumuromo meshato, nomumuromo mechikara, nomumuromo momuporofita wenhema. Nokuti iyoyo imweya yemadhimoni, inoita zviratidzo zvinoshamisa, iyo inobuda ichienda kumadzimambo enyika napasi pose, kuti iwaunganidze kuhondo yezuva iro guru raMwari Wemasimbaose. Tarirai, ndinouya sembavha. Akaropafadzwa uyo anorinda, achichengeta nguvo dzake, kuti arege kufamba asina kupfeka, uye kuti kunyara kwake kurege kuonekwa. Zvino akavaunganidza pamwe chete panzvimbo inonzi norurimi rwechiHebheru Armagedhoni. Zvakazarurwa 16:12–16.</w:t>
      </w:r>
    </w:p>
    <w:p>
      <w:pPr>
        <w:pStyle w:val="ArticleBody"/>
        <w:jc w:val="left"/>
      </w:pPr>
      <w:r>
        <w:rPr>
          <w:rFonts w:ascii="Times New Roman" w:hAnsi="Times New Roman" w:eastAsia="Times New Roman" w:cs="Times New Roman"/>
        </w:rPr>
        <w:t>Sezvatakamboratidza kare, denda rechitanhatu rinouya mushure mokunge nguva yokuedzwa kwavanhu yapera; naizvozvo yambiro iri mukuti “chengetedza nguo dzako” inofanira kureva nyaya yokuedzwa inoitika Michael asati asimuka, nguva yokuedzwa kwavanhu isati yavharwa, uye denda rokutanga risati ratanga. Denda rechitanhatu rinoratidza mabasa eshato, echikara, nomuprofita wenhema, avo vari mubatanidzwa wakapetwa katatu unouya pamwe chete pamutemo weSvondo uri kuuya nokukurumidza. Mubatanidzwa iwoyo wakapetwa katatu iRoma yanhasi, uye chiratidzo chinoratidza nokusimbisa mubatanidzwa iwoyo wakapetwa katatu weRoma yanhasi ndivo “makororo avanhu vako,” avo “vanozvikudza kuti vasimbise chiratidzo,” asi “vachawa.”</w:t>
      </w:r>
    </w:p>
    <w:p>
      <w:pPr>
        <w:pStyle w:val="ArticleBody"/>
        <w:jc w:val="left"/>
      </w:pPr>
      <w:r>
        <w:rPr>
          <w:rFonts w:ascii="Times New Roman" w:hAnsi="Times New Roman" w:eastAsia="Times New Roman" w:cs="Times New Roman"/>
        </w:rPr>
        <w:t>Yambiro yechirwere chechitanhatu, kana ichinzwisiswa, inobvumira mweya kuchengeta nguo dzawo; asi kana ikarambwa, inosiya mweya usina kupfeka, icho chiri chimwe chezviratidzo zvishanu zveMuRaodhikia. Chiratidzo chinosimbisa yambiro iyoyo imakororo avanhu vako, vanozvikudza uye pakupedzisira vanowa. Soromoni akati kana vanhu vaMwari vasina chiratidzo ichocho, vanoparara.</w:t>
      </w:r>
    </w:p>
    <w:p>
      <w:pPr>
        <w:pStyle w:val="ArticleScripture"/>
        <w:jc w:val="left"/>
      </w:pPr>
      <w:r>
        <w:rPr>
          <w:rFonts w:ascii="Times New Roman" w:hAnsi="Times New Roman" w:eastAsia="Times New Roman" w:cs="Times New Roman"/>
        </w:rPr>
        <w:t>Apho kungekho khona umbono, abantu bayabhubha; kodwa ogcina umthetho, uyajabula. IzAga 29:18.</w:t>
      </w:r>
    </w:p>
    <w:p>
      <w:pPr>
        <w:pStyle w:val="ArticleBody"/>
        <w:jc w:val="left"/>
      </w:pPr>
      <w:r>
        <w:rPr>
          <w:rFonts w:ascii="Times New Roman" w:hAnsi="Times New Roman" w:eastAsia="Times New Roman" w:cs="Times New Roman"/>
        </w:rPr>
        <w:t>Izwi lesiHebheru elithi “perish” lisho ukuthi “ukwambula ubuze”, futhi uJohane waloba wathi, “Ubusisiwe lowo olindayo, agcine nezambatho zakhe, funa ahambe enqunu, babone ihlazo lakhe.” USmith wayephambukile ngeNkosi yaseNyakatho, futhi leso sisekelo samanga sesiprofetho samvumela ukuba akhe ukusebenza kwesiprofetho okuthi, uma kwamukelwa, kuveze ubuze, okuyisifanekiselo samaLawodikeya, akhishwa emlonyeni weNkosi.</w:t>
      </w:r>
    </w:p>
    <w:p>
      <w:pPr>
        <w:pStyle w:val="ArticleBody"/>
        <w:jc w:val="left"/>
      </w:pPr>
      <w:r>
        <w:rPr>
          <w:rFonts w:ascii="Times New Roman" w:hAnsi="Times New Roman" w:eastAsia="Times New Roman" w:cs="Times New Roman"/>
        </w:rPr>
        <w:t>Smith haana dhibic ku ahayn inuu ku dooddo aqoonsigiisa cusub ee beenta ah ee Boqorka Waqooyi isagoo ka soo horjeeda James White, ninkii nebiyaddii. Taariikhyahannada Adventist-ka, iyo Sister White, waxay ka hadlaan khilaafkoodii caanka ahaa. Ellen White waxay canaanatay labadaba ninkeeda iyo Smith, iyada oo ku eedaysay inay u oggolaadeen kala duwanaanshahooda ra’yiga ee ku saabsan cidda uu matalayay boqorka waqooyi ee Daanyeel kow iyo tobnaad, in lagu geliyo fagaaraha dadweynaha. Daabacaaddii ugu horraysay ee Adventist-ka ka dib Niyad-jabkii Weynaa ee 1844, James White wuxuu qoray:</w:t>
      </w:r>
    </w:p>
    <w:p>
      <w:pPr>
        <w:pStyle w:val="ArticleScripture"/>
        <w:jc w:val="left"/>
      </w:pPr>
      <w:r>
        <w:rPr>
          <w:rFonts w:ascii="Times New Roman" w:hAnsi="Times New Roman" w:eastAsia="Times New Roman" w:cs="Times New Roman"/>
        </w:rPr>
        <w:t>“</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उठेर</w:t>
      </w:r>
      <w:r>
        <w:rPr>
          <w:rFonts w:ascii="Times New Roman" w:hAnsi="Times New Roman" w:eastAsia="Times New Roman" w:cs="Times New Roman"/>
        </w:rPr>
        <w:t xml:space="preserve"> </w:t>
      </w:r>
      <w:r>
        <w:rPr>
          <w:rFonts w:ascii="Nirmala UI" w:hAnsi="Nirmala UI" w:eastAsia="Nirmala UI" w:cs="Nirmala UI"/>
        </w:rPr>
        <w:t>ढोका</w:t>
      </w:r>
      <w:r>
        <w:rPr>
          <w:rFonts w:ascii="Times New Roman" w:hAnsi="Times New Roman" w:eastAsia="Times New Roman" w:cs="Times New Roman"/>
        </w:rPr>
        <w:t xml:space="preserve"> </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दिनहरूका</w:t>
      </w:r>
      <w:r>
        <w:rPr>
          <w:rFonts w:ascii="Times New Roman" w:hAnsi="Times New Roman" w:eastAsia="Times New Roman" w:cs="Times New Roman"/>
        </w:rPr>
        <w:t xml:space="preserve"> </w:t>
      </w:r>
      <w:r>
        <w:rPr>
          <w:rFonts w:ascii="Nirmala UI" w:hAnsi="Nirmala UI" w:eastAsia="Nirmala UI" w:cs="Nirmala UI"/>
        </w:rPr>
        <w:t>परमपुरुषकहाँ</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1844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महिनामा</w:t>
      </w:r>
      <w:r>
        <w:rPr>
          <w:rFonts w:ascii="Times New Roman" w:hAnsi="Times New Roman" w:eastAsia="Times New Roman" w:cs="Times New Roman"/>
        </w:rPr>
        <w:t xml:space="preserve">, </w:t>
      </w:r>
      <w:r>
        <w:rPr>
          <w:rFonts w:ascii="Nirmala UI" w:hAnsi="Nirmala UI" w:eastAsia="Nirmala UI" w:cs="Nirmala UI"/>
        </w:rPr>
        <w:t>आउनुभयो</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पूर्णतः</w:t>
      </w:r>
      <w:r>
        <w:rPr>
          <w:rFonts w:ascii="Times New Roman" w:hAnsi="Times New Roman" w:eastAsia="Times New Roman" w:cs="Times New Roman"/>
        </w:rPr>
        <w:t xml:space="preserve"> </w:t>
      </w:r>
      <w:r>
        <w:rPr>
          <w:rFonts w:ascii="Nirmala UI" w:hAnsi="Nirmala UI" w:eastAsia="Nirmala UI" w:cs="Nirmala UI"/>
        </w:rPr>
        <w:t>विश्वास</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हेर्नुहोस्</w:t>
      </w:r>
      <w:r>
        <w:rPr>
          <w:rFonts w:ascii="Times New Roman" w:hAnsi="Times New Roman" w:eastAsia="Times New Roman" w:cs="Times New Roman"/>
        </w:rPr>
        <w:t xml:space="preserve"> </w:t>
      </w:r>
      <w:r>
        <w:rPr>
          <w:rFonts w:ascii="Nirmala UI" w:hAnsi="Nirmala UI" w:eastAsia="Nirmala UI" w:cs="Nirmala UI"/>
        </w:rPr>
        <w:t>लूका</w:t>
      </w:r>
      <w:r>
        <w:rPr>
          <w:rFonts w:ascii="Times New Roman" w:hAnsi="Times New Roman" w:eastAsia="Times New Roman" w:cs="Times New Roman"/>
        </w:rPr>
        <w:t xml:space="preserve"> 13:25; </w:t>
      </w:r>
      <w:r>
        <w:rPr>
          <w:rFonts w:ascii="Nirmala UI" w:hAnsi="Nirmala UI" w:eastAsia="Nirmala UI" w:cs="Nirmala UI"/>
        </w:rPr>
        <w:t>मत्ती</w:t>
      </w:r>
      <w:r>
        <w:rPr>
          <w:rFonts w:ascii="Times New Roman" w:hAnsi="Times New Roman" w:eastAsia="Times New Roman" w:cs="Times New Roman"/>
        </w:rPr>
        <w:t xml:space="preserve"> 25:10; </w:t>
      </w:r>
      <w:r>
        <w:rPr>
          <w:rFonts w:ascii="Nirmala UI" w:hAnsi="Nirmala UI" w:eastAsia="Nirmala UI" w:cs="Nirmala UI"/>
        </w:rPr>
        <w:t>दानिएल</w:t>
      </w:r>
      <w:r>
        <w:rPr>
          <w:rFonts w:ascii="Times New Roman" w:hAnsi="Times New Roman" w:eastAsia="Times New Roman" w:cs="Times New Roman"/>
        </w:rPr>
        <w:t xml:space="preserve"> 7:13,14</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12:1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उल्लिखित</w:t>
      </w:r>
      <w:r>
        <w:rPr>
          <w:rFonts w:ascii="Times New Roman" w:hAnsi="Times New Roman" w:eastAsia="Times New Roman" w:cs="Times New Roman"/>
        </w:rPr>
        <w:t xml:space="preserve"> </w:t>
      </w:r>
      <w:r>
        <w:rPr>
          <w:rFonts w:ascii="Nirmala UI" w:hAnsi="Nirmala UI" w:eastAsia="Nirmala UI" w:cs="Nirmala UI"/>
        </w:rPr>
        <w:t>मिखाएलको</w:t>
      </w:r>
      <w:r>
        <w:rPr>
          <w:rFonts w:ascii="Times New Roman" w:hAnsi="Times New Roman" w:eastAsia="Times New Roman" w:cs="Times New Roman"/>
        </w:rPr>
        <w:t xml:space="preserve"> </w:t>
      </w:r>
      <w:r>
        <w:rPr>
          <w:rFonts w:ascii="Nirmala UI" w:hAnsi="Nirmala UI" w:eastAsia="Nirmala UI" w:cs="Nirmala UI"/>
        </w:rPr>
        <w:t>उभिनु</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उद्देश्यका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घटनाजस्तो</w:t>
      </w:r>
      <w:r>
        <w:rPr>
          <w:rFonts w:ascii="Times New Roman" w:hAnsi="Times New Roman" w:eastAsia="Times New Roman" w:cs="Times New Roman"/>
        </w:rPr>
        <w:t xml:space="preserve"> </w:t>
      </w:r>
      <w:r>
        <w:rPr>
          <w:rFonts w:ascii="Nirmala UI" w:hAnsi="Nirmala UI" w:eastAsia="Nirmala UI" w:cs="Nirmala UI"/>
        </w:rPr>
        <w:t>देखिन्छ।</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1844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उठ्नु</w:t>
      </w:r>
      <w:r>
        <w:rPr>
          <w:rFonts w:ascii="Times New Roman" w:hAnsi="Times New Roman" w:eastAsia="Times New Roman" w:cs="Times New Roman"/>
        </w:rPr>
        <w:t xml:space="preserve">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ढोका</w:t>
      </w:r>
      <w:r>
        <w:rPr>
          <w:rFonts w:ascii="Times New Roman" w:hAnsi="Times New Roman" w:eastAsia="Times New Roman" w:cs="Times New Roman"/>
        </w:rPr>
        <w:t xml:space="preserve"> </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गर्नको</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पिताकहाँ</w:t>
      </w:r>
      <w:r>
        <w:rPr>
          <w:rFonts w:ascii="Times New Roman" w:hAnsi="Times New Roman" w:eastAsia="Times New Roman" w:cs="Times New Roman"/>
        </w:rPr>
        <w:t xml:space="preserve"> </w:t>
      </w:r>
      <w:r>
        <w:rPr>
          <w:rFonts w:ascii="Nirmala UI" w:hAnsi="Nirmala UI" w:eastAsia="Nirmala UI" w:cs="Nirmala UI"/>
        </w:rPr>
        <w:t>आउनका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मिखाएलको</w:t>
      </w:r>
      <w:r>
        <w:rPr>
          <w:rFonts w:ascii="Times New Roman" w:hAnsi="Times New Roman" w:eastAsia="Times New Roman" w:cs="Times New Roman"/>
        </w:rPr>
        <w:t xml:space="preserve"> </w:t>
      </w:r>
      <w:r>
        <w:rPr>
          <w:rFonts w:ascii="Nirmala UI" w:hAnsi="Nirmala UI" w:eastAsia="Nirmala UI" w:cs="Nirmala UI"/>
        </w:rPr>
        <w:t>उभिनु</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उहाँसँग</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राजकीय</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दुष्टहरूको</w:t>
      </w:r>
      <w:r>
        <w:rPr>
          <w:rFonts w:ascii="Times New Roman" w:hAnsi="Times New Roman" w:eastAsia="Times New Roman" w:cs="Times New Roman"/>
        </w:rPr>
        <w:t xml:space="preserve"> </w:t>
      </w:r>
      <w:r>
        <w:rPr>
          <w:rFonts w:ascii="Nirmala UI" w:hAnsi="Nirmala UI" w:eastAsia="Nirmala UI" w:cs="Nirmala UI"/>
        </w:rPr>
        <w:t>विनाशमा</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जनहरूको</w:t>
      </w:r>
      <w:r>
        <w:rPr>
          <w:rFonts w:ascii="Times New Roman" w:hAnsi="Times New Roman" w:eastAsia="Times New Roman" w:cs="Times New Roman"/>
        </w:rPr>
        <w:t xml:space="preserve"> </w:t>
      </w:r>
      <w:r>
        <w:rPr>
          <w:rFonts w:ascii="Nirmala UI" w:hAnsi="Nirmala UI" w:eastAsia="Nirmala UI" w:cs="Nirmala UI"/>
        </w:rPr>
        <w:t>छुटकारामा</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11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पुग्नेछ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उसलाई</w:t>
      </w:r>
      <w:r>
        <w:rPr>
          <w:rFonts w:ascii="Times New Roman" w:hAnsi="Times New Roman" w:eastAsia="Times New Roman" w:cs="Times New Roman"/>
        </w:rPr>
        <w:t xml:space="preserve"> </w:t>
      </w:r>
      <w:r>
        <w:rPr>
          <w:rFonts w:ascii="Nirmala UI" w:hAnsi="Nirmala UI" w:eastAsia="Nirmala UI" w:cs="Nirmala UI"/>
        </w:rPr>
        <w:t>सहायता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मिखाएल</w:t>
      </w:r>
      <w:r>
        <w:rPr>
          <w:rFonts w:ascii="Times New Roman" w:hAnsi="Times New Roman" w:eastAsia="Times New Roman" w:cs="Times New Roman"/>
        </w:rPr>
        <w:t xml:space="preserve"> </w:t>
      </w:r>
      <w:r>
        <w:rPr>
          <w:rFonts w:ascii="Nirmala UI" w:hAnsi="Nirmala UI" w:eastAsia="Nirmala UI" w:cs="Nirmala UI"/>
        </w:rPr>
        <w:t>उभिनुहुनेछ।</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मण्डलीलाई</w:t>
      </w:r>
      <w:r>
        <w:rPr>
          <w:rFonts w:ascii="Times New Roman" w:hAnsi="Times New Roman" w:eastAsia="Times New Roman" w:cs="Times New Roman"/>
        </w:rPr>
        <w:t xml:space="preserve"> </w:t>
      </w:r>
      <w:r>
        <w:rPr>
          <w:rFonts w:ascii="Nirmala UI" w:hAnsi="Nirmala UI" w:eastAsia="Nirmala UI" w:cs="Nirmala UI"/>
        </w:rPr>
        <w:t>कुल्चने</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मण्डली</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सम्पूर्ण</w:t>
      </w:r>
      <w:r>
        <w:rPr>
          <w:rFonts w:ascii="Times New Roman" w:hAnsi="Times New Roman" w:eastAsia="Times New Roman" w:cs="Times New Roman"/>
        </w:rPr>
        <w:t xml:space="preserve"> </w:t>
      </w:r>
      <w:r>
        <w:rPr>
          <w:rFonts w:ascii="Nirmala UI" w:hAnsi="Nirmala UI" w:eastAsia="Nirmala UI" w:cs="Nirmala UI"/>
        </w:rPr>
        <w:t>ख्रीष्टियन</w:t>
      </w:r>
      <w:r>
        <w:rPr>
          <w:rFonts w:ascii="Times New Roman" w:hAnsi="Times New Roman" w:eastAsia="Times New Roman" w:cs="Times New Roman"/>
        </w:rPr>
        <w:t xml:space="preserve"> </w:t>
      </w:r>
      <w:r>
        <w:rPr>
          <w:rFonts w:ascii="Nirmala UI" w:hAnsi="Nirmala UI" w:eastAsia="Nirmala UI" w:cs="Nirmala UI"/>
        </w:rPr>
        <w:t>जगतद्वारा</w:t>
      </w:r>
      <w:r>
        <w:rPr>
          <w:rFonts w:ascii="Times New Roman" w:hAnsi="Times New Roman" w:eastAsia="Times New Roman" w:cs="Times New Roman"/>
        </w:rPr>
        <w:t xml:space="preserve"> </w:t>
      </w:r>
      <w:r>
        <w:rPr>
          <w:rFonts w:ascii="Nirmala UI" w:hAnsi="Nirmala UI" w:eastAsia="Nirmala UI" w:cs="Nirmala UI"/>
        </w:rPr>
        <w:t>कुल्चिइरहेको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बहिष्कृत</w:t>
      </w:r>
      <w:r>
        <w:rPr>
          <w:rFonts w:ascii="Times New Roman" w:hAnsi="Times New Roman" w:eastAsia="Times New Roman" w:cs="Times New Roman"/>
        </w:rPr>
        <w:t xml:space="preserve"> </w:t>
      </w:r>
      <w:r>
        <w:rPr>
          <w:rFonts w:ascii="Nirmala UI" w:hAnsi="Nirmala UI" w:eastAsia="Nirmala UI" w:cs="Nirmala UI"/>
        </w:rPr>
        <w:t>भइरहेकाले</w:t>
      </w:r>
      <w:r>
        <w:rPr>
          <w:rFonts w:ascii="Times New Roman" w:hAnsi="Times New Roman" w:eastAsia="Times New Roman" w:cs="Times New Roman"/>
        </w:rPr>
        <w:t xml:space="preserve">, </w:t>
      </w:r>
      <w:r>
        <w:rPr>
          <w:rFonts w:ascii="Nirmala UI" w:hAnsi="Nirmala UI" w:eastAsia="Nirmala UI" w:cs="Nirmala UI"/>
        </w:rPr>
        <w:t>यसबाट</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निष्कर्ष</w:t>
      </w:r>
      <w:r>
        <w:rPr>
          <w:rFonts w:ascii="Times New Roman" w:hAnsi="Times New Roman" w:eastAsia="Times New Roman" w:cs="Times New Roman"/>
        </w:rPr>
        <w:t xml:space="preserve"> </w:t>
      </w:r>
      <w:r>
        <w:rPr>
          <w:rFonts w:ascii="Nirmala UI" w:hAnsi="Nirmala UI" w:eastAsia="Nirmala UI" w:cs="Nirmala UI"/>
        </w:rPr>
        <w:t>निस्कन्छ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दमनकारी</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पुगेको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मिखाएल</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उभिनुभएको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सन्तहरूलाई</w:t>
      </w:r>
      <w:r>
        <w:rPr>
          <w:rFonts w:ascii="Times New Roman" w:hAnsi="Times New Roman" w:eastAsia="Times New Roman" w:cs="Times New Roman"/>
        </w:rPr>
        <w:t xml:space="preserve"> </w:t>
      </w:r>
      <w:r>
        <w:rPr>
          <w:rFonts w:ascii="Nirmala UI" w:hAnsi="Nirmala UI" w:eastAsia="Nirmala UI" w:cs="Nirmala UI"/>
        </w:rPr>
        <w:t>कुल्चने</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प्रकाश</w:t>
      </w:r>
      <w:r>
        <w:rPr>
          <w:rFonts w:ascii="Times New Roman" w:hAnsi="Times New Roman" w:eastAsia="Times New Roman" w:cs="Times New Roman"/>
        </w:rPr>
        <w:t xml:space="preserve"> 13:11-18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देखाइएको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संख्या</w:t>
      </w:r>
      <w:r>
        <w:rPr>
          <w:rFonts w:ascii="Times New Roman" w:hAnsi="Times New Roman" w:eastAsia="Times New Roman" w:cs="Times New Roman"/>
        </w:rPr>
        <w:t xml:space="preserve"> 666 </w:t>
      </w:r>
      <w:r>
        <w:rPr>
          <w:rFonts w:ascii="Nirmala UI" w:hAnsi="Nirmala UI" w:eastAsia="Nirmala UI" w:cs="Nirmala UI"/>
        </w:rPr>
        <w:t>हो।</w:t>
      </w:r>
      <w:r>
        <w:rPr>
          <w:rFonts w:ascii="Times New Roman" w:hAnsi="Times New Roman" w:eastAsia="Times New Roman" w:cs="Times New Roman"/>
        </w:rPr>
        <w:t>” James White, A Word to the Little Flock, 8.</w:t>
      </w:r>
    </w:p>
    <w:p>
      <w:pPr>
        <w:pStyle w:val="ArticleBody"/>
        <w:jc w:val="left"/>
      </w:pPr>
      <w:r>
        <w:rPr>
          <w:rFonts w:ascii="Times New Roman" w:hAnsi="Times New Roman" w:eastAsia="Times New Roman" w:cs="Times New Roman"/>
        </w:rPr>
        <w:t>Smith pa “mwenje mutsva” wake waanodaidza kudaro panyaya ye“simba rokupedzisira muna Danieri chitsauko chegumi nerimwe,” James White akaona mashandisirwo aSmith aya, kwete semwenje mutsva, asi sekurwisa nheyo dzacho. Gakava pamusoro peRoma samambo wokumusoro muna Danieri 11 rakaitika pakati paUriah Smith naJames White rine hunhu hwakatarwa, hwatinofanira, sevadzidzi vechiporofita, kuunganidza pamwe chete nemamwe makakatanwa enhoroondo yeAdventist ane chokuita nechiratidzo cheRoma.</w:t>
      </w:r>
    </w:p>
    <w:p>
      <w:pPr>
        <w:pStyle w:val="ArticleBody"/>
        <w:jc w:val="left"/>
      </w:pPr>
      <w:r>
        <w:rPr>
          <w:rFonts w:ascii="Times New Roman" w:hAnsi="Times New Roman" w:eastAsia="Times New Roman" w:cs="Times New Roman"/>
        </w:rPr>
        <w:t>Chimodzi mwa makhalidwe amenewo ndicho kuyambitsa kumasulira kwachinsinsi. Makhalidwe ena n’chakuti kugwiritsa ntchito kumasulira kwachinsinsi kumeneko kumafuna kupotoza galamala yosavuta, pakuti Smith sanangonyalanyaza kuti makhalidwe onse a uneneri a m’vesi la makumi atatu ndi chisanu ndi chimodzi akunena za Roma yokha, komanso ananyalanyaza kuti kapangidwe ka galamala kakufuna kuti mfumu ya m’vesi la makumi atatu ndi chisanu ndi chimodzi ikhale mfumu yomweyi monga mwaimiridwa m’ndime yapitayo.</w:t>
      </w:r>
    </w:p>
    <w:p>
      <w:pPr>
        <w:pStyle w:val="ArticleBody"/>
        <w:jc w:val="left"/>
      </w:pPr>
      <w:r>
        <w:rPr>
          <w:rFonts w:ascii="Times New Roman" w:hAnsi="Times New Roman" w:eastAsia="Times New Roman" w:cs="Times New Roman"/>
        </w:rPr>
        <w:t>Esinye isokuba loo ngcaciso yabucala yayikukwala iinyaniso ezisisiseko. Esinye isokuba imela ukwala igunya loMoya weSiprofeto. Olunye uphawu kukuba loo ngcamango yokuqala enesiphako malunga neRoma iya kukhokelela kumzekelo wesiprofeto ongavumeli umntu ukuba agcine izambatho zakhe njengoko esondela ekuvalweni kwexesha lovavanyo loluntu. Esinye yayikukuzimisela ukukhuthaza esidlangalaleni loo ngcaciso yakhe yabucala. Esinye isokuba loo ngcaciso yabucala isoloko ichazwa njengokukhanya okutsha. Zonke ezi mpawu zimelwe phakathi kwengxoxo yangoku “ngabaphangi babantu bakowenu.”</w:t>
      </w:r>
    </w:p>
    <w:p>
      <w:pPr>
        <w:pStyle w:val="ArticleBody"/>
        <w:jc w:val="left"/>
      </w:pPr>
      <w:r>
        <w:rPr>
          <w:rFonts w:ascii="Times New Roman" w:hAnsi="Times New Roman" w:eastAsia="Times New Roman" w:cs="Times New Roman"/>
        </w:rPr>
        <w:t>Pa mlandu wotsiriza wa Roma, umene unayimiridwa mwa mlandu woyamba wa Roma wozindikiritsa “akuba a anthu ako,” uphatikizidwa pamodzi ndi mzere wa ulosi wa mlandu wa Uriah Smith ndi James White, tidzaona kuti gulu lina lidzakhala likumanga chitsanzo chawo cha ulosi pa kumasulira kwachinsinsi, kumene kumakana choonadi cha maziko.</w:t>
      </w:r>
    </w:p>
    <w:p>
      <w:pPr>
        <w:pStyle w:val="ArticleBody"/>
        <w:jc w:val="left"/>
      </w:pPr>
      <w:r>
        <w:rPr>
          <w:rFonts w:ascii="Times New Roman" w:hAnsi="Times New Roman" w:eastAsia="Times New Roman" w:cs="Times New Roman"/>
        </w:rPr>
        <w:t>Kukanwa kwa kweli za msingi kwa hakika kunawakilisha pia kukataliwa kwa mamlaka ya Roho ya Unabii, ambayo hutetea kwa uthabiti mkubwa kweli hizo za msingi. Kundi hilo pia litakuwa tayari kuwasilisha hadharani mtazamo wao, bila kujali mashaka yoyote yanayoweza kuibuliwa kuhusu athari ambayo mafundisho hayo yanaweza kuwa nayo juu ya watu wa Mungu duniani kote.</w:t>
      </w:r>
    </w:p>
    <w:p>
      <w:pPr>
        <w:pStyle w:val="ArticleBody"/>
        <w:jc w:val="left"/>
      </w:pPr>
      <w:r>
        <w:rPr>
          <w:rFonts w:ascii="Times New Roman" w:hAnsi="Times New Roman" w:eastAsia="Times New Roman" w:cs="Times New Roman"/>
        </w:rPr>
        <w:t>Pakarepo tuviri ya 1844, mukati me chizvarwa chokutanga chechiAdventisti, kwakapinzwa imwe hondo yedzidziso pamusoro peRoma. Hondo iyoyo yakaramba ichimutsa nyonganiso, kusvikira maonero enhema agamuchirwa muchizvarwa chechitatu chechiAdventisti. Tichafunga nezvehondo yedzidziso ye“daily” sechina pamitsetse mitanhatu yatiri zvino kutarisa mumuenzaniso we line upon line.</w:t>
      </w:r>
    </w:p>
    <w:p>
      <w:pPr>
        <w:pStyle w:val="ArticleBody"/>
        <w:jc w:val="left"/>
      </w:pPr>
      <w:r>
        <w:rPr>
          <w:rFonts w:ascii="Times New Roman" w:hAnsi="Times New Roman" w:eastAsia="Times New Roman" w:cs="Times New Roman"/>
        </w:rPr>
        <w:t>Asi tisati tatora mutsetse wechina wezvinopikisana neRoma, zvinofanira kurangarirwa kuti munyaya yakapfuura, patakanga tichitsanangura ndima yegumi yaDhanieri chitsauko chegumi nerimwe, takati, “Ndima yegumi inobatanidzawo zvakananga ‘nguva nomwe’ dzaRevhitiko makumi maviri nenhanhatu nenhoroondo yakavanzika, asi mutsetse iwoyo wechokwadi uri kunze kwezvatiri pano kuisa pachena.”</w:t>
      </w:r>
    </w:p>
    <w:p>
      <w:pPr>
        <w:pStyle w:val="ArticleBody"/>
        <w:jc w:val="left"/>
      </w:pPr>
      <w:r>
        <w:rPr>
          <w:rFonts w:ascii="Times New Roman" w:hAnsi="Times New Roman" w:eastAsia="Times New Roman" w:cs="Times New Roman"/>
        </w:rPr>
        <w:t>Uriah Smith alikuwa kiongozi katika kukataa vipindi saba mwaka 1863. Alikuwa amekataa kuongezeka kwa maarifa juu ya somo hilo kulikowasilishwa katika makala kuhusu somo hilo, zilizoandikwa na Hiram Edson na kuchapishwa katika Review mwaka 1856. Madhara ya Smith kuhusishwa na vuguvugu lililowasilisha vipindi saba, lakini baadaye akakataa kuongezeka kwa maarifa juu ya somo hilo hilo, nayo pia yako nje ya mada ya sifa za utangulizi wa Smith wa kile alichodai kuwa nuru mpya juu ya somo la mfalme wa kaskazini; lakini tutakapokamilisha muhtasari wetu wa mstari wa mabishano ya Waadventista kuhusu Roma, tutarudi katika umuhimu wa aya ya kumi ya sura ya kumi na moja ya Danieli, na pia katika kile kinachowakilishwa na kukataa kwa Smith ujumbe wa Laodikia uliowasili mwaka 1856 pamoja na kuongezeka kwa maarifa juu ya vipindi saba.</w:t>
      </w:r>
    </w:p>
    <w:p>
      <w:pPr>
        <w:pStyle w:val="ArticleScripture"/>
        <w:jc w:val="left"/>
      </w:pPr>
      <w:r>
        <w:rPr>
          <w:rFonts w:ascii="Times New Roman" w:hAnsi="Times New Roman" w:eastAsia="Times New Roman" w:cs="Times New Roman"/>
        </w:rPr>
        <w:t>“Chikhulupiriro chathu chokhudza mauthenga a angelo woyamba, wachiwiri, ndi wachitatu chinali cholondola. Zizindikiro zazikulu za njira zimene tadutsamo n’zosasunthika. Ngakhale magulu a ku gehena angayesere kuzichotsa pa maziko ake, ndi kusangalala m’ganizo lakuti apambana, komabe sapambana. Mizati iyi ya choonadi yayima yolimba monga mapiri osatha, yosasunthitsidwa ndi zoyesayesa zonse za anthu pamodzi ndi za Satana ndi gulu lake. Titha kuphunzira zambiri, ndipo tiyenera kufufuza Malemba mosalekeza kuti tione ngati zinthu izi zili choncho.” Evangelism, 223.</w:t>
      </w:r>
    </w:p>
    <w:p>
      <w:pPr>
        <w:pStyle w:val="ArticleScripture"/>
        <w:jc w:val="left"/>
      </w:pPr>
      <w:r>
        <w:rPr>
          <w:rFonts w:ascii="Times New Roman" w:hAnsi="Times New Roman" w:eastAsia="Times New Roman" w:cs="Times New Roman"/>
        </w:rPr>
        <w:t>“Nzira huru dzokuratidza chokwadi, dzinotiratidza panomira isu munhoroondo yechiporofita, dzinofanira kuchengetedzwa nokungwarira, kuti dzirege kuputswa pasi, dzotsiviwa nedzidziso dzingaunze nyonganiso panzvimbo pechiedza chechokwadi.” Selected Messages, bhuku 2, 101, 102.</w:t>
      </w:r>
    </w:p>
    <w:p>
      <w:pPr>
        <w:pStyle w:val="ArticleScripture"/>
        <w:jc w:val="left"/>
      </w:pPr>
      <w:r>
        <w:rPr>
          <w:rFonts w:ascii="Times New Roman" w:hAnsi="Times New Roman" w:eastAsia="Times New Roman" w:cs="Times New Roman"/>
        </w:rPr>
        <w:t>“Panguva ino kuedza kuzhinji kuchaitwa kuti kuzununguse kutenda kwedu panyaya yenzvimbo tsvene; asi hatifaniri kuzunguzika. Hapana kana pini inofanira kufambiswa kubva panheyo dzekutenda kwedu. Chokwadi chichiri chokwadi. Avo vanova vasina chokwadi vachatsaukira mudzidziso dzenhema, uye pakupedzisira vachazviwana vava vasingatendi maererano neumboo hwekare hwatakagamuchira pamusoro pechiri chokwadi. Zviratidzo zvekare zvomunzira zvinofanira kuchengetedzwa, kuti tirege kurasikirwa nekuziva kwedu kwatiri.”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Inosimbisa Chiratidzo — Nhamba Yechitanhatu</dc:title>
  <dc:subject>Mikangano ya Kinabii katika Historia ya Waadventista: Kuelewa Mgogoro kati ya Uriah Smith na James White kuhusu Danieli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