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 Tisa</w:t>
      </w:r>
    </w:p>
    <w:p>
      <w:pPr>
        <w:pStyle w:val="ArticleSubtitle"/>
        <w:jc w:val="left"/>
      </w:pPr>
      <w:r>
        <w:rPr>
          <w:rFonts w:ascii="Arial" w:hAnsi="Arial" w:eastAsia="Arial" w:cs="Arial"/>
        </w:rPr>
        <w:t>Efela Yekuhelela yaSiprofetho ya-Isaya: Isambulo saKhristu neNdzima yeSiprofetho yebangu-144,000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Bhuku raIsaya, uye zvikurukuru rondedzero yekupedzisira youporofita yaIsaya inowanikwa muzvitsauko makumi mana kusvika makumi matanhatu nezvitanhatu, ndirwo uratidzo runosimbisa zvokwadi shomanana dzinokosha dzeuporofita dzakabatana zvakananga neChizaruro chaJesu Kristu, icho zvino chava kusunungurwa chisimbiso charo sezvatiri kuswedera pakupera kwenguva yekuyedzwa kwavanhu. Chimwe chezvokwadi izvozvo ndiko kuziviswa kwaArufa naOmega. Hapana rimwe bhuku muBhaibheri rinosvika padyo neuchapupu hwaIsaya pamusoro pechinhu chiri muchimiro chaMwari chinoratidza kuguma kwechinhu pamwe chete nekutanga kwechinhu.</w:t>
      </w:r>
    </w:p>
    <w:p>
      <w:pPr>
        <w:pStyle w:val="ArticleScripture"/>
        <w:jc w:val="left"/>
      </w:pPr>
      <w:r>
        <w:rPr>
          <w:rFonts w:ascii="Nirmala UI" w:hAnsi="Nirmala UI" w:eastAsia="Nirmala UI" w:cs="Nirmala UI"/>
        </w:rPr>
        <w:t>කවුරුන්ද</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සිදුකර</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පරම්පරාවන්</w:t>
      </w:r>
      <w:r>
        <w:rPr>
          <w:rFonts w:ascii="Times New Roman" w:hAnsi="Times New Roman" w:eastAsia="Times New Roman" w:cs="Times New Roman"/>
        </w:rPr>
        <w:t xml:space="preserve"> </w:t>
      </w:r>
      <w:r>
        <w:rPr>
          <w:rFonts w:ascii="Nirmala UI" w:hAnsi="Nirmala UI" w:eastAsia="Nirmala UI" w:cs="Nirmala UI"/>
        </w:rPr>
        <w:t>කැඳවා</w:t>
      </w:r>
      <w:r>
        <w:rPr>
          <w:rFonts w:ascii="Times New Roman" w:hAnsi="Times New Roman" w:eastAsia="Times New Roman" w:cs="Times New Roman"/>
        </w:rPr>
        <w:t xml:space="preserve"> </w:t>
      </w:r>
      <w:r>
        <w:rPr>
          <w:rFonts w:ascii="Nirmala UI" w:hAnsi="Nirmala UI" w:eastAsia="Nirmala UI" w:cs="Nirmala UI"/>
        </w:rPr>
        <w:t>ඇත්තේ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සමිඳාණන්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පළමුවනද</w:t>
      </w:r>
      <w:r>
        <w:rPr>
          <w:rFonts w:ascii="Times New Roman" w:hAnsi="Times New Roman" w:eastAsia="Times New Roman" w:cs="Times New Roman"/>
        </w:rPr>
        <w:t xml:space="preserve">, </w:t>
      </w:r>
      <w:r>
        <w:rPr>
          <w:rFonts w:ascii="Nirmala UI" w:hAnsi="Nirmala UI" w:eastAsia="Nirmala UI" w:cs="Nirmala UI"/>
        </w:rPr>
        <w:t>අන්තිමයන්</w:t>
      </w:r>
      <w:r>
        <w:rPr>
          <w:rFonts w:ascii="Times New Roman" w:hAnsi="Times New Roman" w:eastAsia="Times New Roman" w:cs="Times New Roman"/>
        </w:rPr>
        <w:t xml:space="preserve"> </w:t>
      </w:r>
      <w:r>
        <w:rPr>
          <w:rFonts w:ascii="Nirmala UI" w:hAnsi="Nirmala UI" w:eastAsia="Nirmala UI" w:cs="Nirmala UI"/>
        </w:rPr>
        <w:t>සමඟද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වහන්සේය</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41:4.</w:t>
      </w:r>
    </w:p>
    <w:p>
      <w:pPr>
        <w:pStyle w:val="ArticleBody"/>
        <w:jc w:val="left"/>
      </w:pPr>
      <w:r>
        <w:rPr>
          <w:rFonts w:ascii="Times New Roman" w:hAnsi="Times New Roman" w:eastAsia="Times New Roman" w:cs="Times New Roman"/>
        </w:rPr>
        <w:t>Mu bhuku ra Isaya, ndimo Mwari pavanozivisa chinoratidza kuti Mwari ndiMwari.</w:t>
      </w:r>
    </w:p>
    <w:p>
      <w:pPr>
        <w:pStyle w:val="ArticleScripture"/>
        <w:jc w:val="left"/>
      </w:pPr>
      <w:r>
        <w:rPr>
          <w:rFonts w:ascii="Times New Roman" w:hAnsi="Times New Roman" w:eastAsia="Times New Roman" w:cs="Times New Roman"/>
        </w:rPr>
        <w:t>“Vaenzi anoti Jehovha, Mambo waIsraeri, noMudzikunuri wake, Jehovha wehondo: Ndini wokutanga, uye ndini wokupedzisira; kunze kwangu hakuna Mwari. Uye ndiani, seni, angadana, akazivisa izvozvo, akazvironga pamberi pangu, kubva pandakagadza vanhu vekare? Uye zvinhu zviri kuuya, nezvichazouya, ngavazviratidze kwavari. Musatya, uye musavhunduka; handina kukuudzai kubva panguva iyo here, ndikazvizivisa? Imi muri zvapupu zvangu. Kune Mwari here kunze kwangu? Zvirokwazvo, hakuna Mwari; handizivi mumwe.” Isaya 44:6–8.</w:t>
      </w:r>
    </w:p>
    <w:p>
      <w:pPr>
        <w:pStyle w:val="ArticleBody"/>
        <w:jc w:val="left"/>
      </w:pPr>
      <w:r>
        <w:rPr>
          <w:rFonts w:ascii="Times New Roman" w:hAnsi="Times New Roman" w:eastAsia="Times New Roman" w:cs="Times New Roman"/>
        </w:rPr>
        <w:t>Yesaya mwisho gwake wa chiporofita ukusisitiza kutimilika kukamilifu na kwa mwisho kwa kuja kwa Mfariji yula Yesu aliahidi.</w:t>
      </w:r>
    </w:p>
    <w:p>
      <w:pPr>
        <w:pStyle w:val="ArticleScripture"/>
        <w:jc w:val="left"/>
      </w:pPr>
      <w:r>
        <w:rPr>
          <w:rFonts w:ascii="Times New Roman" w:hAnsi="Times New Roman" w:eastAsia="Times New Roman" w:cs="Times New Roman"/>
        </w:rPr>
        <w:t>Inzwai kwandiri, imi munotevera kururama, imi munotsvaka Jehovha: tarirai kudombo kwamakavezwa, nepaburi regomba ramakacherwa. Tarirai kuna Abhurahama baba venyu, nokuna Sara akakuberekai; nokuti ndakamudana ari oga, ndikamuropafadza, ndikamuwanza. Nokuti Jehovha achanyaradza Ziyoni: achanyaradza nzvimbo dzaro dzose dzakaparadzwa; uye achaita dongo raro rive seEdheni, nerenje raro rive somunda waJehovha; mufaro nokufarisisa zvichawanikwa mariri, kuvonga, nenzwi rwerwiyo. Isaya 51:1–3.</w:t>
      </w:r>
    </w:p>
    <w:p>
      <w:pPr>
        <w:pStyle w:val="ArticleBody"/>
        <w:jc w:val="left"/>
      </w:pPr>
      <w:r>
        <w:rPr>
          <w:rFonts w:ascii="Times New Roman" w:hAnsi="Times New Roman" w:eastAsia="Times New Roman" w:cs="Times New Roman"/>
        </w:rPr>
        <w:t>Munyaradzi akasvika muna Chikunguru wa2023. Chimwe chokwadi chinosimbiswa munyaya yaIsaya inhoroondo yakavanzika, ine nhanho nhatu, yemabhanan’ana manomwe, inova ndiyo chimiro che“emeth,” shoko rechiHebheru rakaumbwa nemavara okutanga, egumi nechitatu, neokupedzisira ealfabheti yechiHebheru.</w:t>
      </w:r>
    </w:p>
    <w:p>
      <w:pPr>
        <w:pStyle w:val="ArticleScripture"/>
        <w:jc w:val="left"/>
      </w:pPr>
      <w:r>
        <w:rPr>
          <w:rFonts w:ascii="Times New Roman" w:hAnsi="Times New Roman" w:eastAsia="Times New Roman" w:cs="Times New Roman"/>
        </w:rPr>
        <w:t>Ijwi rokurira runobva muguta, ijwi rinobva mutembere, ijwi raJehovha rinotsiva kuvavengi vake. Isaya 66:6.</w:t>
      </w:r>
    </w:p>
    <w:p>
      <w:pPr>
        <w:pStyle w:val="ArticleBody"/>
        <w:jc w:val="left"/>
      </w:pPr>
      <w:r>
        <w:rPr>
          <w:rFonts w:ascii="Times New Roman" w:hAnsi="Times New Roman" w:eastAsia="Times New Roman" w:cs="Times New Roman"/>
        </w:rPr>
        <w:t>Vimwe vhunokwadi hunokosha hunoratidzwa muna Isaya ibasa reIslam sechishandiso chekutonga kwaMwari kunoitwa pamusoro pekutanga United States, uye shure kwaizvozvo pamusoro penyika yose, nekuda kwekupasiswa kwekusimbiswa kweSvondo.</w:t>
      </w:r>
    </w:p>
    <w:p>
      <w:pPr>
        <w:pStyle w:val="ArticleScripture"/>
        <w:jc w:val="left"/>
      </w:pPr>
      <w:r>
        <w:rPr>
          <w:rFonts w:ascii="Times New Roman" w:hAnsi="Times New Roman" w:eastAsia="Times New Roman" w:cs="Times New Roman"/>
        </w:rPr>
        <w:t>Mu chipimo, pakutumbuka, mulizalingana nayo: Iye waleka mphepo yake yaukali pa tsiku la mphepo ya kum’mawa. Yesaya 27:8.</w:t>
      </w:r>
    </w:p>
    <w:p>
      <w:pPr>
        <w:pStyle w:val="ArticleBody"/>
        <w:jc w:val="left"/>
      </w:pPr>
      <w:r>
        <w:rPr>
          <w:rFonts w:ascii="Times New Roman" w:hAnsi="Times New Roman" w:eastAsia="Times New Roman" w:cs="Times New Roman"/>
        </w:rPr>
        <w:t>Zvokwadi izvi zvose zvinogona kurongwa sezvikamu zveshoko reKuchema Kwousiku Hwepakati, iro riri mufananidzo wemhandara gumi unomiririra shoko reZvakazarurwa zvaJesu Kristu, izvo Baba vakapa kuna Jesu, iye akazvipa kuna Gabhurieri, uyo akazvipa kuna Johane, akazvinyora akazvitumira kumakereke. Tave tichishandisa rondedzero yokupedzisira yaIsaya kutsigira mutsara wezviitiko zvouporofita unotangira muchitsauko chegumi nerimwe chaZvakazarurwa, uye zvino tasvika pachitsauko chegumi nembiri, apo patinowana mukadzi akafukidzwa nezuva achiratidzwa nechiratidzo icho chinotsigirwa zvakasimba kwazvo naIsaya, chinoti; Kristu anoratidza kuguma kwechinhu nekutanga kwechinhu.</w:t>
      </w:r>
    </w:p>
    <w:p>
      <w:pPr>
        <w:pStyle w:val="ArticleScripture"/>
        <w:jc w:val="left"/>
      </w:pPr>
      <w:r>
        <w:rPr>
          <w:rFonts w:ascii="Times New Roman" w:hAnsi="Times New Roman" w:eastAsia="Times New Roman" w:cs="Times New Roman"/>
        </w:rPr>
        <w:t>Ka kwaonekera chizizwiso chikuru kudenga; mukadzi akafukidzwa nezuva, uye mwedzi uri pasi petsoka dzake, uye pamusoro wake korona yenyeredzi gumi nembiri. Uye iye ava nemimba akadanidzira, achirwadziwa pakuzvara, uye achitambudzika kuti asununguke. Zvino kwaonekera chimwe chizizwiso kudenga; zvino tarira, dhiragoni huru tsvuku, ine misoro minomwe nenyanga gumi, nemakorona manomwe pamusoro pemisoro yayo. Uye muswe wayo wakakwevera pasi chikamu chimwe muzvitatu chenyeredzi dzedenga, ukadzikandira panyika; uye dhiragoni yakamira pamberi pomukadzi wakanga ava kuda kusununguka, kuti idye mwana wake pakarepo paangoberekwa. Uye akabereka mwana mukomana, waizotonga ndudzi dzose netsvimbo yedare; uye mwana wake akatorwa akakwidzwa kuna Mwari, nokuchigaro chake choushe. Zvakazarurwa 12:1–5.</w:t>
      </w:r>
    </w:p>
    <w:p>
      <w:pPr>
        <w:pStyle w:val="ArticleBody"/>
        <w:jc w:val="left"/>
      </w:pPr>
      <w:r>
        <w:rPr>
          <w:rFonts w:ascii="Times New Roman" w:hAnsi="Times New Roman" w:eastAsia="Times New Roman" w:cs="Times New Roman"/>
        </w:rPr>
        <w:t>Umfati wa mu Chivumbulutso 12 ni chifaniziro cha ŵanthu ŵakusankhika ŵa Chiuta mu mdauko wose. Mitundu khumi na yiŵiri ya Israyeli wakale wa ndithu yikwimira chiyambi cha ŵanthu ŵa phangano ŵakusankhika ŵa Chiuta. Mitundu khumi na yiŵiri yikupambaniska umaliro wa Israyeli wakale wa ndithu, apo Khristu wakasankha ŵasambiri khumi na ŵaŵiri. Ŵasambiri ŵara khumi na ŵaŵiri pa umaliro wa Israyeli wakale wa ndithu, ŵakaŵaso ŵapostole khumi na ŵaŵiri pa chiyambi cha Israyeli wa mzimu wa mazuŵa ghasono. Ŵakaboni ŵaŵiri ŵa chiyambi na kaboni yumoza wa umaliro ŵakukolerana kukhazikiska ŵakaboni ŵatatu awo ŵakumanya ŵanthu zikwi zana na makumi ghanayi na ŵanayi kuti mba umaliro wa Israyeli wa mzimu wa mazuŵa ghasono.</w:t>
      </w:r>
    </w:p>
    <w:p>
      <w:pPr>
        <w:pStyle w:val="ArticleBody"/>
        <w:jc w:val="left"/>
      </w:pPr>
      <w:r>
        <w:rPr>
          <w:rFonts w:ascii="Times New Roman" w:hAnsi="Times New Roman" w:eastAsia="Times New Roman" w:cs="Times New Roman"/>
        </w:rPr>
        <w:t>A dzana na mune makumi mana nezvina zvuru ndivowo mureza wakaraswa kunze nehama dzavo. Ndivo mureza waiva mupata wamapfupa akaoma, akafa, akarara mumugwagwa weguta guru reSodhoma neIjipiti, vakaurayiwa nechikara chakakwira chichibva mugomba risina mugumo. Ndivo mureza, iwo ari mabwe ekorona, ayo mukadzi akapfeka pamusoro wake.</w:t>
      </w:r>
    </w:p>
    <w:p>
      <w:pPr>
        <w:pStyle w:val="ArticleScripture"/>
        <w:jc w:val="left"/>
      </w:pPr>
      <w:r>
        <w:rPr>
          <w:rFonts w:ascii="Times New Roman" w:hAnsi="Times New Roman" w:eastAsia="Times New Roman" w:cs="Times New Roman"/>
        </w:rPr>
        <w:t>Ndipo Ambuye Mulungu wawo adzawapulumutsa tsiku limenelo monga gulu la nkhosa la anthu ake; pakuti adzakhala ngati miyala ya korona, yokwezedwa ngati mbendera pa dziko lake. Zekariya 9:16.</w:t>
      </w:r>
    </w:p>
    <w:p>
      <w:pPr>
        <w:pStyle w:val="ArticleBody"/>
        <w:jc w:val="left"/>
      </w:pPr>
      <w:r>
        <w:rPr>
          <w:rFonts w:ascii="Times New Roman" w:hAnsi="Times New Roman" w:eastAsia="Times New Roman" w:cs="Times New Roman"/>
        </w:rPr>
        <w:t>Mureza, unova mazana namakumi mana nezviuru zvina, ibwe, saKristu.</w:t>
      </w:r>
    </w:p>
    <w:p>
      <w:pPr>
        <w:pStyle w:val="ArticleScripture"/>
        <w:jc w:val="left"/>
      </w:pPr>
      <w:r>
        <w:rPr>
          <w:rFonts w:ascii="Times New Roman" w:hAnsi="Times New Roman" w:eastAsia="Times New Roman" w:cs="Times New Roman"/>
        </w:rPr>
        <w:t>Uye vose vakanwa chinwiwa chomweya chimwe chete; nokuti vakanwa paDombo iro romweya raivatevera; uye Dombo iro raiva Kristu. 1 VaKorinte 10:4.</w:t>
      </w:r>
    </w:p>
    <w:p>
      <w:pPr>
        <w:pStyle w:val="ArticleBody"/>
        <w:jc w:val="left"/>
      </w:pPr>
      <w:r>
        <w:rPr>
          <w:rFonts w:ascii="Times New Roman" w:hAnsi="Times New Roman" w:eastAsia="Times New Roman" w:cs="Times New Roman"/>
        </w:rPr>
        <w:t>Khristu unofananidzira vane zana namakumi mana nezvina ezviuru, uye Petro anobvumirana naPauro kuti Kristu ndiye “dombo benyu” rakarambwa, uye Petro akazivisawo kuti vanhu vaMwariwo “matombo mapenyu.”</w:t>
      </w:r>
    </w:p>
    <w:p>
      <w:pPr>
        <w:pStyle w:val="ArticleScripture"/>
        <w:jc w:val="left"/>
      </w:pPr>
      <w:r>
        <w:rPr>
          <w:rFonts w:ascii="Times New Roman" w:hAnsi="Times New Roman" w:eastAsia="Times New Roman" w:cs="Times New Roman"/>
        </w:rPr>
        <w:t>Muchiuya kuna Iye, sebwe rinorarama, rakarambwa zvirokwazvo navanhu, asi rakasanangurwa naMwari, uye rinokosha, imiwo, samabwe anorarama, muri kuvakwa muve imba yomweya, uprista hutsvene, kuti mupire zvibayiro zvomweya, zvinogamuchirika kuna Mwari naJesu Kristu. 1 Petro 2:4, 5.</w:t>
      </w:r>
    </w:p>
    <w:p>
      <w:pPr>
        <w:pStyle w:val="ArticleBody"/>
        <w:jc w:val="left"/>
      </w:pPr>
      <w:r>
        <w:rPr>
          <w:rFonts w:ascii="Times New Roman" w:hAnsi="Times New Roman" w:eastAsia="Times New Roman" w:cs="Times New Roman"/>
        </w:rPr>
        <w:t>Vaana zviuru zana namakumi mana nezvina havasi kungova chete mabwe ari mukorona yomukadzi, asi ndivo korona yacho pachayo.</w:t>
      </w:r>
    </w:p>
    <w:p>
      <w:pPr>
        <w:pStyle w:val="ArticleScripture"/>
        <w:jc w:val="left"/>
      </w:pPr>
      <w:r>
        <w:rPr>
          <w:rFonts w:ascii="Times New Roman" w:hAnsi="Times New Roman" w:eastAsia="Times New Roman" w:cs="Times New Roman"/>
        </w:rPr>
        <w:t>Ndzi nga ka ndzi nga miyeli hikwalaho ka Siyoni, naswona ndzi nga ka ndzi nga wisi hikwalaho ka Yerusalema, ku ko ku lulama ka yena ku huma kukota ku vonakala, ni ku ponisiwa ka yena kukota rivoni leri pfurhaka. Kutani matiko ma ta vona ku lulama ka wena, ni tihosi hinkwato ku vangama ka wena; naswona u ta thyiwa vito lerintshwa, leri nomu wa Yehovha wu nga ta ri thya. Na wena u ta va harhi ya ku vangama evokweni ra Yehovha, ni ngiyana ya vuhosi evokweni ra Xikwembu xa wena. Esaya 62:1–3.</w:t>
      </w:r>
    </w:p>
    <w:p>
      <w:pPr>
        <w:pStyle w:val="ArticleBody"/>
        <w:jc w:val="left"/>
      </w:pPr>
      <w:r>
        <w:rPr>
          <w:rFonts w:ascii="Times New Roman" w:hAnsi="Times New Roman" w:eastAsia="Times New Roman" w:cs="Times New Roman"/>
        </w:rPr>
        <w:t>Kristu anafananisha wale laki moja na elfu arobaini na nne. Yeye ndiye Mwamba, nao ni “mawe.” Wao ni “taji ya utukufu mkononi mwa Bwana,” naye Kristo ndiye taji ya utukufu.</w:t>
      </w:r>
    </w:p>
    <w:p>
      <w:pPr>
        <w:pStyle w:val="ArticleScripture"/>
        <w:jc w:val="left"/>
      </w:pPr>
      <w:r>
        <w:rPr>
          <w:rFonts w:ascii="Times New Roman" w:hAnsi="Times New Roman" w:eastAsia="Times New Roman" w:cs="Times New Roman"/>
        </w:rPr>
        <w:t>Ngei mu da, Hosi ya mavandla yi ta va harhi ya ku vangama, ni xidlodlo xa ku saseka, eka masalela ya tiko ra yona; yi ta tlhela yi va moya wa ku avanyisa eka loyi a tshamaka eku avanyiseni, ni matimba eka lava tlherisaka nyimpi enyangweni. Esaya 28:5, 6.</w:t>
      </w:r>
    </w:p>
    <w:p>
      <w:pPr>
        <w:pStyle w:val="ArticleBody"/>
        <w:jc w:val="left"/>
      </w:pP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ఆరంభం</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అంతం</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సందర్భంలో</w:t>
      </w:r>
      <w:r>
        <w:rPr>
          <w:rFonts w:ascii="Times New Roman" w:hAnsi="Times New Roman" w:eastAsia="Times New Roman" w:cs="Times New Roman"/>
        </w:rPr>
        <w:t xml:space="preserve"> </w:t>
      </w:r>
      <w:r>
        <w:rPr>
          <w:rFonts w:ascii="Nirmala UI" w:hAnsi="Nirmala UI" w:eastAsia="Nirmala UI" w:cs="Nirmala UI"/>
        </w:rPr>
        <w:t>పన్నెండు</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సంఖ్యను</w:t>
      </w:r>
      <w:r>
        <w:rPr>
          <w:rFonts w:ascii="Times New Roman" w:hAnsi="Times New Roman" w:eastAsia="Times New Roman" w:cs="Times New Roman"/>
        </w:rPr>
        <w:t xml:space="preserve"> </w:t>
      </w:r>
      <w:r>
        <w:rPr>
          <w:rFonts w:ascii="Nirmala UI" w:hAnsi="Nirmala UI" w:eastAsia="Nirmala UI" w:cs="Nirmala UI"/>
        </w:rPr>
        <w:t>పరిగణించినప్పుడు</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స్త్రీ</w:t>
      </w:r>
      <w:r>
        <w:rPr>
          <w:rFonts w:ascii="Times New Roman" w:hAnsi="Times New Roman" w:eastAsia="Times New Roman" w:cs="Times New Roman"/>
        </w:rPr>
        <w:t xml:space="preserve"> </w:t>
      </w:r>
      <w:r>
        <w:rPr>
          <w:rFonts w:ascii="Nirmala UI" w:hAnsi="Nirmala UI" w:eastAsia="Nirmala UI" w:cs="Nirmala UI"/>
        </w:rPr>
        <w:t>సీనాయి</w:t>
      </w:r>
      <w:r>
        <w:rPr>
          <w:rFonts w:ascii="Times New Roman" w:hAnsi="Times New Roman" w:eastAsia="Times New Roman" w:cs="Times New Roman"/>
        </w:rPr>
        <w:t xml:space="preserve"> </w:t>
      </w:r>
      <w:r>
        <w:rPr>
          <w:rFonts w:ascii="Nirmala UI" w:hAnsi="Nirmala UI" w:eastAsia="Nirmala UI" w:cs="Nirmala UI"/>
        </w:rPr>
        <w:t>పర్వతమునందు</w:t>
      </w:r>
      <w:r>
        <w:rPr>
          <w:rFonts w:ascii="Times New Roman" w:hAnsi="Times New Roman" w:eastAsia="Times New Roman" w:cs="Times New Roman"/>
        </w:rPr>
        <w:t xml:space="preserve"> </w:t>
      </w:r>
      <w:r>
        <w:rPr>
          <w:rFonts w:ascii="Nirmala UI" w:hAnsi="Nirmala UI" w:eastAsia="Nirmala UI" w:cs="Nirmala UI"/>
        </w:rPr>
        <w:t>ప్రాచీన</w:t>
      </w:r>
      <w:r>
        <w:rPr>
          <w:rFonts w:ascii="Times New Roman" w:hAnsi="Times New Roman" w:eastAsia="Times New Roman" w:cs="Times New Roman"/>
        </w:rPr>
        <w:t xml:space="preserve"> </w:t>
      </w:r>
      <w:r>
        <w:rPr>
          <w:rFonts w:ascii="Nirmala UI" w:hAnsi="Nirmala UI" w:eastAsia="Nirmala UI" w:cs="Nirmala UI"/>
        </w:rPr>
        <w:t>ఇశ్రాయేలు</w:t>
      </w:r>
      <w:r>
        <w:rPr>
          <w:rFonts w:ascii="Times New Roman" w:hAnsi="Times New Roman" w:eastAsia="Times New Roman" w:cs="Times New Roman"/>
        </w:rPr>
        <w:t xml:space="preserve"> </w:t>
      </w:r>
      <w:r>
        <w:rPr>
          <w:rFonts w:ascii="Nirmala UI" w:hAnsi="Nirmala UI" w:eastAsia="Nirmala UI" w:cs="Nirmala UI"/>
        </w:rPr>
        <w:t>నుండి</w:t>
      </w:r>
      <w:r>
        <w:rPr>
          <w:rFonts w:ascii="Times New Roman" w:hAnsi="Times New Roman" w:eastAsia="Times New Roman" w:cs="Times New Roman"/>
        </w:rPr>
        <w:t xml:space="preserve"> </w:t>
      </w:r>
      <w:r>
        <w:rPr>
          <w:rFonts w:ascii="Nirmala UI" w:hAnsi="Nirmala UI" w:eastAsia="Nirmala UI" w:cs="Nirmala UI"/>
        </w:rPr>
        <w:t>ఎన్నుకోబడిన</w:t>
      </w:r>
      <w:r>
        <w:rPr>
          <w:rFonts w:ascii="Times New Roman" w:hAnsi="Times New Roman" w:eastAsia="Times New Roman" w:cs="Times New Roman"/>
        </w:rPr>
        <w:t xml:space="preserve"> </w:t>
      </w:r>
      <w:r>
        <w:rPr>
          <w:rFonts w:ascii="Nirmala UI" w:hAnsi="Nirmala UI" w:eastAsia="Nirmala UI" w:cs="Nirmala UI"/>
        </w:rPr>
        <w:t>నిబంధన</w:t>
      </w:r>
      <w:r>
        <w:rPr>
          <w:rFonts w:ascii="Times New Roman" w:hAnsi="Times New Roman" w:eastAsia="Times New Roman" w:cs="Times New Roman"/>
        </w:rPr>
        <w:t xml:space="preserve"> </w:t>
      </w:r>
      <w:r>
        <w:rPr>
          <w:rFonts w:ascii="Nirmala UI" w:hAnsi="Nirmala UI" w:eastAsia="Nirmala UI" w:cs="Nirmala UI"/>
        </w:rPr>
        <w:t>ప్రజలను</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లక్ష</w:t>
      </w:r>
      <w:r>
        <w:rPr>
          <w:rFonts w:ascii="Times New Roman" w:hAnsi="Times New Roman" w:eastAsia="Times New Roman" w:cs="Times New Roman"/>
        </w:rPr>
        <w:t xml:space="preserve"> </w:t>
      </w:r>
      <w:r>
        <w:rPr>
          <w:rFonts w:ascii="Nirmala UI" w:hAnsi="Nirmala UI" w:eastAsia="Nirmala UI" w:cs="Nirmala UI"/>
        </w:rPr>
        <w:t>నలభై</w:t>
      </w:r>
      <w:r>
        <w:rPr>
          <w:rFonts w:ascii="Times New Roman" w:hAnsi="Times New Roman" w:eastAsia="Times New Roman" w:cs="Times New Roman"/>
        </w:rPr>
        <w:t xml:space="preserve"> </w:t>
      </w:r>
      <w:r>
        <w:rPr>
          <w:rFonts w:ascii="Nirmala UI" w:hAnsi="Nirmala UI" w:eastAsia="Nirmala UI" w:cs="Nirmala UI"/>
        </w:rPr>
        <w:t>నాలుగు</w:t>
      </w:r>
      <w:r>
        <w:rPr>
          <w:rFonts w:ascii="Times New Roman" w:hAnsi="Times New Roman" w:eastAsia="Times New Roman" w:cs="Times New Roman"/>
        </w:rPr>
        <w:t xml:space="preserve"> </w:t>
      </w:r>
      <w:r>
        <w:rPr>
          <w:rFonts w:ascii="Nirmala UI" w:hAnsi="Nirmala UI" w:eastAsia="Nirmala UI" w:cs="Nirmala UI"/>
        </w:rPr>
        <w:t>వేలమంది</w:t>
      </w:r>
      <w:r>
        <w:rPr>
          <w:rFonts w:ascii="Times New Roman" w:hAnsi="Times New Roman" w:eastAsia="Times New Roman" w:cs="Times New Roman"/>
        </w:rPr>
        <w:t xml:space="preserve"> </w:t>
      </w:r>
      <w:r>
        <w:rPr>
          <w:rFonts w:ascii="Nirmala UI" w:hAnsi="Nirmala UI" w:eastAsia="Nirmala UI" w:cs="Nirmala UI"/>
        </w:rPr>
        <w:t>చరిత్ర</w:t>
      </w:r>
      <w:r>
        <w:rPr>
          <w:rFonts w:ascii="Times New Roman" w:hAnsi="Times New Roman" w:eastAsia="Times New Roman" w:cs="Times New Roman"/>
        </w:rPr>
        <w:t xml:space="preserve"> </w:t>
      </w:r>
      <w:r>
        <w:rPr>
          <w:rFonts w:ascii="Nirmala UI" w:hAnsi="Nirmala UI" w:eastAsia="Nirmala UI" w:cs="Nirmala UI"/>
        </w:rPr>
        <w:t>వరకును</w:t>
      </w:r>
      <w:r>
        <w:rPr>
          <w:rFonts w:ascii="Times New Roman" w:hAnsi="Times New Roman" w:eastAsia="Times New Roman" w:cs="Times New Roman"/>
        </w:rPr>
        <w:t xml:space="preserve">, </w:t>
      </w:r>
      <w:r>
        <w:rPr>
          <w:rFonts w:ascii="Nirmala UI" w:hAnsi="Nirmala UI" w:eastAsia="Nirmala UI" w:cs="Nirmala UI"/>
        </w:rPr>
        <w:t>సూచిస్తుంది</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క్రీస్తిచేత</w:t>
      </w:r>
      <w:r>
        <w:rPr>
          <w:rFonts w:ascii="Times New Roman" w:hAnsi="Times New Roman" w:eastAsia="Times New Roman" w:cs="Times New Roman"/>
        </w:rPr>
        <w:t xml:space="preserve"> </w:t>
      </w:r>
      <w:r>
        <w:rPr>
          <w:rFonts w:ascii="Nirmala UI" w:hAnsi="Nirmala UI" w:eastAsia="Nirmala UI" w:cs="Nirmala UI"/>
        </w:rPr>
        <w:t>ప్రతిరూపింపబడ్డారు</w:t>
      </w:r>
      <w:r>
        <w:rPr>
          <w:rFonts w:ascii="Times New Roman" w:hAnsi="Times New Roman" w:eastAsia="Times New Roman" w:cs="Times New Roman"/>
        </w:rPr>
        <w:t xml:space="preserve">; </w:t>
      </w:r>
      <w:r>
        <w:rPr>
          <w:rFonts w:ascii="Nirmala UI" w:hAnsi="Nirmala UI" w:eastAsia="Nirmala UI" w:cs="Nirmala UI"/>
        </w:rPr>
        <w:t>ఆయన</w:t>
      </w:r>
      <w:r>
        <w:rPr>
          <w:rFonts w:ascii="Times New Roman" w:hAnsi="Times New Roman" w:eastAsia="Times New Roman" w:cs="Times New Roman"/>
        </w:rPr>
        <w:t xml:space="preserve"> </w:t>
      </w:r>
      <w:r>
        <w:rPr>
          <w:rFonts w:ascii="Nirmala UI" w:hAnsi="Nirmala UI" w:eastAsia="Nirmala UI" w:cs="Nirmala UI"/>
        </w:rPr>
        <w:t>జననం</w:t>
      </w:r>
      <w:r>
        <w:rPr>
          <w:rFonts w:ascii="Times New Roman" w:hAnsi="Times New Roman" w:eastAsia="Times New Roman" w:cs="Times New Roman"/>
        </w:rPr>
        <w:t xml:space="preserve">, </w:t>
      </w:r>
      <w:r>
        <w:rPr>
          <w:rFonts w:ascii="Nirmala UI" w:hAnsi="Nirmala UI" w:eastAsia="Nirmala UI" w:cs="Nirmala UI"/>
        </w:rPr>
        <w:t>జూలై</w:t>
      </w:r>
      <w:r>
        <w:rPr>
          <w:rFonts w:ascii="Times New Roman" w:hAnsi="Times New Roman" w:eastAsia="Times New Roman" w:cs="Times New Roman"/>
        </w:rPr>
        <w:t xml:space="preserve"> 18, 2020</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హతమార్చబడిన</w:t>
      </w:r>
      <w:r>
        <w:rPr>
          <w:rFonts w:ascii="Times New Roman" w:hAnsi="Times New Roman" w:eastAsia="Times New Roman" w:cs="Times New Roman"/>
        </w:rPr>
        <w:t xml:space="preserve"> </w:t>
      </w:r>
      <w:r>
        <w:rPr>
          <w:rFonts w:ascii="Nirmala UI" w:hAnsi="Nirmala UI" w:eastAsia="Nirmala UI" w:cs="Nirmala UI"/>
        </w:rPr>
        <w:t>వీధిలోనుండి</w:t>
      </w:r>
      <w:r>
        <w:rPr>
          <w:rFonts w:ascii="Times New Roman" w:hAnsi="Times New Roman" w:eastAsia="Times New Roman" w:cs="Times New Roman"/>
        </w:rPr>
        <w:t xml:space="preserve"> </w:t>
      </w:r>
      <w:r>
        <w:rPr>
          <w:rFonts w:ascii="Nirmala UI" w:hAnsi="Nirmala UI" w:eastAsia="Nirmala UI" w:cs="Nirmala UI"/>
        </w:rPr>
        <w:t>మృతమైన</w:t>
      </w:r>
      <w:r>
        <w:rPr>
          <w:rFonts w:ascii="Times New Roman" w:hAnsi="Times New Roman" w:eastAsia="Times New Roman" w:cs="Times New Roman"/>
        </w:rPr>
        <w:t xml:space="preserve"> </w:t>
      </w:r>
      <w:r>
        <w:rPr>
          <w:rFonts w:ascii="Nirmala UI" w:hAnsi="Nirmala UI" w:eastAsia="Nirmala UI" w:cs="Nirmala UI"/>
        </w:rPr>
        <w:t>ఎండిన</w:t>
      </w:r>
      <w:r>
        <w:rPr>
          <w:rFonts w:ascii="Times New Roman" w:hAnsi="Times New Roman" w:eastAsia="Times New Roman" w:cs="Times New Roman"/>
        </w:rPr>
        <w:t xml:space="preserve"> </w:t>
      </w:r>
      <w:r>
        <w:rPr>
          <w:rFonts w:ascii="Nirmala UI" w:hAnsi="Nirmala UI" w:eastAsia="Nirmala UI" w:cs="Nirmala UI"/>
        </w:rPr>
        <w:t>ఎముకలు</w:t>
      </w:r>
      <w:r>
        <w:rPr>
          <w:rFonts w:ascii="Times New Roman" w:hAnsi="Times New Roman" w:eastAsia="Times New Roman" w:cs="Times New Roman"/>
        </w:rPr>
        <w:t xml:space="preserve"> </w:t>
      </w:r>
      <w:r>
        <w:rPr>
          <w:rFonts w:ascii="Nirmala UI" w:hAnsi="Nirmala UI" w:eastAsia="Nirmala UI" w:cs="Nirmala UI"/>
        </w:rPr>
        <w:t>పునరుత్థానము</w:t>
      </w:r>
      <w:r>
        <w:rPr>
          <w:rFonts w:ascii="Times New Roman" w:hAnsi="Times New Roman" w:eastAsia="Times New Roman" w:cs="Times New Roman"/>
        </w:rPr>
        <w:t xml:space="preserve"> </w:t>
      </w:r>
      <w:r>
        <w:rPr>
          <w:rFonts w:ascii="Nirmala UI" w:hAnsi="Nirmala UI" w:eastAsia="Nirmala UI" w:cs="Nirmala UI"/>
        </w:rPr>
        <w:t>పొందుటకు</w:t>
      </w:r>
      <w:r>
        <w:rPr>
          <w:rFonts w:ascii="Times New Roman" w:hAnsi="Times New Roman" w:eastAsia="Times New Roman" w:cs="Times New Roman"/>
        </w:rPr>
        <w:t xml:space="preserve"> </w:t>
      </w:r>
      <w:r>
        <w:rPr>
          <w:rFonts w:ascii="Nirmala UI" w:hAnsi="Nirmala UI" w:eastAsia="Nirmala UI" w:cs="Nirmala UI"/>
        </w:rPr>
        <w:t>ప్రతిరూపమైంది</w:t>
      </w:r>
      <w:r>
        <w:rPr>
          <w:rFonts w:ascii="Times New Roman" w:hAnsi="Times New Roman" w:eastAsia="Times New Roman" w:cs="Times New Roman"/>
        </w:rPr>
        <w:t xml:space="preserve">. </w:t>
      </w:r>
      <w:r>
        <w:rPr>
          <w:rFonts w:ascii="Nirmala UI" w:hAnsi="Nirmala UI" w:eastAsia="Nirmala UI" w:cs="Nirmala UI"/>
        </w:rPr>
        <w:t>యెహెజ్కేలు</w:t>
      </w:r>
      <w:r>
        <w:rPr>
          <w:rFonts w:ascii="Times New Roman" w:hAnsi="Times New Roman" w:eastAsia="Times New Roman" w:cs="Times New Roman"/>
        </w:rPr>
        <w:t xml:space="preserve"> </w:t>
      </w:r>
      <w:r>
        <w:rPr>
          <w:rFonts w:ascii="Nirmala UI" w:hAnsi="Nirmala UI" w:eastAsia="Nirmala UI" w:cs="Nirmala UI"/>
        </w:rPr>
        <w:t>ముప్పై</w:t>
      </w:r>
      <w:r>
        <w:rPr>
          <w:rFonts w:ascii="Times New Roman" w:hAnsi="Times New Roman" w:eastAsia="Times New Roman" w:cs="Times New Roman"/>
        </w:rPr>
        <w:t xml:space="preserve"> </w:t>
      </w:r>
      <w:r>
        <w:rPr>
          <w:rFonts w:ascii="Nirmala UI" w:hAnsi="Nirmala UI" w:eastAsia="Nirmala UI" w:cs="Nirmala UI"/>
        </w:rPr>
        <w:t>ఏడు</w:t>
      </w:r>
      <w:r>
        <w:rPr>
          <w:rFonts w:ascii="Times New Roman" w:hAnsi="Times New Roman" w:eastAsia="Times New Roman" w:cs="Times New Roman"/>
        </w:rPr>
        <w:t xml:space="preserve"> </w:t>
      </w:r>
      <w:r>
        <w:rPr>
          <w:rFonts w:ascii="Nirmala UI" w:hAnsi="Nirmala UI" w:eastAsia="Nirmala UI" w:cs="Nirmala UI"/>
        </w:rPr>
        <w:t>అత్యంత</w:t>
      </w:r>
      <w:r>
        <w:rPr>
          <w:rFonts w:ascii="Times New Roman" w:hAnsi="Times New Roman" w:eastAsia="Times New Roman" w:cs="Times New Roman"/>
        </w:rPr>
        <w:t xml:space="preserve"> </w:t>
      </w:r>
      <w:r>
        <w:rPr>
          <w:rFonts w:ascii="Nirmala UI" w:hAnsi="Nirmala UI" w:eastAsia="Nirmala UI" w:cs="Nirmala UI"/>
        </w:rPr>
        <w:t>సంక్షిప్తంగా</w:t>
      </w:r>
      <w:r>
        <w:rPr>
          <w:rFonts w:ascii="Times New Roman" w:hAnsi="Times New Roman" w:eastAsia="Times New Roman" w:cs="Times New Roman"/>
        </w:rPr>
        <w:t xml:space="preserve"> </w:t>
      </w:r>
      <w:r>
        <w:rPr>
          <w:rFonts w:ascii="Nirmala UI" w:hAnsi="Nirmala UI" w:eastAsia="Nirmala UI" w:cs="Nirmala UI"/>
        </w:rPr>
        <w:t>గుర్తించిన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ఇద్దరు</w:t>
      </w:r>
      <w:r>
        <w:rPr>
          <w:rFonts w:ascii="Times New Roman" w:hAnsi="Times New Roman" w:eastAsia="Times New Roman" w:cs="Times New Roman"/>
        </w:rPr>
        <w:t xml:space="preserve"> </w:t>
      </w:r>
      <w:r>
        <w:rPr>
          <w:rFonts w:ascii="Nirmala UI" w:hAnsi="Nirmala UI" w:eastAsia="Nirmala UI" w:cs="Nirmala UI"/>
        </w:rPr>
        <w:t>ప్రవక్తలకు</w:t>
      </w:r>
      <w:r>
        <w:rPr>
          <w:rFonts w:ascii="Times New Roman" w:hAnsi="Times New Roman" w:eastAsia="Times New Roman" w:cs="Times New Roman"/>
        </w:rPr>
        <w:t xml:space="preserve"> </w:t>
      </w:r>
      <w:r>
        <w:rPr>
          <w:rFonts w:ascii="Nirmala UI" w:hAnsi="Nirmala UI" w:eastAsia="Nirmala UI" w:cs="Nirmala UI"/>
        </w:rPr>
        <w:t>జీవము</w:t>
      </w:r>
      <w:r>
        <w:rPr>
          <w:rFonts w:ascii="Times New Roman" w:hAnsi="Times New Roman" w:eastAsia="Times New Roman" w:cs="Times New Roman"/>
        </w:rPr>
        <w:t xml:space="preserve"> </w:t>
      </w:r>
      <w:r>
        <w:rPr>
          <w:rFonts w:ascii="Nirmala UI" w:hAnsi="Nirmala UI" w:eastAsia="Nirmala UI" w:cs="Nirmala UI"/>
        </w:rPr>
        <w:t>అనుగ్రహించు</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w:t>
      </w:r>
      <w:r>
        <w:rPr>
          <w:rFonts w:ascii="Nirmala UI" w:hAnsi="Nirmala UI" w:eastAsia="Nirmala UI" w:cs="Nirmala UI"/>
        </w:rPr>
        <w:t>దశల</w:t>
      </w:r>
      <w:r>
        <w:rPr>
          <w:rFonts w:ascii="Times New Roman" w:hAnsi="Times New Roman" w:eastAsia="Times New Roman" w:cs="Times New Roman"/>
        </w:rPr>
        <w:t xml:space="preserve"> </w:t>
      </w:r>
      <w:r>
        <w:rPr>
          <w:rFonts w:ascii="Nirmala UI" w:hAnsi="Nirmala UI" w:eastAsia="Nirmala UI" w:cs="Nirmala UI"/>
        </w:rPr>
        <w:t>ప్రక్రియ</w:t>
      </w:r>
      <w:r>
        <w:rPr>
          <w:rFonts w:ascii="Times New Roman" w:hAnsi="Times New Roman" w:eastAsia="Times New Roman" w:cs="Times New Roman"/>
        </w:rPr>
        <w:t xml:space="preserve">, </w:t>
      </w:r>
      <w:r>
        <w:rPr>
          <w:rFonts w:ascii="Nirmala UI" w:hAnsi="Nirmala UI" w:eastAsia="Nirmala UI" w:cs="Nirmala UI"/>
        </w:rPr>
        <w:t>ఆదాము</w:t>
      </w:r>
      <w:r>
        <w:rPr>
          <w:rFonts w:ascii="Times New Roman" w:hAnsi="Times New Roman" w:eastAsia="Times New Roman" w:cs="Times New Roman"/>
        </w:rPr>
        <w:t xml:space="preserve"> </w:t>
      </w:r>
      <w:r>
        <w:rPr>
          <w:rFonts w:ascii="Nirmala UI" w:hAnsi="Nirmala UI" w:eastAsia="Nirmala UI" w:cs="Nirmala UI"/>
        </w:rPr>
        <w:t>సృష్టిలో</w:t>
      </w:r>
      <w:r>
        <w:rPr>
          <w:rFonts w:ascii="Times New Roman" w:hAnsi="Times New Roman" w:eastAsia="Times New Roman" w:cs="Times New Roman"/>
        </w:rPr>
        <w:t xml:space="preserve"> ‘</w:t>
      </w:r>
      <w:r>
        <w:rPr>
          <w:rFonts w:ascii="Nirmala UI" w:hAnsi="Nirmala UI" w:eastAsia="Nirmala UI" w:cs="Nirmala UI"/>
        </w:rPr>
        <w:t>మొదట</w:t>
      </w:r>
      <w:r>
        <w:rPr>
          <w:rFonts w:ascii="Times New Roman" w:hAnsi="Times New Roman" w:eastAsia="Times New Roman" w:cs="Times New Roman"/>
        </w:rPr>
        <w:t xml:space="preserve"> </w:t>
      </w:r>
      <w:r>
        <w:rPr>
          <w:rFonts w:ascii="Nirmala UI" w:hAnsi="Nirmala UI" w:eastAsia="Nirmala UI" w:cs="Nirmala UI"/>
        </w:rPr>
        <w:t>ప్రస్తావించబడింది</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Adamu akasikwa katika hatua mbili. Kwanza aliumbwa, kisha Kristo akampulizia pumzi ya uhai, sawa na vile pumzi kutoka katika pepo nne katika Ezekieli ilivyofufua mifupa mikavu. Adamu aliumbwa akiwa mtu mzima kikamilifu, lakini uumbaji wake haukuwa kwa kiwango kidogo zaidi kuzaliwa kwake. Wale mia moja arobaini na nne elfu huzaliwa baada ya siku tatu na nusu za kiishara za kulala wakiwa wafu katika njia ipitayo katikati ya bonde la mauti. Wale mia moja arobaini na nne elfu huzaliwa na mwanamke aliyemzaa “mwana mwanamume: atakayewachunga kwa fimbo ya chuma.” Kama ishara ya kanisa katika historia yote, mwanamke wa Ufunuo kumi na mbili anawakilisha ishara ile ile kama “mlima” wa Danieli mbili.</w:t>
      </w:r>
    </w:p>
    <w:p>
      <w:pPr>
        <w:pStyle w:val="ArticleScripture"/>
        <w:jc w:val="left"/>
      </w:pPr>
      <w:r>
        <w:rPr>
          <w:rFonts w:ascii="Times New Roman" w:hAnsi="Times New Roman" w:eastAsia="Times New Roman" w:cs="Times New Roman"/>
        </w:rPr>
        <w:t>“Ufunuo ni kitabu kilichotiwa muhuri, lakini pia ni kitabu kilichofunguliwa. Kinaandika matukio ya ajabu yatakayofanyika katika siku za mwisho za historia ya dunia hii. Mafundisho ya kitabu hiki ni ya wazi na thabiti, si ya kifumbo wala yasiyoeleweka. Ndani yake mfuatano uleule wa unabii unaendelezwa kama ulivyo katika Danieli. Baadhi ya unabii Mungu ameuirudia, akionyesha hivyo kwamba ni lazima upewe umuhimu. Bwana harudii mambo yasiyo na umuhimu mkubwa.” Manuscript Releases, juzuu ya 9, 8.</w:t>
      </w:r>
    </w:p>
    <w:p>
      <w:pPr>
        <w:pStyle w:val="ArticleBody"/>
        <w:jc w:val="left"/>
      </w:pPr>
      <w:r>
        <w:rPr>
          <w:rFonts w:ascii="Times New Roman" w:hAnsi="Times New Roman" w:eastAsia="Times New Roman" w:cs="Times New Roman"/>
        </w:rPr>
        <w:t>Mu Danieri mune mutsetse mumwe chete wechiporofita unotorwazve muna Zvakazarurwa. Ibwe raDanieri, rakavezwa richibva mugomo pasina maoko, ndiro “mabwe mapenyu” aPetro, avo “vanovakwa kuva imba yomweya, uprista hutsvene”; uye ibwe raDanieri rinomirirawo zviuru zana namakumi mana nezvina. Gomo iri kereke yaMwari kubudikidza nenhoroondo.</w:t>
      </w:r>
    </w:p>
    <w:p>
      <w:pPr>
        <w:pStyle w:val="ArticleScripture"/>
        <w:jc w:val="left"/>
      </w:pPr>
      <w:r>
        <w:rPr>
          <w:rFonts w:ascii="Times New Roman" w:hAnsi="Times New Roman" w:eastAsia="Times New Roman" w:cs="Times New Roman"/>
        </w:rPr>
        <w:t>Uye mumazuva amadzimambo awa, Mwari wokudenga uchamisa ushe, hwausingazomboparadzwi; uye ushe uhwu hahungazosiyirwi vamwe vanhu, asi huchaputsanya nokupedza ushe uhwu hwose, uye huchagara nokusingaperi. Zvawaita hako kuti ibwe rakavezwa kubva mugomo risina maoko, uye kuti rakaputsanya simbi, ndarira, ivhu, sirivha, nendarama; Mwari mukuru akazivisa kuna mambo zvichazoitika shure kwaizvozvi; uye kurota uku ndokwechokwadi, nokududzirwa kwako ndokwechokwadi chakasimba. Danieri 2:44, 45.</w:t>
      </w:r>
    </w:p>
    <w:p>
      <w:pPr>
        <w:pStyle w:val="ArticleBody"/>
        <w:jc w:val="left"/>
      </w:pPr>
      <w:r>
        <w:rPr>
          <w:rFonts w:ascii="Times New Roman" w:hAnsi="Times New Roman" w:eastAsia="Times New Roman" w:cs="Times New Roman"/>
        </w:rPr>
        <w:t>Mharidzo yeKuchema kwePakati peUsiku yevane zana nemakumi mana nezvina zvuru inomirirwawo semvura yokupedzisira, uye munguva yemvura yokupedzisira ndipo apo Mwari “anogadza” ushe hunomiririrwa nebwe raDanieri.</w:t>
      </w:r>
    </w:p>
    <w:p>
      <w:pPr>
        <w:pStyle w:val="ArticleScripture"/>
        <w:jc w:val="left"/>
      </w:pPr>
      <w:r>
        <w:rPr>
          <w:rFonts w:ascii="Times New Roman" w:hAnsi="Times New Roman" w:eastAsia="Times New Roman" w:cs="Times New Roman"/>
        </w:rPr>
        <w:t>“mvula ya le ndzhaku yi ta ehansi ka lava tengeke—hi nkarhi wolowo hinkwavo va ta yi amukela kukotisa khale.</w:t>
      </w:r>
    </w:p>
    <w:p>
      <w:pPr>
        <w:pStyle w:val="ArticleScripture"/>
        <w:jc w:val="left"/>
      </w:pPr>
      <w:r>
        <w:rPr>
          <w:rFonts w:ascii="Times New Roman" w:hAnsi="Times New Roman" w:eastAsia="Times New Roman" w:cs="Times New Roman"/>
        </w:rPr>
        <w:t>“</w:t>
      </w:r>
      <w:r>
        <w:rPr>
          <w:rFonts w:ascii="Nirmala UI" w:hAnsi="Nirmala UI" w:eastAsia="Nirmala UI" w:cs="Nirmala UI"/>
        </w:rPr>
        <w:t>තරැන්</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සිව්දෙනා</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අත්හැරීම</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වර්ෂාව</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උපකාර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කරුණාවෙන්</w:t>
      </w:r>
      <w:r>
        <w:rPr>
          <w:rFonts w:ascii="Times New Roman" w:hAnsi="Times New Roman" w:eastAsia="Times New Roman" w:cs="Times New Roman"/>
        </w:rPr>
        <w:t xml:space="preserve">, </w:t>
      </w:r>
      <w:r>
        <w:rPr>
          <w:rFonts w:ascii="Nirmala UI" w:hAnsi="Nirmala UI" w:eastAsia="Nirmala UI" w:cs="Nirmala UI"/>
        </w:rPr>
        <w:t>යේසුස්ගේ</w:t>
      </w:r>
      <w:r>
        <w:rPr>
          <w:rFonts w:ascii="Times New Roman" w:hAnsi="Times New Roman" w:eastAsia="Times New Roman" w:cs="Times New Roman"/>
        </w:rPr>
        <w:t xml:space="preserve"> </w:t>
      </w:r>
      <w:r>
        <w:rPr>
          <w:rFonts w:ascii="Nirmala UI" w:hAnsi="Nirmala UI" w:eastAsia="Nirmala UI" w:cs="Nirmala UI"/>
        </w:rPr>
        <w:t>රුධිරය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සියල්ලන්ට</w:t>
      </w:r>
      <w:r>
        <w:rPr>
          <w:rFonts w:ascii="Times New Roman" w:hAnsi="Times New Roman" w:eastAsia="Times New Roman" w:cs="Times New Roman"/>
        </w:rPr>
        <w:t xml:space="preserve"> </w:t>
      </w:r>
      <w:r>
        <w:rPr>
          <w:rFonts w:ascii="Nirmala UI" w:hAnsi="Nirmala UI" w:eastAsia="Nirmala UI" w:cs="Nirmala UI"/>
        </w:rPr>
        <w:t>ජයග්</w:t>
      </w:r>
      <w:r>
        <w:rPr>
          <w:rFonts w:ascii="Times New Roman" w:hAnsi="Times New Roman" w:eastAsia="Times New Roman" w:cs="Times New Roman"/>
        </w:rPr>
        <w:t>‍</w:t>
      </w:r>
      <w:r>
        <w:rPr>
          <w:rFonts w:ascii="Nirmala UI" w:hAnsi="Nirmala UI" w:eastAsia="Nirmala UI" w:cs="Nirmala UI"/>
        </w:rPr>
        <w:t>රාහකයන්</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ස්වර්ගයම</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උනන්දුවක්</w:t>
      </w:r>
      <w:r>
        <w:rPr>
          <w:rFonts w:ascii="Times New Roman" w:hAnsi="Times New Roman" w:eastAsia="Times New Roman" w:cs="Times New Roman"/>
        </w:rPr>
        <w:t xml:space="preserve"> </w:t>
      </w:r>
      <w:r>
        <w:rPr>
          <w:rFonts w:ascii="Nirmala UI" w:hAnsi="Nirmala UI" w:eastAsia="Nirmala UI" w:cs="Nirmala UI"/>
        </w:rPr>
        <w:t>දක්වයි</w:t>
      </w:r>
      <w:r>
        <w:rPr>
          <w:rFonts w:ascii="Times New Roman" w:hAnsi="Times New Roman" w:eastAsia="Times New Roman" w:cs="Times New Roman"/>
        </w:rPr>
        <w:t xml:space="preserve">. </w:t>
      </w:r>
      <w:r>
        <w:rPr>
          <w:rFonts w:ascii="Nirmala UI" w:hAnsi="Nirmala UI" w:eastAsia="Nirmala UI" w:cs="Nirmala UI"/>
        </w:rPr>
        <w:t>දූතයෝද</w:t>
      </w:r>
      <w:r>
        <w:rPr>
          <w:rFonts w:ascii="Times New Roman" w:hAnsi="Times New Roman" w:eastAsia="Times New Roman" w:cs="Times New Roman"/>
        </w:rPr>
        <w:t xml:space="preserve"> </w:t>
      </w:r>
      <w:r>
        <w:rPr>
          <w:rFonts w:ascii="Nirmala UI" w:hAnsi="Nirmala UI" w:eastAsia="Nirmala UI" w:cs="Nirmala UI"/>
        </w:rPr>
        <w:t>උනන්දුවක්</w:t>
      </w:r>
      <w:r>
        <w:rPr>
          <w:rFonts w:ascii="Times New Roman" w:hAnsi="Times New Roman" w:eastAsia="Times New Roman" w:cs="Times New Roman"/>
        </w:rPr>
        <w:t xml:space="preserve"> </w:t>
      </w:r>
      <w:r>
        <w:rPr>
          <w:rFonts w:ascii="Nirmala UI" w:hAnsi="Nirmala UI" w:eastAsia="Nirmala UI" w:cs="Nirmala UI"/>
        </w:rPr>
        <w:t>දක්වති</w:t>
      </w:r>
      <w:r>
        <w:rPr>
          <w:rFonts w:ascii="Times New Roman" w:hAnsi="Times New Roman" w:eastAsia="Times New Roman" w:cs="Times New Roman"/>
        </w:rPr>
        <w:t>.” Spalding and Magan, 3.</w:t>
      </w:r>
    </w:p>
    <w:p>
      <w:pPr>
        <w:pStyle w:val="ArticleBody"/>
        <w:jc w:val="left"/>
      </w:pPr>
      <w:r>
        <w:rPr>
          <w:rFonts w:ascii="Times New Roman" w:hAnsi="Times New Roman" w:eastAsia="Times New Roman" w:cs="Times New Roman"/>
        </w:rPr>
        <w:t>Mhepo ina ya Uislamu inafunguliwa wakati wa sheria ya Jumapili, na ndipo Kristo huusimamisha ufalme Wake. Jambo hilo hutukia katika siku za falme za kiroho za Danieli sura ya pili. Falme nne za mwisho za kiroho katika ndoto ya Nebukadneza zilionyeshwa kwa mifano ya falme nne za kwanza halisi. Babeli halisi, Umedi na Uajemi, Ugiriki, na Rumi huwakilisha Babeli ya kiroho, Umedi na Uajemi, Ugiriki, na Rumi.</w:t>
      </w:r>
    </w:p>
    <w:p>
      <w:pPr>
        <w:pStyle w:val="ArticleBody"/>
        <w:jc w:val="left"/>
      </w:pPr>
      <w:r>
        <w:rPr>
          <w:rFonts w:ascii="Times New Roman" w:hAnsi="Times New Roman" w:eastAsia="Times New Roman" w:cs="Times New Roman"/>
        </w:rPr>
        <w:t>IBhabhiloni elingokomoya liyinhloko yegolide, elathola isilonda esibulalayo ngo-1798, njengoba kufanekiselwa uNebukhadinezari ngokususwa kwakhe esikhundleni sobukhosi okwesikhashana “izikhathi eziyisikhombisa.” Lapho ubunye obuphindwe kathathu bukadrako, besilo, nomprofethi wamanga bumisa umbuso wesishiyagalombili, ongowezikhombisa, uyobe wakhiwe yiyo yonke imibuso engokomoya, emelwe emfanekisweni kaNebukhadinezari wesahluko sesibili. Ubupapa obufile nobupapa obuvusiwe buyinhloko yegolide engokomoya ekuqaleni nasekupheleni kwemibuso emine engokomoya yalowo mfanekiso. I-United States, njengowesibili kuleyo mibuso emine, imelwe njengeMede namaPheresiya engokomoya. I-United Nations, njengowesithathu kuleyo mibuso emine, imelwe njengeGrisi engokomoya; futhi ndawonye, konke kwenza ubunye obuphindwe kathathu bukadrako, besilo, nomprofethi wamanga ukuze kumiswe umbuso wesishiyagalombili, ongowezikhombisa. Ubupapa bungumphikukristu futhi bufuna ukulingisa uKristu ngokomgunyathi. Ngalokhu; emibusweni emine yokugcina engokomoya, ubupapa bungowokuqala nobokugcina.</w:t>
      </w:r>
    </w:p>
    <w:p>
      <w:pPr>
        <w:pStyle w:val="ArticleBody"/>
        <w:jc w:val="left"/>
      </w:pPr>
      <w:r>
        <w:rPr>
          <w:rFonts w:ascii="Times New Roman" w:hAnsi="Times New Roman" w:eastAsia="Times New Roman" w:cs="Times New Roman"/>
        </w:rPr>
        <w:t>Iwe dombo rakavezwa kubva mugomo, rinova ushe hunozadza nyika yose, uye rinomiswa sechiratidzo munguva ya“madzimambo aya,” nokuti ushe hwose hwemweya hwomufananidzo hunenge huchimiririrwa zvizere mu“mazuva okupedzisira.” Kusimudzwa kwechiratidzo, iko kumiswa kwoushe hwaKristu, kunoitika apo mhepo ina dzechiIslam dzinosunungurwa, uye mvura yokupedzisira inodururwa pasina chiyero panguva yomurayiro weSvondo.</w:t>
      </w:r>
    </w:p>
    <w:p>
      <w:pPr>
        <w:pStyle w:val="ArticleBody"/>
        <w:jc w:val="left"/>
      </w:pPr>
      <w:r>
        <w:rPr>
          <w:rFonts w:ascii="Times New Roman" w:hAnsi="Times New Roman" w:eastAsia="Times New Roman" w:cs="Times New Roman"/>
        </w:rPr>
        <w:t>Bwe rakatemwa ruva mu gomo ruchapwanya, ruchiita zvidimbu ushe, umambo hwose hwemweya hwapanyika, hunomiririrwa ne“simbi, nendarira, nevhu, nesirivha, nendarama.” Zviuru zana namakumi mana nezvina zvinomiririra Kristu, uyo muna Zvakazarurwa gumi nembiri anonzi “mwana mukomana,” uyo kuberekwa kwake kwakaratidza pakutanga kuberekwa kwezviuru zana namakumi mana nezvina. “Mwana mukomana” ndiye achazo“tonga ndudzi dzose netsvimbo yesimbi.” Netsvimbo iyo, achapwanya ndudzi.</w:t>
      </w:r>
    </w:p>
    <w:p>
      <w:pPr>
        <w:pStyle w:val="ArticleScripture"/>
        <w:jc w:val="left"/>
      </w:pPr>
      <w:r>
        <w:rPr>
          <w:rFonts w:ascii="Times New Roman" w:hAnsi="Times New Roman" w:eastAsia="Times New Roman" w:cs="Times New Roman"/>
        </w:rPr>
        <w:t>Ndzi ta vula xileriso lexi nge: Yehovha u te eka mina: “U N’wananga; namuntlha ndzi ku velekile. Kombela eka mina, kutani ndzi ta ku nyika matiko leswaku ma va ndzhaka ya wena, ni makumu ya misava leswaku ma va nhundzu ya wena. U ta ma tshovelela hi nhonga ya nsimbi; u ta ma fayetela kukota xibya xa muvumbi.” Psalma 2:7–9.</w:t>
      </w:r>
    </w:p>
    <w:p>
      <w:pPr>
        <w:pStyle w:val="ArticleBody"/>
        <w:jc w:val="left"/>
      </w:pPr>
      <w:r>
        <w:rPr>
          <w:rFonts w:ascii="Times New Roman" w:hAnsi="Times New Roman" w:eastAsia="Times New Roman" w:cs="Times New Roman"/>
        </w:rPr>
        <w:t>Indodana kaNkulunkulu yazalwa nguYise. Abaningi balithatha leli qiniso balihlanekezele kube yincithakalo yabo. “Ukuzalwa” kusho ukubeletha, kodwa siyazi ukuthi akukaze kube khona isikhathi lapho uKristu wayengekho khona.</w:t>
      </w:r>
    </w:p>
    <w:p>
      <w:pPr>
        <w:pStyle w:val="ArticleScripture"/>
        <w:jc w:val="left"/>
      </w:pPr>
      <w:r>
        <w:rPr>
          <w:rFonts w:ascii="Times New Roman" w:hAnsi="Times New Roman" w:eastAsia="Times New Roman" w:cs="Times New Roman"/>
        </w:rPr>
        <w:t>“‘Zvino Mweya unotaura pachena, kuti munguva dzokupedzisira vamwe vachatsauka pakutenda, vachiteerera mweya inonyengera, nedzidziso dzemadhimoni; vachitaura nhema mukunyepedzera; hana dzavo dzakapisirwa nesimbi inopisa.’ Pamberi pematanho okupedzisira ebasa rokutsauka pakutenda kuchava nokuvhiringidzika kwokutenda. Hakuzovi nemifungo yakajeka uye yakatsanangurika pamusoro pechakavanzika chaMwari. Chokwadi chimwe pashure pechimwe chichasvibiswa. ‘Uye pasina kupokana, chakavanzika choumwari chikuru: Mwari akaratidzwa munyama, akaruramisirwa muMweya, akaonekwa navatumwa, akaparidzirwa kuvaHedheni, akatendwa munyika, akagamuchirwa kumusoro mukubwinya.’ Kune vazhinji vanoramba kuvapo kwaKristu kusati kwavapo pakutanga, nokudaro vachiramba humwari hwake; havamugamuchiri soMuponesi wavo ari munhu chaiye. Uku kuramba Kristu zvachose. Aiva Mwanakomana akaberekwa ari oga waMwari, uyo akanga ari mumwe naBaba kubva pakutanga. Naye nyika dzakasikwa.” Signs of the Times, May 28, 1894.</w:t>
      </w:r>
    </w:p>
    <w:p>
      <w:pPr>
        <w:pStyle w:val="ArticleBody"/>
        <w:jc w:val="left"/>
      </w:pPr>
      <w:r>
        <w:rPr>
          <w:rFonts w:ascii="Times New Roman" w:hAnsi="Times New Roman" w:eastAsia="Times New Roman" w:cs="Times New Roman"/>
        </w:rPr>
        <w:t>Pandari Kristu achizivikanwa so “akaberekwa” naBaba, zviri kuratidza chokwadi chine chekuita naKristu, chokwadi chinoparadzwa kana chikamanikidzwa kupinzwa mumufananidzo woumubereki hwevanhu. Hatingayeri Mwari tichibva pamaonero edu avanhu. Tinogona chete kuyera Mwari sokuti Iye anotiratidza kuyerwa kwaAnozviita pachake.</w:t>
      </w:r>
    </w:p>
    <w:p>
      <w:pPr>
        <w:pStyle w:val="ArticleScripture"/>
        <w:jc w:val="left"/>
      </w:pPr>
      <w:r>
        <w:rPr>
          <w:rFonts w:ascii="Times New Roman" w:hAnsi="Times New Roman" w:eastAsia="Times New Roman" w:cs="Times New Roman"/>
        </w:rPr>
        <w:t>Asiyenemukwiya arege nzira yake, nomunhu asakarurama ndangariro dzake; ngaadzokere kuna Jehovha, naye achamunzwira tsitsi; uye kuna Mwari wedu, nokuti achakanganwira zvikuru. Nokuti ndangariro dzangu hadzisi ndangariro dzenyu, uye nzira dzenyu hadzisi nzira dzangu, ndizvo zvinotaura Jehovha. Nokuti sokukwirira kwakaita matenga kupfuura nyika, saizvozvo nzira dzangu dzakakwirira kupfuura nzira dzenyu, nendangariro dzangu kupfuura ndangariro dzenyu. Isaya 55:7–9.</w:t>
      </w:r>
    </w:p>
    <w:p>
      <w:pPr>
        <w:pStyle w:val="ArticleBody"/>
        <w:jc w:val="left"/>
      </w:pPr>
      <w:r>
        <w:rPr>
          <w:rFonts w:ascii="Times New Roman" w:hAnsi="Times New Roman" w:eastAsia="Times New Roman" w:cs="Times New Roman"/>
        </w:rPr>
        <w:t>Kupotoa neno “aliyezaliwa” ili kuthibitisha kwamba kulikuwa na wakati ambapo Baba alimzaa Kristo, ni “kusikiliza roho zidanganyazo, na mafundisho ya mashetani.” Kwa kusudi la somo letu la sasa, mimi ninatambua tu kwamba mwanamke wa Ufunuo kumi na mbili alipaswa kumzaa “mtoto mwanamume” atakayeyatawala mataifa kwa fimbo ya chuma. Wale mia moja arobaini na nne elfu nao pia watawala mataifa kwa fimbo ya chuma.</w:t>
      </w:r>
    </w:p>
    <w:p>
      <w:pPr>
        <w:pStyle w:val="ArticleBody"/>
        <w:jc w:val="left"/>
      </w:pPr>
      <w:r>
        <w:rPr>
          <w:rFonts w:ascii="Times New Roman" w:hAnsi="Times New Roman" w:eastAsia="Times New Roman" w:cs="Times New Roman"/>
        </w:rPr>
        <w:t>Kereke yeTiatira inodzoka apo ronda rinouraya rouPapa raporeswa panguva yomutemo weSvondo. Munhoroondo iyoyo, chipikirwa chinopiwa kuvanhu vaMwari ndechokuti avo vanokunda vachatonga “ndudzi” “netsvimbo yesimbi.”</w:t>
      </w:r>
    </w:p>
    <w:p>
      <w:pPr>
        <w:pStyle w:val="ArticleScripture"/>
        <w:jc w:val="left"/>
      </w:pPr>
      <w:r>
        <w:rPr>
          <w:rFonts w:ascii="Times New Roman" w:hAnsi="Times New Roman" w:eastAsia="Times New Roman" w:cs="Times New Roman"/>
        </w:rPr>
        <w:t>Uye anokunda, uye anochengeta mabasa angu kusvikira kumugumo, ndichamupa simba pamusoro pamarudzi; uye achavatonga netsvimbo yesimbi; vachapwanyika kuita zvidimbu, semidziyo yomuumbi; sezvandakagamuchira kuna Baba vangu. Zvakazarurwa 2:26, 27.</w:t>
      </w:r>
    </w:p>
    <w:p>
      <w:pPr>
        <w:pStyle w:val="ArticleBody"/>
        <w:jc w:val="left"/>
      </w:pPr>
      <w:r>
        <w:rPr>
          <w:rFonts w:ascii="Times New Roman" w:hAnsi="Times New Roman" w:eastAsia="Times New Roman" w:cs="Times New Roman"/>
        </w:rPr>
        <w:t>Vanhu vaMwari vari mukuratidzwa kwekupedzisira kwekereke yeTiatira ndivo vane zviuru zana nemakumi mana nezvina. Mukadzi pakutanga akabereka Kristu, uye pakuguma anobereka vane zviuru zana nemakumi mana nezvina, vanotevera Gwayana.</w:t>
      </w:r>
    </w:p>
    <w:p>
      <w:pPr>
        <w:pStyle w:val="ArticleScripture"/>
        <w:jc w:val="left"/>
      </w:pPr>
      <w:r>
        <w:rPr>
          <w:rFonts w:ascii="Times New Roman" w:hAnsi="Times New Roman" w:eastAsia="Times New Roman" w:cs="Times New Roman"/>
        </w:rPr>
        <w:t>Uye vakaimba sokunge rwiyo rutsva pamberi pechigaro choumambo, nepamberi pezvisikwa zvipenyu zvina, navakuru; uye kwakanga kusina munhu aigona kudzidza rwiyo irworwo, asi vane zana namakumi mana navana zviuru, vakanga vakadzikinurwa panyika. Ava ndivo vasina kusvibiswa navakadzi; nokuti imhandara. Ava ndivo vanotevera Gwayana kwose kwarinondopfuurira. Ava vakadzikinurwa pakati pavanhu, vari zvibereko zvokutanga kuna Mwari nokuna Gwayana. Zvakazarurwa 14:3, 4.</w:t>
      </w:r>
    </w:p>
    <w:p>
      <w:pPr>
        <w:pStyle w:val="ArticleBody"/>
        <w:jc w:val="left"/>
      </w:pPr>
      <w:r>
        <w:rPr>
          <w:rFonts w:ascii="Times New Roman" w:hAnsi="Times New Roman" w:eastAsia="Times New Roman" w:cs="Times New Roman"/>
        </w:rPr>
        <w:t>Kriste akaberekwa “kutanga”, uye vane zviuru zana nemakumi mana nezvina vanotevera Gwayana, saka vanoberekwa “pakupedzisira”. Kriste “akatorwa akakwidzwa kuna Mwari”, sezvakangoitwawo nezvapupu zviviri zveZvakazarurwa gumi nerimwe. Vana vake vari vaviri vanokwira kuna Baba.</w:t>
      </w:r>
    </w:p>
    <w:p>
      <w:pPr>
        <w:pStyle w:val="ArticleScripture"/>
        <w:jc w:val="left"/>
      </w:pPr>
      <w:r>
        <w:rPr>
          <w:rFonts w:ascii="Times New Roman" w:hAnsi="Times New Roman" w:eastAsia="Times New Roman" w:cs="Times New Roman"/>
        </w:rPr>
        <w:t>Seyé akabala mwana waumuna, amene adzalamulira mitundu yonse ndi ndodo yachitsulo; ndipo mwana wake anatengedwa kupita kwa Mulungu, ndi kumpando wake wachifumu. Chivumbulutso 2:5.</w:t>
      </w:r>
    </w:p>
    <w:p>
      <w:pPr>
        <w:pStyle w:val="ArticleBody"/>
        <w:jc w:val="left"/>
      </w:pPr>
      <w:r>
        <w:rPr>
          <w:rFonts w:ascii="Times New Roman" w:hAnsi="Times New Roman" w:eastAsia="Times New Roman" w:cs="Times New Roman"/>
        </w:rPr>
        <w:t>Kristu, so Hosi wa Mavuthu, i tlhela yi va “xiphemu xa Yakobo,” naswona Israele i “nhonga ya ndzhaka ya yena,” naswona Israele yi tlhela yi va “mbharu ya yena ya nyimpi ni” “matlhari ya yena ya nyimpi” lawa a ma tirhisaka ku “pfotlosa matiko hi swiphemu.”</w:t>
      </w:r>
    </w:p>
    <w:p>
      <w:pPr>
        <w:pStyle w:val="ArticleScripture"/>
        <w:jc w:val="left"/>
      </w:pPr>
      <w:r>
        <w:rPr>
          <w:rFonts w:ascii="Times New Roman" w:hAnsi="Times New Roman" w:eastAsia="Times New Roman" w:cs="Times New Roman"/>
        </w:rPr>
        <w:t>Mugove waJakobo hauna kufanana navo; nokuti ndiye Muumbi wezvinhu zvose; naIsraeri itsvimbo yenhaka yake; Jehovha wehondo ndiro zita rake. Iwe uri demo rangu rehondo nezvombo zvangu zvehondo; nokuti newe ndichaputsanya marudzi, uye newe ndichaparadza ushe. Jeremia 51:19, 20.</w:t>
      </w:r>
    </w:p>
    <w:p>
      <w:pPr>
        <w:pStyle w:val="ArticleBody"/>
        <w:jc w:val="left"/>
      </w:pPr>
      <w:r>
        <w:rPr>
          <w:rFonts w:ascii="Times New Roman" w:hAnsi="Times New Roman" w:eastAsia="Times New Roman" w:cs="Times New Roman"/>
        </w:rPr>
        <w:t>Kristu na wale laki moja na arobaini na nne elfu wote hutawala na kuyavunja-vunja mataifa kwa fimbo ya chuma. Kristo ndiye “sehemu ya Yakobo,” lakini vivyo hivyo watu Wake pia.</w:t>
      </w:r>
    </w:p>
    <w:p>
      <w:pPr>
        <w:pStyle w:val="ArticleScripture"/>
        <w:jc w:val="left"/>
      </w:pPr>
      <w:r>
        <w:rPr>
          <w:rFonts w:ascii="Times New Roman" w:hAnsi="Times New Roman" w:eastAsia="Times New Roman" w:cs="Times New Roman"/>
        </w:rPr>
        <w:t>Nokuti chikamu chaJehovha vanhu vake; Jakobho ndiwo mugove wenhaka yake. Dheuteronomio 32:9.</w:t>
      </w:r>
    </w:p>
    <w:p>
      <w:pPr>
        <w:pStyle w:val="ArticleBody"/>
        <w:jc w:val="left"/>
      </w:pPr>
      <w:r>
        <w:rPr>
          <w:rFonts w:ascii="Nirmala UI" w:hAnsi="Nirmala UI" w:eastAsia="Nirmala UI" w:cs="Nirmala UI"/>
        </w:rPr>
        <w:t>ඉඳහිටි</w:t>
      </w:r>
      <w:r>
        <w:rPr>
          <w:rFonts w:ascii="Times New Roman" w:hAnsi="Times New Roman" w:eastAsia="Times New Roman" w:cs="Times New Roman"/>
        </w:rPr>
        <w:t xml:space="preserve"> </w:t>
      </w:r>
      <w:r>
        <w:rPr>
          <w:rFonts w:ascii="Nirmala UI" w:hAnsi="Nirmala UI" w:eastAsia="Nirmala UI" w:cs="Nirmala UI"/>
        </w:rPr>
        <w:t>කන්දෙන්</w:t>
      </w:r>
      <w:r>
        <w:rPr>
          <w:rFonts w:ascii="Times New Roman" w:hAnsi="Times New Roman" w:eastAsia="Times New Roman" w:cs="Times New Roman"/>
        </w:rPr>
        <w:t xml:space="preserve"> </w:t>
      </w:r>
      <w:r>
        <w:rPr>
          <w:rFonts w:ascii="Nirmala UI" w:hAnsi="Nirmala UI" w:eastAsia="Nirmala UI" w:cs="Nirmala UI"/>
        </w:rPr>
        <w:t>කපා</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මහිමයෙන්</w:t>
      </w:r>
      <w:r>
        <w:rPr>
          <w:rFonts w:ascii="Times New Roman" w:hAnsi="Times New Roman" w:eastAsia="Times New Roman" w:cs="Times New Roman"/>
        </w:rPr>
        <w:t xml:space="preserve">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පුරවා</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රූපයේ</w:t>
      </w:r>
      <w:r>
        <w:rPr>
          <w:rFonts w:ascii="Times New Roman" w:hAnsi="Times New Roman" w:eastAsia="Times New Roman" w:cs="Times New Roman"/>
        </w:rPr>
        <w:t xml:space="preserve"> </w:t>
      </w:r>
      <w:r>
        <w:rPr>
          <w:rFonts w:ascii="Nirmala UI" w:hAnsi="Nirmala UI" w:eastAsia="Nirmala UI" w:cs="Nirmala UI"/>
        </w:rPr>
        <w:t>පාදවලට</w:t>
      </w:r>
      <w:r>
        <w:rPr>
          <w:rFonts w:ascii="Times New Roman" w:hAnsi="Times New Roman" w:eastAsia="Times New Roman" w:cs="Times New Roman"/>
        </w:rPr>
        <w:t xml:space="preserve"> </w:t>
      </w:r>
      <w:r>
        <w:rPr>
          <w:rFonts w:ascii="Nirmala UI" w:hAnsi="Nirmala UI" w:eastAsia="Nirmala UI" w:cs="Nirmala UI"/>
        </w:rPr>
        <w:t>පහර</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රීෂ්ම</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අළුත්</w:t>
      </w:r>
      <w:r>
        <w:rPr>
          <w:rFonts w:ascii="Times New Roman" w:hAnsi="Times New Roman" w:eastAsia="Times New Roman" w:cs="Times New Roman"/>
        </w:rPr>
        <w:t xml:space="preserve"> </w:t>
      </w:r>
      <w:r>
        <w:rPr>
          <w:rFonts w:ascii="Nirmala UI" w:hAnsi="Nirmala UI" w:eastAsia="Nirmala UI" w:cs="Nirmala UI"/>
        </w:rPr>
        <w:t>අංගණවල</w:t>
      </w:r>
      <w:r>
        <w:rPr>
          <w:rFonts w:ascii="Times New Roman" w:hAnsi="Times New Roman" w:eastAsia="Times New Roman" w:cs="Times New Roman"/>
        </w:rPr>
        <w:t xml:space="preserve"> </w:t>
      </w:r>
      <w:r>
        <w:rPr>
          <w:rFonts w:ascii="Nirmala UI" w:hAnsi="Nirmala UI" w:eastAsia="Nirmala UI" w:cs="Nirmala UI"/>
        </w:rPr>
        <w:t>භූසි</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යුද්ධ</w:t>
      </w:r>
      <w:r>
        <w:rPr>
          <w:rFonts w:ascii="Times New Roman" w:hAnsi="Times New Roman" w:eastAsia="Times New Roman" w:cs="Times New Roman"/>
        </w:rPr>
        <w:t xml:space="preserve"> </w:t>
      </w:r>
      <w:r>
        <w:rPr>
          <w:rFonts w:ascii="Nirmala UI" w:hAnsi="Nirmala UI" w:eastAsia="Nirmala UI" w:cs="Nirmala UI"/>
        </w:rPr>
        <w:t>කුඩුව</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සුළඟින්</w:t>
      </w:r>
      <w:r>
        <w:rPr>
          <w:rFonts w:ascii="Times New Roman" w:hAnsi="Times New Roman" w:eastAsia="Times New Roman" w:cs="Times New Roman"/>
        </w:rPr>
        <w:t xml:space="preserve"> </w:t>
      </w:r>
      <w:r>
        <w:rPr>
          <w:rFonts w:ascii="Nirmala UI" w:hAnsi="Nirmala UI" w:eastAsia="Nirmala UI" w:cs="Nirmala UI"/>
        </w:rPr>
        <w:t>උඩට</w:t>
      </w:r>
      <w:r>
        <w:rPr>
          <w:rFonts w:ascii="Times New Roman" w:hAnsi="Times New Roman" w:eastAsia="Times New Roman" w:cs="Times New Roman"/>
        </w:rPr>
        <w:t xml:space="preserve"> </w:t>
      </w:r>
      <w:r>
        <w:rPr>
          <w:rFonts w:ascii="Nirmala UI" w:hAnsi="Nirmala UI" w:eastAsia="Nirmala UI" w:cs="Nirmala UI"/>
        </w:rPr>
        <w:t>ගසාගෙන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Chifuwa, ubende, umuweluwe, isiliva, ne golide fyonse fyatobekelwe pamo, fyaba nga fiputulwa ifya mu cifutu ca mukunina mu mpeshi; ne mpepo yafifwishe, pakuti tapasangwa nangu cifulo cabo: ne libwe ilyalasendele pa cikope lyaba ulupili lukalamba, lwaswile ne sonde lyonse. Daniele 2:35.</w:t>
      </w:r>
    </w:p>
    <w:p>
      <w:pPr>
        <w:pStyle w:val="ArticleBody"/>
        <w:jc w:val="left"/>
      </w:pPr>
      <w:r>
        <w:rPr>
          <w:rFonts w:ascii="Times New Roman" w:hAnsi="Times New Roman" w:eastAsia="Times New Roman" w:cs="Times New Roman"/>
        </w:rPr>
        <w:t>Zvaiva zvakanga zvichidikanwa kuisa chiratidzo chomukadzi mukati memamiriro echiratidzo chinosimudzirwa kudenga, nokuti Zvakazarurwa chitsauko 12 chinoratidza kutanga kwehondo pakati paKristu naSatani yakatanga kudenga; uye nokuita saizvozvo, chiri kuratidza hondo yokudenga inoratidza kuguma kwegakava guru pakati paKristu naSatani. Zvakazarurwa zvitsauko 12 na13 zvinoratidza hondo yokupedzisira yegakava guru, uye zvinozviita nokuratidza vamiririri vaSatani pamwe chete nezana namakumi mana nezvina zvamazana vachirwa kumatenga.</w:t>
      </w:r>
    </w:p>
    <w:p>
      <w:pPr>
        <w:pStyle w:val="ArticleBody"/>
        <w:jc w:val="left"/>
      </w:pPr>
      <w:r>
        <w:rPr>
          <w:rFonts w:ascii="Times New Roman" w:hAnsi="Times New Roman" w:eastAsia="Times New Roman" w:cs="Times New Roman"/>
        </w:rPr>
        <w:t>Katikala ićiisa ikwiza, tukeendelela kusyomeka pa nkondo ya mu lwiiyo mu “mazuva a kusyalila” ye ya simbisye kwa mfaniko ku nkondo ya mu lwiiyo yatandikile ku ntendekelo.</w:t>
      </w:r>
    </w:p>
    <w:p>
      <w:pPr>
        <w:pStyle w:val="ArticleScripture"/>
        <w:jc w:val="left"/>
      </w:pPr>
      <w:r>
        <w:rPr>
          <w:rFonts w:ascii="Times New Roman" w:hAnsi="Times New Roman" w:eastAsia="Times New Roman" w:cs="Times New Roman"/>
        </w:rPr>
        <w:t>Zvino ndakaona chimwe chikara chichibuda munyika; uye chakanga chine nyanga mbiri segwayana, asi chaitaura seshato. Uye chinoshandisa simba rose rechikara chokutanga pamberi pacho, chichimanikidza nyika navose vanogaramo kunamata chikara chokutanga, icho ronda raro rwokufa rwakaporeswa. Uye chinoita zvishamiso zvikuru, zvokuti chinoita kuti moto uburuke kubva kudenga uuye panyika pamberi pavanhu, uye chinonyengera avo vagere panyika nezvishamiso izvo chakatenderwa kuita pamberi pechikara; chichiti kune vagere panyika vaite mufananidzo wechikara, icho chakanga chine ronda remunondo, asi chikapona. Uye chakapiwa simba rokupa mweya kumufananidzo wechikara, kuti mufananidzo wechikara utaure, uye kuti uparadze vose vasingadi kunamata mufananidzo wechikara. Uye chinoita kuti vose, vaduku navakuru, vapfumi nevarombo, vakasununguka navaranda, vapihwe chiratidzo muruoko rwavo rworudyi kana pahuma dzavo; uye kuti kusava nomunhu angatenga kana kutengesa, kunze kwouyo ane chiratidzo, kana zita rechikara, kana nhamba yezita raro. Pano ndipo pane uchenjeri. Ngaaverenge nhamba yechikara uyo ane njere; nokuti inhamba yomunhu; uye nhamba yacho mazana matanhatu namakumi matanhatu nezvitanhatu. Zvakazarurwa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 Tisa</dc:title>
  <dc:subject>Efela Yekuhelela yaSiprofetho ya-Isaya: Isambulo saKhristu neNdzima yeSiprofetho yebangu-144,000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