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Toddobaatan iyo Sagaal</w:t>
      </w:r>
    </w:p>
    <w:p>
      <w:pPr>
        <w:pStyle w:val="ArticleSubtitle"/>
        <w:jc w:val="left"/>
      </w:pPr>
      <w:r>
        <w:rPr>
          <w:rFonts w:ascii="Arial" w:hAnsi="Arial" w:eastAsia="Arial" w:cs="Arial"/>
        </w:rPr>
        <w:t>Muujinta Kacdoonkii 1888: Casharro laga Baranayo Jiilkii Labaad ee Adventism-ka La'odikiyaanka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Jiilkii labaad ee Adventism-ka La’odikiya wuxuu yimid sannadkii 1888, jiilkaasna si astaan ahaan ah ayaa loogu matalaa Yexesqeel cutubka siddeedaad, isagoo ah karaahiyadii labaad, taas oo lagu matalay “qolalka sawirradiisa.”</w:t>
      </w:r>
    </w:p>
    <w:p>
      <w:pPr>
        <w:pStyle w:val="ArticleScripture"/>
        <w:jc w:val="left"/>
      </w:pPr>
      <w:r>
        <w:rPr>
          <w:rFonts w:ascii="Times New Roman" w:hAnsi="Times New Roman" w:eastAsia="Times New Roman" w:cs="Times New Roman"/>
        </w:rPr>
        <w:t>Sidaas ayaan ku galay oo aan wax ku arkay; oo bal eeg, nooc kasta oo xayawaan gurguurta ah, iyo dugaag kasta oo karaahiyo ah, iyo sanamyadii oo dhan ee reer binu Israa'iil, ayaa derbiga ku wareegsan lagu xardhay. Oo hortooda waxaa taagnaa toddobaatan nin oo ka mid ah waayeelladii reer binu Israa'iil, oo dhexdoodana waxaa taagnaa Yaasanyaah ina Shaafaan, nin walbana gacan buu ku haystay weelkiisii fooxa; oo daruur weyn oo foox ahi kor bay u kacaysay. Markaasuu igu yidhi, Wiilka Aadamow, ma aragtay waxa ay waayeellada reer binu Israa'iil gudcurka ku sameeyaan, nin walba qolalkiisa sanamyadiisa lagu sawiray? waayo, waxay yidhaahdaan, Rabbigu nama arko; Rabbigu dhulkii wuu ka tegey. Yexesqeel 8:10–12.</w:t>
      </w:r>
    </w:p>
    <w:p>
      <w:pPr>
        <w:pStyle w:val="ArticleBody"/>
        <w:jc w:val="left"/>
      </w:pPr>
      <w:r>
        <w:rPr>
          <w:rFonts w:ascii="Times New Roman" w:hAnsi="Times New Roman" w:eastAsia="Times New Roman" w:cs="Times New Roman"/>
        </w:rPr>
        <w:t>Qollada sawirradu waxay u taagan yihiin siraha sharka leh ee ku jira qalbiyada kuwa loo metelay odayaashii hore, oo sharkaasi isla qudhiisa ayay ku soo dhex geliyeen ma aha oo keliya qolladaha maskaxdooda, laakiin sidoo kale qolladaha meesha quduuska ah ee Ilaah.</w:t>
      </w:r>
    </w:p>
    <w:p>
      <w:pPr>
        <w:pStyle w:val="ArticleScripture"/>
        <w:jc w:val="left"/>
      </w:pPr>
      <w:r>
        <w:rPr>
          <w:rFonts w:ascii="Times New Roman" w:hAnsi="Times New Roman" w:eastAsia="Times New Roman" w:cs="Times New Roman"/>
        </w:rPr>
        <w:t>Ha cunin kibista kan leh il xun yahay, hana damcin cuntooyinkiisa macaan; waayo sida uu qalbigiisa uga fikiro, sidaas buu yahay isaguna. “Cun oo cab,” ayuu kugu yidhaahdaa; laakiinse qalbigiisu kula jiro ma aha. Maahmaahyadii 23:6, 7.</w:t>
      </w:r>
    </w:p>
    <w:p>
      <w:pPr>
        <w:pStyle w:val="ArticleBody"/>
        <w:jc w:val="left"/>
      </w:pPr>
      <w:r>
        <w:rPr>
          <w:rFonts w:ascii="Times New Roman" w:hAnsi="Times New Roman" w:eastAsia="Times New Roman" w:cs="Times New Roman"/>
        </w:rPr>
        <w:t>Sharnimada qolalka sawirrada xunxun waxa lagu qoray derbiyada macbudka iyo weliba derbiyada maanka odayaashii qadiimiga ahaa. Qolalka qarsoon ee sawirrada ee karaahiyada labaad ee Yexesqeel cutubka siddeedaad, waxay metelaan jiilkii labaad ee Adventism-ka La’odikiya, waxaana afarta karaahiyo dhexdood, karaahiyada labaad waqti dheeraad ah loo siiyey si loo adkeeyo caasinimo wadareed, in kasta oo afarta karaahiyo oo dhammu lagu muujiyey in ay fulinayeen nimankii la rabay in ay ahaadaan ilaaliyeyaasha dadka.</w:t>
      </w:r>
    </w:p>
    <w:p>
      <w:pPr>
        <w:pStyle w:val="ArticleScripture"/>
        <w:jc w:val="left"/>
      </w:pPr>
      <w:r>
        <w:rPr>
          <w:rFonts w:ascii="Times New Roman" w:hAnsi="Times New Roman" w:eastAsia="Times New Roman" w:cs="Times New Roman"/>
        </w:rPr>
        <w:t>“Calaamadda samatabbixinta waxaa la saaray kuwa ‘taaha oo u ooya karaahiyooyinka oo dhan ee dhexdeeda lagu sameeyo.’ Haddana malaa’igtii dhimashada ayaa baxaysa, sida lagu matalay aragtidii Ezekiel ragga sita hubka wax lagu gowraco, kuwaas oo amarkan la siiyey: ‘Gebi ahaanba u laaya waayeelka iyo dhallinyarada, gabdhaha, carruurta yaryar, iyo dumarkaba; laakiin ha u dhawaanina nin kasta oo calaamadda leh; oo ka bilaaba meesheyda quduuska ah.’ Nebigu wuxuu leeyahay: ‘Waxay ka bilaabeen odayaashii joogay guriga hortiisa.’ Ezekiel 9:1–6. Hawsha baabbi’inta waxay ka bilaabataa kuwa isu qiray inay yihiin ilaaliyayaasha ruuxiga ah ee dadka. Waardiyayaasha beenta ahi waa kuwa ugu horreeya ee dhaca. Ma jiro mid loo naxo ama loo reebo. Rag, dumar, gabdho, iyo carruur yaryarba way wada halligmaan.” The Great Controversy, 656.</w:t>
      </w:r>
    </w:p>
    <w:p>
      <w:pPr>
        <w:pStyle w:val="ArticleBody"/>
        <w:jc w:val="left"/>
      </w:pPr>
      <w:r>
        <w:rPr>
          <w:rFonts w:ascii="Times New Roman" w:hAnsi="Times New Roman" w:eastAsia="Times New Roman" w:cs="Times New Roman"/>
        </w:rPr>
        <w:t>Kacdoonka calaamadisa imaanshaha jiilka labaad waxa si gaar ah loola xidhiidhinayaa hoggaanka Adventism-ka La’odikiya, sida uu ku rumoobay shirkii General Conference ee 1888 ee Minneapolis. Waxaa lagu matalaa weedha “odayaasha reer binu Israa’iil” iyo sidoo kale “toddobaatanka nin.” Waxay ahaayeen toddobaatan oday oo la xidhiidhay hawshii Muuse, kooxdii labaadna ee xertii Ciise waxay ka koobnayd toddobaatan nin. “Toddobaatan” waxay matashaa hoggaan, sida ay “odayaashu” u matalaan. Karaahiyada labaad waxay culays dheeraad ah saartaa hoggaanka, sidaas darteedna waxay adkaynaysaa in karaahiyadu la xidhiidho kacdoon wadajir ah oo ay sameeyeen hoggaanku.</w:t>
      </w:r>
    </w:p>
    <w:p>
      <w:pPr>
        <w:pStyle w:val="ArticleBody"/>
        <w:jc w:val="left"/>
      </w:pPr>
      <w:r>
        <w:rPr>
          <w:rFonts w:ascii="Times New Roman" w:hAnsi="Times New Roman" w:eastAsia="Times New Roman" w:cs="Times New Roman"/>
        </w:rPr>
        <w:t>Toddobaatankii toddobaatanka oday ee qadiimiga ahaa dhexdooda waxaa taagnaa “Yacasaanyaah ina Shaafaan.” Magaca “Yacasaanyaah” wuxuu ka dhigan yahay “mid Ilaah maqlay,” isagaana u taagan hoggaan fallaagoobay isla wakhtigii Ilaah hadlayay; waayo, Ilaah wuu maqlay, laakiin wuu diiday inuu dhegaysto, maxaa yeelay wuxuu qirtay in Ilaah dadkiisii ka tegey, iyo in Ilaah aanu arkin waxa ka dhacaya qolalka qarsoon. Yacasaanyaah wuxuu ahaa “ina Shaafaan,” magaca “Shaafaan”na wuxuu ka dhigan yahay “qarin.” Muuqaalka jiilka labaad wuxuu ka dhigan yahay fallaagada hoggaanka ee fallaagoobay isla wakhtigii Ilaah hadlayay, waxayna rumaysnaayeen in Ilaah aanu arkin ama dan ka lahayn falalkooda.</w:t>
      </w:r>
    </w:p>
    <w:p>
      <w:pPr>
        <w:pStyle w:val="ArticleBody"/>
        <w:jc w:val="left"/>
      </w:pPr>
      <w:r>
        <w:rPr>
          <w:rFonts w:ascii="Times New Roman" w:hAnsi="Times New Roman" w:eastAsia="Times New Roman" w:cs="Times New Roman"/>
        </w:rPr>
        <w:t>Walaasha White waxay qortay in loo muujiyey wada-hadalladii hoggaanka Adventism-ka La'odikiya intii lagu jiray Shirweynihii Guud ee 1888. Shirweynihii Guud ee 1888, Ilaah wuxuu Walaasha White tusay kulamadii hoggaamiyayaashu dhexdooda ku yeesheen markii ay u maleeyeen in Ilaah aanu dhegaysanayn. Halkaas, qarsoodiga qolalkooda gudaheeda, waxay shar ku hadleen Walaasha White, wiilkeeda, iyo Odayaasha Jones iyo Waggoner. Waxay rumaysnaayeen inay si xor ah u hadli karaan, waayo Ilaah ma arki karo iyaga meelaha gaarka ah ee ay joogaan; hase yeeshee Ilaah wuxuu nebiyaddii tusay isla wada-hadalladaas. Waxay ku jireen kulan wadajir ah, oo sida waxyigu sheegay ay ku maqlayeen farriintii roobka dambe, laakiinse way diideen inay maqlaan.</w:t>
      </w:r>
    </w:p>
    <w:p>
      <w:pPr>
        <w:pStyle w:val="ArticleBody"/>
        <w:jc w:val="left"/>
      </w:pPr>
      <w:r>
        <w:rPr>
          <w:rFonts w:ascii="Times New Roman" w:hAnsi="Times New Roman" w:eastAsia="Times New Roman" w:cs="Times New Roman"/>
        </w:rPr>
        <w:t>Maxay ahayd waxa dhalay hoggaan muujiyey fallaagayn sidaas u furan sannadkii 1888, taas oo Sister White la barbar dhigtay fallaagadii Qorax, Daatan iyo Abiiraam?</w:t>
      </w:r>
    </w:p>
    <w:p>
      <w:pPr>
        <w:pStyle w:val="ArticleScripture"/>
        <w:jc w:val="left"/>
      </w:pPr>
      <w:r>
        <w:rPr>
          <w:rFonts w:ascii="Times New Roman" w:hAnsi="Times New Roman" w:eastAsia="Times New Roman" w:cs="Times New Roman"/>
        </w:rPr>
        <w:t>“Marka Ruuxa Quduuska ahi ku iftiimiyo, waxaad xumaantii oo dhan ee Minneapolis ka dhacday u arki doontaa sida ay tahay, sida Ilaah u arko. Haddii aanan mar dambe kugu arkin dunidan, ogow inaan kuu saamaxayo murugada, silica, iyo culayska nafta ee aad sababla’aan iigu keentay. Laakiin naftaada aawadeed, iyo kan kuu dhintay aawadiis, waxaan doonayaa inaad aragto oo qirato qaladaadkaaga. Waxaad la midoowday kuwii iska caabbiyey Ruuxa Ilaah. Waxaad haysatay caddayntii oo dhan ee aad u baahnayd oo muujinaysay in Rabbigu ka shaqaynayay Walaalaha Jones iyo Waggoner; laakiin iftiinkii ma aadan aqbalin; oo kaddib dareennadii aad ku kacday iyo erayadii lagaga hadlay runta, diyaar uma aadan ahayn inaad qirato inaad qaldantay, in nimankani ay fariin xagga Ilaah ka timid wateen, adiguna aad fududaysatay farriintii iyo kuwii farriinta sidayba.”</w:t>
      </w:r>
    </w:p>
    <w:p>
      <w:pPr>
        <w:pStyle w:val="ArticleScripture"/>
        <w:jc w:val="left"/>
      </w:pPr>
      <w:r>
        <w:rPr>
          <w:rFonts w:ascii="Times New Roman" w:hAnsi="Times New Roman" w:eastAsia="Times New Roman" w:cs="Times New Roman"/>
        </w:rPr>
        <w:t>“Weligeey hore uma aanan ku arag dadkeenna dhexdooda isku-qancid adag iyo diidmo aan la aqbalayn oo lagu aqoonsanayn iftiinka, sida tii ka muuqatay Minneapolis. Waxaa la i tusay inaan xitaa hal qof oo ka mid ahaa kooxdii jeclaysatay ruuxii ka muuqday shirkaas mar dambe heli doonin iftiin cad oo uu ku garto qiimaha qaaliga ah ee runta samada looga soo diray, ilaa ay kibirkooda is-hoosaysiiyaan oo ay qirtaan inaanay ku dhaqaaqayn Ruuxa Ilaah, balse maskaxdooda iyo qalbigooduba ay ka buuxeen eex. Rabbigu wuxuu doonayay inuu u soo dhowaado, inuu barakeeyo oo ka bogsiiyo dib-u-gurashadooda, laakiin ma ay dhegaysan. Waxaa kiciyay isla ruuxii dhiirrigeliyey Koorax, Daataan, iyo Abiraam. Nimankaas reer binu Israa’iil waxay go’aansadeen inay ka hor yimaadaan caddayn kasta oo muujin lahayd inay qaldan yihiin, waxayna sii wadeen oo sii wadeen jidkooda kala-go’ iyo nacaybka, ilaa kuwo badan laga leexiyey oo ay ku biireen.”</w:t>
      </w:r>
    </w:p>
    <w:p>
      <w:pPr>
        <w:pStyle w:val="ArticleScripture"/>
        <w:jc w:val="left"/>
      </w:pPr>
      <w:r>
        <w:rPr>
          <w:rFonts w:ascii="Times New Roman" w:hAnsi="Times New Roman" w:eastAsia="Times New Roman" w:cs="Times New Roman"/>
        </w:rPr>
        <w:t>“Kuwanu maxay ahaayeen? Ma ahayn kuwa itaalka daran, ma ahayn kuwa jaahiliinta ah, mana ahayn kuwa aan iftiimin. Caasinimadaas waxaa ku jiray laba boqol iyo konton amiir oo shirka caan ku ahaa, rag magac iyo maamuus leh. Maxay ahayd markhaatifurkoodu? ‘Shirka oo dhammu waa quduus, mid kasta oo iyaga ka mid ahna waa quduus, Rabbiguna wuu ku dhex jiraa iyaga; haddaba maxaad isu sarraysiiseen kiniisadda Rabbiga dusheeda?’ [Tirintii 16:3]. Markii Qorax iyo saaxiibbadiis ay ku halligmeen xukunka Ilaah hoostiisa, dadkii ay khiyaaneeyeen kuma ay arag gacanta Rabbiga mucjisadan. Oo subaxdii xigtay shirkii oo dhammu waxay Muuse iyo Haaruun ku eedeeyeen, iyagoo leh, ‘Idinku waxaad disheen dadkii Rabbiga’ [Aayadda 41], oo belaayadiina waxay ku dhacday shirka, in ka badan afar iyo toban kunna way halligmeen.”</w:t>
      </w:r>
    </w:p>
    <w:p>
      <w:pPr>
        <w:pStyle w:val="ArticleScripture"/>
        <w:jc w:val="left"/>
      </w:pPr>
      <w:r>
        <w:rPr>
          <w:rFonts w:ascii="Times New Roman" w:hAnsi="Times New Roman" w:eastAsia="Times New Roman" w:cs="Times New Roman"/>
        </w:rPr>
        <w:t>“Markii aan damcay inaan ka tago Minneapolis, malaa’igtii Rabbiga ayaa agtayda istaagtay oo tidhi: ‘Sidaas ma aha; Ilaah wuxuu kuu hayaa hawl aad meeshan ka qabato. Dadku waxay ku socdaan isla fallaagadii Qorax, Daatan, iyo Abiraam. Waxaan ku dhigay meeshiina qumman, taas oo kuwa aan iftiinka ku jirin aanay qiri doonin; markhaatifurkaagana ma dhegaysan doonaan; laakiinse anigu waan kula jiri doonaa; nimcadayda iyo xooggeygu way ku tiirin doonaan. Adiga ma aha kan ay quudhsanayaan, ee waa rasuullada iyo farriinta aan dadkayga u soo diro. Waxay quudhsadeen erayga Rabbiga. Shayddaan ayaa indhahooda ka indho tiray oo garashadoodiina qalloociyey; oo haddaan naf waluba ka toobadkeenin dembigan ay leeyihiin, madaxbannaanidan aan quduus laga dhigin ee caayda ku ah Ruuxa Ilaah, waxay ku socon doonaan gudcur. Waxaan ka qaadi doonaa laambadsidihii meeshiisa, haddaanay toobadkeenin oo soo noqonin, si aan u bogsiiyo. Waxay madoobeeyeen araggoodii ruuxiga ahaa. Ma ay doonayn in Ilaah muujiyo Ruuxiisa iyo xooggiisa; waayo, waxay ka buuxaan ruux jeesjees iyo karaahiyo u qaba eraygayga. Fudayd, waxyaalo aan micne lahayn, kaftan, iyo majaajillo ayaa maalin kasta lagu dhaqmaa. Qalbiyadooda ma ay dhigin inay i doondoonaan. Waxay ku socdaan dhimbiilaha dabkooda ay iyagu shiteen, oo haddaanay toobadkeenin waxay ku jiifsan doonaan murugo. Rabbigu sidan buu leeyahay: Istaag goobta waajibkaaga; waayo, anigu waan kula jiraa, kumana dayrin doono, kumana tegi doono.’ Erayadan xagga Ilaah ka yimid kuma aanan dhicin inaan iska indho tiro.”</w:t>
      </w:r>
    </w:p>
    <w:p>
      <w:pPr>
        <w:pStyle w:val="ArticleScripture"/>
        <w:jc w:val="left"/>
      </w:pPr>
      <w:r>
        <w:rPr>
          <w:rFonts w:ascii="Times New Roman" w:hAnsi="Times New Roman" w:eastAsia="Times New Roman" w:cs="Times New Roman"/>
        </w:rPr>
        <w:t>“Iftiin baa ka sii ifaysay Battle Creek iyada oo fallaadhyo cad oo dhalaalaya ku ifaysa; laakiin yaa ka mid ah kuwii qaybta ka qaatay kulankii Minneapolis u yimid iftiinka oo helay khasnadaha hodanka ah ee runta oo Rabbigu samada uga soo diray? Yaa tallaabo-tallaabo ula socday Hoggaamiyaha, Ciise Masiix? Yaa si buuxda u qirtay xamaasaddoodii khaldanayd, indho-la’aantoodii, masayrkoodii iyo tuhunnadoodii xumaa, iyo diidmadoodii runta? Midna ma jiro; oo maxaa yeelay dayacaaddoodii dheeraatay ee ay ku gabood-faleen inay qirtaan iftiinka aawadeed, iftiinkii wuu ka tegey iyaga isagoo meel fog kaga tagay gadaal; mana ay korin nimcada iyo aqoonta Ciise Masiix Rabbigeenna. Waxay ku guuldarraysteen inay helaan nimcadii loo baahnaa ee ay heli kari lahaayeen, taasoo ka dhigi lahayd rag xooggan xagga waayo-aragnimada diineed.”</w:t>
      </w:r>
    </w:p>
    <w:p>
      <w:pPr>
        <w:pStyle w:val="ArticleScripture"/>
        <w:jc w:val="left"/>
      </w:pPr>
      <w:r>
        <w:rPr>
          <w:rFonts w:ascii="Times New Roman" w:hAnsi="Times New Roman" w:eastAsia="Times New Roman" w:cs="Times New Roman"/>
        </w:rPr>
        <w:t>“Joogitaankii laga qaatay Minneapolis wuxuu u ekaa caqabad aan laga gudbi karin oo si weyn iyaga ugu xannibtay kuwa shakiyayaasha ah, kuwa wax weydiiya, kuwa runta iyo xoogga Ilaah diida. Marka dhibaato kale timaaddo, kuwa muddada dheer ka hor yimid caddayn dusha caddayn loo dul saaray ayaa mar kale lagu tijaabin doonaa qodobbadii ay si cad ugu guuldarreysteen, wayna ku adkaan doontaa inay aqbalaan waxa Ilaah ka yimid oo ay diidaan waxa ka yimaadda quwadaha gudcurka. Sidaa daraaddeed jidkooda keliya ee ammaan ah waa inay ku socdaan is-hoosaysiin, iyagoo cagahooda u sameynaya waddooyin toosan, si uusan curyaanku jidka uga leexan. Farqi weyn bay samaysaa cidda aynu la soconno, hadday yihiin rag Ilaah la socda oo rumaysan oo isagii isku halleeya, ama rag raaca waxa ay u malaynayaan xigmad iyaga u gaar ah, kuna socda dhimbilaha dabka ay iyagu shideen.”</w:t>
      </w:r>
    </w:p>
    <w:p>
      <w:pPr>
        <w:pStyle w:val="ArticleScripture"/>
        <w:jc w:val="left"/>
      </w:pPr>
      <w:r>
        <w:rPr>
          <w:rFonts w:ascii="Times New Roman" w:hAnsi="Times New Roman" w:eastAsia="Times New Roman" w:cs="Times New Roman"/>
        </w:rPr>
        <w:t>“Waqtiga iyo daryeelka iyo hawsha loo baahday si looga hortago saamaynta kuwa ka soo shaqeeyey runta ka gees ahaan waxay noqdeen khasaare aad u weyn; waayo, sannado badan ayaannu ka sii horrayn lahayn aqoonta ruuxiga ah; oo nafaf badan, aad iyo aad u badan, ayaa lagu dari lahaa kiniisadda haddii kuwii ay ahayd inay iftiinka ku socdaan ay sii wadi lahaayeen inay Rabbiga ogaadaan, si ay u ogaadaan in soo bixiddiisu u diyaar tahay sida waaberiga. Laakiin markii hawl intaas le’eg lagu khasbo in lagu bixiyo isla kiniisadda gudaheeda si looga hortago saamaynta shaqaalihii u taagnaa sida derbi dhagax adag ah oo ka gees ah runta Ilaah u soo diro dadkiisa, dunidu waxay ku hadhaysaa gudcur isbarbardhig ahaan.”</w:t>
      </w:r>
    </w:p>
    <w:p>
      <w:pPr>
        <w:pStyle w:val="ArticleScripture"/>
        <w:jc w:val="left"/>
      </w:pPr>
      <w:r>
        <w:rPr>
          <w:rFonts w:ascii="Times New Roman" w:hAnsi="Times New Roman" w:eastAsia="Times New Roman" w:cs="Times New Roman"/>
        </w:rPr>
        <w:t>“Ilaah wuxuu ula jeeday in waardiyayaashu kacaan oo codad mideysan ku diraan farriin go’aan leh, iyagoo buunka ka yeedhinaya dhawaaq sugan, si ay dadku dhammaantood ugu boodayaan meeshooda waajibka oo ay qaybtooda uga gutaan shaqada weyn. Markaas iftiinka xoogga badan ee cad ee malaa’igta kale ee samada ka soo degta iyadoo leh amar weyn, wuxuu dhulka ka buuxin lahaa ammaanteeda. Sannado badan ayaan dib uga dhacnay; oo kuwii ku taagnaa indho-la’aan oo hor istaagay hormarka isla farriinta uu Ilaah ula jeeday inay ka baxdo shirkii Minneapolis sida laambad gubanaysa, waxay u baahan yihiin inay qalbiyadooda Ilaah hortiisa ku hoosaysiiyaan oo ay arkaan una fahmaan sida shaqada loogu hor istaagay indho-la’aantooda maskaxda iyo adaygga qalbiga.” Manuscript Releases, volume 14, 107–111.</w:t>
      </w:r>
    </w:p>
    <w:p>
      <w:pPr>
        <w:pStyle w:val="ArticleBody"/>
        <w:jc w:val="left"/>
      </w:pPr>
      <w:r>
        <w:rPr>
          <w:rFonts w:ascii="Times New Roman" w:hAnsi="Times New Roman" w:eastAsia="Times New Roman" w:cs="Times New Roman"/>
        </w:rPr>
        <w:t>Maxay ahayd wixii soo saaray hoggaan muujiyey fallaagow sidaa u furan sannadkii 1888, oo Sister White ay la barbar dhigtay fallaagadii Qorax, Daataan iyo Abiraam? Jawaabtu shaki la’aan waxay ku jirtaa fallaagadii 1863, taas oo diyaarisay jidka waxa Yexesqeel loo sheegay inay ahaan doonaan karaahiyooyin ka sii waaweyn. Diidmada “toddobada jeer” ee Laawiyiintii labaatan iyo lix, iyo soo gelinta jaantus been-abuur ah, waxay dhalin lahayd baahida in la taageero been-abuurkii 1863. Sidaas darteed, Miller wuxuu daawan lahaa jawharadihiisa oo la kala firdhiyey laguna daboolay qashin iyo jawharado iyo lacagag been-abuur ah. Maahmaahda adduunyadu waxay tidhaahdaa, “taariikhda waxaa qora kuwa guulaysta.”</w:t>
      </w:r>
    </w:p>
    <w:p>
      <w:pPr>
        <w:pStyle w:val="ArticleBody"/>
        <w:jc w:val="left"/>
      </w:pPr>
      <w:r>
        <w:rPr>
          <w:rFonts w:ascii="Times New Roman" w:hAnsi="Times New Roman" w:eastAsia="Times New Roman" w:cs="Times New Roman"/>
        </w:rPr>
        <w:t>In kastoo aanay dhab ahaantii ahayn kuwii guulaystay, haddana kuwa hoggaaminaya kaniisadda Adventist-ka ee La’odikiya waxay waqti iyo dadaal badan geliyeen dhismaha sheeko taariikheed oo taageeraysa fallaagowga sii kordhaya ee afarta jiil soo taxnayd, iyagoo isku dayaya inay fallaagowgaas ku muujiyaan iftiin aad uga fog taariikhda dhabta ah ee ay qoreen malaa’igaha jannadu. Dib-u-habaynta taariikhdu waa astaamo lagu garto Jesuit-yada Kaniisadda Katooliga, waxaana dib-u-qorista taariikhdu ay ahayd xirfadda iyo ganacsiga taariikhyahannada Adventist-ka ee La’odikiya. Waxa ay maalmahan qoraan “taariikhyahannada” Adventist-ka ee La’odikiya ee ku saabsan shirka Minneapolis General Conference waa tusaale caadi ah oo ah dib-u-qoris taariikheed.</w:t>
      </w:r>
    </w:p>
    <w:p>
      <w:pPr>
        <w:pStyle w:val="ArticleBody"/>
        <w:jc w:val="left"/>
      </w:pPr>
      <w:r>
        <w:rPr>
          <w:rFonts w:ascii="Times New Roman" w:hAnsi="Times New Roman" w:eastAsia="Times New Roman" w:cs="Times New Roman"/>
        </w:rPr>
        <w:t>Waxaa laga yaabaa in ay jireen dhowr ka mid ah fallaagadii shirkaa kuwaas oo ugu dambayntii toobad keenay, hase yeeshee ka-reebitaanku qaanuunka ma burinayo qaanuunka. Sister White waxaa lagu amray inay joogto oo diiwaangeliso kulankaas, waayo fallaagadii Koraah, Daataan, iyo Abiiraam ayaa dib loo soo celinayay. In taariikhyahannada Adventist-ku ay markhaatifurka ku dhisaan su’aasha ah in farriintii xaqnimada rumaysadka lagu fahmay iyo in aan lagu fahmin; la diiday iyo in aan la diidin, ama markii dambe la aqbalay, waa in laga leexdo markhaatifurka waxyiga leh ee ku saabsan fallaago lagu matalay Koraah, Daataan, iyo Abiiraam.</w:t>
      </w:r>
    </w:p>
    <w:p>
      <w:pPr>
        <w:pStyle w:val="ArticleBody"/>
        <w:jc w:val="left"/>
      </w:pPr>
      <w:r>
        <w:rPr>
          <w:rFonts w:ascii="Times New Roman" w:hAnsi="Times New Roman" w:eastAsia="Times New Roman" w:cs="Times New Roman"/>
        </w:rPr>
        <w:t>Saddexdaas fallaagada ahaa kee baa diiwaankii Muuse muujiyey in uu dabadeed toobadkeenay oo dib loogu aqbalay hoggaaminta isagoo Muuse la jira?</w:t>
      </w:r>
    </w:p>
    <w:p>
      <w:pPr>
        <w:pStyle w:val="ArticleScripture"/>
        <w:jc w:val="left"/>
      </w:pPr>
      <w:r>
        <w:rPr>
          <w:rFonts w:ascii="Times New Roman" w:hAnsi="Times New Roman" w:eastAsia="Times New Roman" w:cs="Times New Roman"/>
        </w:rPr>
        <w:t>“Qorax oo ahaa ruuxii hormuudka ka ahaa dhaqdhaqaaqan, wuxuu ahaa reer Laawi, kana tirsanaa qoyska Qohaad, wuxuuna ahaa ina-adeerkii Muuse; wuxuu ahaa nin karti iyo saamayn leh. In kastoo loo magacaabay adeegga taambuugga, haddana wuu ka qanci waayay booskiisa oo wuxuu damcay sharafta wadaadnimada. In Haaruun iyo reerkiisa lagu mannaysto xilka wadaadnimada, oo markii hore ku dhici jiray curadka qoys kasta, waxay dhalisay masayr iyo qanacsanaan la’aan, oo Qorax in muddo ah si qarsoodi ah ayuu uga soo horjeeday awoodda Muuse iyo Haaruun, in kastoo uusan ku dhiirran wax fallaago ah oo furan. Ugu dambayntiina wuxuu hindisay qorshe geesinnimo leh oo uu ku afgembinayo labada awoodoodba, tan madaniga ah iyo tan diineed. Mana uu waayin kuwo la dareen ahaa. Meel u dhow teendhooyinka Qorax iyo reer Qohaad, dhanka koonfureed ee taambuugga, waxaa degganaa qabiilka Ruubeen, iyadoo teendhooyinka Daataan iyo Abiiraam, oo ahaa laba amiir oo qabiilkan ka tirsan, ay ku yaalleen meel u dhow tan Qorax. Amiirradan waxay si fudud ugu biireen qorshayaashiisii hammiga badnaa. Iyagoo ka farcamay wiilkii curadka ahaa ee Yacquub, waxay ku doodayeen in awoodda madaniga ahi iyaga ka dhaxlayso, waxayna go’aansadeen inay Qorax la qaybsadaan sharafka wadaadnimada.”</w:t>
      </w:r>
    </w:p>
    <w:p>
      <w:pPr>
        <w:pStyle w:val="ArticleScripture"/>
        <w:jc w:val="left"/>
      </w:pPr>
      <w:r>
        <w:rPr>
          <w:rFonts w:ascii="Times New Roman" w:hAnsi="Times New Roman" w:eastAsia="Times New Roman" w:cs="Times New Roman"/>
        </w:rPr>
        <w:t>Xaaladda dareenka ee dadka ka dhex jirtay waxay taageertay qorshayaashii Qorax. Qadhaadhka niyad-jabkooda dhexdiisa, shakiyadoodii hore, xaasidnimadoodii, iyo nacaybkoodiiba way soo noqdeen, mar kalena cabashooyinkoodii waxaa loo jeediyey hoggaamiyahoodii dulqaadka badnaa. Reer binu Israa’iil si joogto ah ayay uga sii jeedsanayeen xaqiiqada ah inay ku hoos jireen hanuunin rabbaani ah. Waxay illoobeen in Malaa’igtii axdigu ay ahayd hoggaamiyahoodii aan la arki karin, iyo in, iyadoo lagu daboolay tiirka daruurta, joogitaanka Masiixu uu hortooda socday, iyo in Muuse uu isaga ka helay amarradiisii oo dhan.</w:t>
      </w:r>
    </w:p>
    <w:p>
      <w:pPr>
        <w:pStyle w:val="ArticleScripture"/>
        <w:jc w:val="left"/>
      </w:pPr>
      <w:r>
        <w:rPr>
          <w:rFonts w:ascii="Times New Roman" w:hAnsi="Times New Roman" w:eastAsia="Times New Roman" w:cs="Times New Roman"/>
        </w:rPr>
        <w:t>“Way diideen inay isu dhiibaan xukunka aadka u daran ee ahaa inay kulligood ku dhintaan cidlada, sidaas daraaddeedna waxay diyaar u ahaayeen inay qabsadaan marmarsiiyo kasta oo lagu rumaysan karo inaanu Ilaah ahayn ee uu Muuse yahay kii hoggaaminayay iyaga, iyo kii ku dhawaaqay halaaggooda. Dadaalladii ugu wanaagsanaa ee ninka dunida ugu qabow badnaa ma dejin karin caasinimada dadkan; in kastoo calaamadaha carada Ilaah ee ku saabsan qalloocnimadoodii hore ay weli hortooda ka muuqdeen safafkoodii jabay iyo tiradoodii ka dhinnayd, haddana casharkii qalbigooda ma gelin. Mar kale ayaa jirrabaad ka adkaatay.” Aabbayaashii Hore iyo Nebiyadii, 395, 396.</w:t>
      </w:r>
    </w:p>
    <w:p>
      <w:pPr>
        <w:pStyle w:val="ArticleBody"/>
        <w:jc w:val="left"/>
      </w:pPr>
      <w:r>
        <w:rPr>
          <w:rFonts w:ascii="Times New Roman" w:hAnsi="Times New Roman" w:eastAsia="Times New Roman" w:cs="Times New Roman"/>
        </w:rPr>
        <w:t>Adventisnimada La’odikiya waxay bilaabatay sannadkii 1856, sannadkii 1863-na waxay noqotay kaniisadda Adventist-ka La’odikiya ee si sharci ah loo diiwaangeliyey. Sida hore loogu soo sheegay maqaalladii hore, ma jiro markhaati waxyooni ah oo tilmaamaya in La’odikiya weligeed badbaaddo. Ma badbaadi karto haddaanay ka toobad keenin xaaladdeeda, oo aanay aqbalin waayo-aragnimada uu Filadelfiya metelo. La’odikiya waa dad la xukumo, iyagoo afka Rabbiga laga hunqaacinayo. Iyadoo ah kaniisadda La’odikiya, waxyoonigu wuxuu caddeynayaa in kaniisadda loo qoondeeyey inay cidlada ku warwareegto sidii reer binu Israa’iilkii hore yeelay.</w:t>
      </w:r>
    </w:p>
    <w:p>
      <w:pPr>
        <w:pStyle w:val="ArticleBody"/>
        <w:jc w:val="left"/>
      </w:pPr>
      <w:r>
        <w:rPr>
          <w:rFonts w:ascii="Times New Roman" w:hAnsi="Times New Roman" w:eastAsia="Times New Roman" w:cs="Times New Roman"/>
        </w:rPr>
        <w:t>Kee ka mid ah fallaagadii reer binu Israa’iil ee hore ayaa afartan sannadood ku warwareegay cidlada dabadeedna galay Dhulkii Ballanqaadka? Naf qudha ma jirin, oo warwareeggooduna wuxuu tusaale u ahaa warwareegidda Israa’iilka casriga ah.</w:t>
      </w:r>
    </w:p>
    <w:p>
      <w:pPr>
        <w:pStyle w:val="ArticleBody"/>
        <w:jc w:val="left"/>
      </w:pPr>
      <w:r>
        <w:rPr>
          <w:rFonts w:ascii="Times New Roman" w:hAnsi="Times New Roman" w:eastAsia="Times New Roman" w:cs="Times New Roman"/>
        </w:rPr>
        <w:t>Kacdoonkii Qorax, Daataan, iyo Abiiraam (taas oo astaan ahaan u muujisay kacdoonkii 1888), waxay ku salaysnayd diidmadooda inay aqbalaan xukunkii dadkii lagu saaray inay afartan sannadood cidlada ku warwareegaan. Kacdoonkii 1888-na, wuxuu ku salaysnaa diidmadii hoggaanku ka diiday ku dhawaaqistii iyaga ku tilmaamaysay La’odikiya oo ku saartay inay sannado badan oo dheeraad ah cidlada ku warwareegaan caasinimadooda aawadeed.</w:t>
      </w:r>
    </w:p>
    <w:p>
      <w:pPr>
        <w:pStyle w:val="ArticleScripture"/>
        <w:jc w:val="left"/>
      </w:pPr>
      <w:r>
        <w:rPr>
          <w:rFonts w:ascii="Times New Roman" w:hAnsi="Times New Roman" w:eastAsia="Times New Roman" w:cs="Times New Roman"/>
        </w:rPr>
        <w:t>“Farriinta nala siiyey oo ay bixiyeen A. T. Jones iyo E. J. Waggoner waa farriinta Ilaah u leeyahay kiniisadda La’odikiya, waxaana hoog ku sugan qof kasta oo qirta inuu runta rumaysan yahay, hase yeeshee aan kuwa kale u iftiimin fallaadhaha Ilaah bixiyey.” The 1888 Materials, 1053.</w:t>
      </w:r>
    </w:p>
    <w:p>
      <w:pPr>
        <w:pStyle w:val="ArticleBody"/>
        <w:jc w:val="left"/>
      </w:pPr>
      <w:r>
        <w:rPr>
          <w:rFonts w:ascii="Times New Roman" w:hAnsi="Times New Roman" w:eastAsia="Times New Roman" w:cs="Times New Roman"/>
        </w:rPr>
        <w:t>Raggii hore, oo ay ahayd inay noqdaan ilaaliyayaasha dadka sannadkii 1888, waxay rumaysnaayeen inay ahaayeen “taajiriin oo maal ku kordheen”. Waxaannu maqaalka xiga ku eegi doonnaa wixii xaaladdan sababay ka hor 1888.</w:t>
      </w:r>
    </w:p>
    <w:p>
      <w:pPr>
        <w:pStyle w:val="ArticleScripture"/>
        <w:jc w:val="left"/>
      </w:pPr>
      <w:r>
        <w:rPr>
          <w:rFonts w:ascii="Times New Roman" w:hAnsi="Times New Roman" w:eastAsia="Times New Roman" w:cs="Times New Roman"/>
        </w:rPr>
        <w:t>“Naftaydu aad bay uga murugootaa markaan arko sida degdegga ah ee qaar ka mid ah kuwii helay iftiin iyo run ay u aqbalaan khiyaanooyinka Shayddaanka, oo ay ula dhacaan quduusnimo been-abuur ah. Markay dadku ka leexdaan astaamihii xuduudaha ee Rabbigu dhisay si aynu u fahanno mowqifkeenna sida loogu tilmaamay wax sii sheegidda, waxay ku socdaan meel aanay garanayn halka ay tahay.</w:t>
      </w:r>
    </w:p>
    <w:p>
      <w:pPr>
        <w:pStyle w:val="ArticleScripture"/>
        <w:jc w:val="left"/>
      </w:pPr>
      <w:r>
        <w:rPr>
          <w:rFonts w:ascii="Times New Roman" w:hAnsi="Times New Roman" w:eastAsia="Times New Roman" w:cs="Times New Roman"/>
        </w:rPr>
        <w:t>“Waxaan isweydiiyaa bal fallaagow dhab ahi weligiis daawo leeyahay iyo in kale. Ka barto buugga Patriarchs and Prophets fallaagadii Qooraax, Daataan, iyo Abiiraam. Fallaagadani way fidsanayd, oo kuma koobnayn laba nin oo keliya. Waxaa hoggaaminayey laba boqol iyo konton amiir oo shirka ka mid ahaa, oo ahaa niman magac leh. Fallaagada ugu yeedha magaceeda saxda ah, riddadana ugu yeedha magaceeda saxda ah, dabadeedna ka fiirsada in waayo-aragnimadii dadkii hore ee Ilaah, iyada oo leh dhammaan astaamaheeda laga didi karo, si daacad ah loo diiwaangeliyey si ay taariikhda u gasho. Qorniinku wuxuu leeyahay, ‘Waxyaalahan … waxaa loo qoray digniinteenna aawadeed, innaga oo ay dhammaadka dunidu nagu soo gaadhay.’ Oo haddii rag iyo dumar aqoonta runta leh ay sidaas uga kala go’een Hoggaamiyahooda Weyn oo ay hoggaamiyaha weyn ee riddada u qaadanayaan oo ay ugu yeedhayaan Masiixa Xaqnimadeenna, waa sababta oo ah si qoto dheer uguma ay degin macdanta runta. Ma awoodaan inay kala soocaan macdanta qaaliga ah iyo walaxda liidata.”</w:t>
      </w:r>
    </w:p>
    <w:p>
      <w:pPr>
        <w:pStyle w:val="ArticleScripture"/>
        <w:jc w:val="left"/>
      </w:pPr>
      <w:r>
        <w:rPr>
          <w:rFonts w:ascii="Times New Roman" w:hAnsi="Times New Roman" w:eastAsia="Times New Roman" w:cs="Times New Roman"/>
        </w:rPr>
        <w:t>“Akhrista digniinaha si badan loogu bixiyey Erayga Ilaah ee ku saabsan nebiyadii beenta ahaa oo iman doona iyagoo wata bidcooyinkooda, oo haddii ay suurtoobto khiyaanayn doona xataa kuwa la doortay. Digniinahan oo jira, maxaa kaniisaddu uga sooci weyday waxa beenta ah iyo waxa runta ah? Kuwii si uun sidaas loogu marin habaabiyey waa inay is-hoosaysiiyaan Ilaah hortiisa, oo si daacad ah u toobad keenaan, maxaa yeelay si fudud ayaa looga leexiyey jidka. Ma ay kala garan codka Adhijirka runta ah iyo kan shisheeyaha. Kuwaas oo dhan ha dib u eegaan cutubkan waayo-aragnimadooda.”</w:t>
      </w:r>
    </w:p>
    <w:p>
      <w:pPr>
        <w:pStyle w:val="ArticleScripture"/>
        <w:jc w:val="left"/>
      </w:pPr>
      <w:r>
        <w:rPr>
          <w:rFonts w:ascii="Times New Roman" w:hAnsi="Times New Roman" w:eastAsia="Times New Roman" w:cs="Times New Roman"/>
        </w:rPr>
        <w:t>“In ka badan nus qarni Ilaah wuxuu dadkiisa ku siinayey iftiin xagga markhaatiyada Ruuxiisa. Muddo intaas oo dhan ka dib, ma rag tiro yar iyo xaasaskooda baa loo daayay inay ka qaladka saaraan kiniisadda oo dhan ee mu’miniinta, iyagoo ku dhawaaqaya in Marwo White ay tahay khiyaanoole iyo qof wax khiyaaneeya? ‘Midhahooda ayaad ku garan doontaan.’”</w:t>
      </w:r>
    </w:p>
    <w:p>
      <w:pPr>
        <w:pStyle w:val="ArticleScripture"/>
        <w:jc w:val="left"/>
      </w:pPr>
      <w:r>
        <w:rPr>
          <w:rFonts w:ascii="Times New Roman" w:hAnsi="Times New Roman" w:eastAsia="Times New Roman" w:cs="Times New Roman"/>
        </w:rPr>
        <w:t>“Kuwa kari waayi kara dhammaan caddaymaha Ilaah siiyey, oo barakadaas u beddela habaar, waa inay u gariiraan badbaadada nafahooda. Laambaddooda meesheeda waa laga qaadi doonaa haddayan toobadkeenin. Rabbiga waa la caayay. Calankii runta, ee farriimaha malaa’igta kowaad, labaad, iyo saddexaad, waxaa loo daayey inuu ciidda ku jiitamo. Haddii waardiyayaasha loo daayo inay dadka sidan ku habaabiyaan, Ilaah wuxuu nafaha qaarkood kula xisaabtami doonaa garasho fiiqan oo ka maqnayd si loo garto nooca quudka ah ee adhigiisa la siinayay.”</w:t>
      </w:r>
    </w:p>
    <w:p>
      <w:pPr>
        <w:pStyle w:val="ArticleScripture"/>
        <w:jc w:val="left"/>
      </w:pPr>
      <w:r>
        <w:rPr>
          <w:rFonts w:ascii="Times New Roman" w:hAnsi="Times New Roman" w:eastAsia="Times New Roman" w:cs="Times New Roman"/>
        </w:rPr>
        <w:t>“Riddooyin baa dhacay, Rabbiguna wuxuu waagii hore u oggolaaday in arrimo noocan oo kale ahi soo baxaan si uu u muujiyo sida ay dadkiisu si fudud ugu habaabi doonaan marka ay ku tiirsanaadaan erayada dadka halkii ay Qorniinka iyagu qudhoodu ka baadhi lahaayeen, sidii reer Berea ee sharafta lahaa, inay arkaan bal in waxyaalahanu sidaas yihiin iyo in kale. Oo Rabbigu wuxuu oggolaaday in waxyaalo caynkan ahu dhacaan si digniino loo bixiyo oo ah in waxyaalahan oo kale ay dhici doonaan.”</w:t>
      </w:r>
    </w:p>
    <w:p>
      <w:pPr>
        <w:pStyle w:val="ArticleScripture"/>
        <w:jc w:val="left"/>
      </w:pPr>
      <w:r>
        <w:rPr>
          <w:rFonts w:ascii="Times New Roman" w:hAnsi="Times New Roman" w:eastAsia="Times New Roman" w:cs="Times New Roman"/>
        </w:rPr>
        <w:t>“Caasinimo iyo riddadu waxay ku jiraan hawada aynu neefsanno qudheeda. Way ina saamayn doonaan haddii aynaan rumaysad ku sudhan nafahayaga tabaalaysan Masiixa. Haddii dadku hadda si fudud loo marin habaabiyo, sidee bay u adkaysan doonaan markii Shayddaan isu ekaysiin doono Masiixa oo uu mucjisooyin samayn doono? Yaa markaas aan ruxmi doonin marin-habaabintiisa—iyadoo uu ku andacoonayo inuu yahay Masiixa, halka uu yahay oo keliya Shayddaan qaadanaya shakhsiyadda Masiixa, oo sida muuqata samaynaya shuqullada Masiixa? Maxaa ka celin doona dadka Ilaah inay daacadnimadooda siiyaan masiixyo been ah? ‘Ha raacina iyaga.’”</w:t>
      </w:r>
    </w:p>
    <w:p>
      <w:pPr>
        <w:pStyle w:val="ArticleScripture"/>
        <w:jc w:val="left"/>
      </w:pPr>
      <w:r>
        <w:rPr>
          <w:rFonts w:ascii="Times New Roman" w:hAnsi="Times New Roman" w:eastAsia="Times New Roman" w:cs="Times New Roman"/>
        </w:rPr>
        <w:t>“Caqiidooyinka waa in si cad loo fahmaa. Ragga loo aqbalo inay runta ku wacdiyaan waa in ay si adag u xidid yeeshaan; markaas markabkoodu wuu adkaysan doonaa duufaanka iyo hirarka rabshadda leh, waayo barroosinku si adag buu u haya iyaga. Khiyaamooyinku way sii badnaan doonaan, oo waa in aan fallaaganimada ugu yeedhnaa magaceeda saxda ah. Waa in aynu istaagnaa innagoo huwan hubka oo dhan. Dagaalkan kuma aynu la kulmayno dad oo keliya, laakiin waxaan la kulmaynaa madaxyo iyo amarro. Lama legdanno jidh iyo dhiig. Ha la akhriyo Efesos 6:10–18 si taxaddar leh oo saamayn leh kaniisadahayaga dhexdeeda.”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Toddobaatan iyo Sagaal</dc:title>
  <dc:subject>Muujinta Kacdoonkii 1888: Casharro laga Baranayo Jiilkii Labaad ee Adventism-ka La'odikiyaanka ah</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