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Siddeetan iyo Sagaal</w:t>
      </w:r>
    </w:p>
    <w:p>
      <w:pPr>
        <w:pStyle w:val="ArticleSubtitle"/>
        <w:jc w:val="left"/>
      </w:pPr>
      <w:r>
        <w:rPr>
          <w:rFonts w:ascii="Arial" w:hAnsi="Arial" w:eastAsia="Arial" w:cs="Arial"/>
        </w:rPr>
        <w:t>Furfuridda Caqiidooyinka Beenta ah: Baadhitaan Taariikheed oo ku Saabsan “Maalinlaha” ee Adventism-ka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Maqaalkii siddeetan iyo kow iyo tobnaad ee taxanahan maqaalada ee ku saabsan kitaabka Daanyeel, waxaannu ku darnay tuduc laga soo qaatay Manuscript Releases, mugga 20, 17–22, halkaas oo Sister White si cad u aqoonsanayso in waxbariddii ahayd in “kan joogtada ah” uu matalo meesha quduuska ah ee Masiixa ay Odayaasha Prescott iyo Daniells ka heleen “malaa’ig laga eryay samada.” Iyadu si toos ah uguma magacaabin fikraddooda beenta ah ee ku saabsan “kan joogtada ah,” sida aan anigu yeelay, hase ahaatee diiwaanka taariikhdu si aad ah ayuu u caddaynayaa in tani ay ahayd waxa ay isku dayayeen inay u taagaan run ahaan. Waxay doonayeen inay dib u qoraan qaybo ka mid ah buuggii Uriah Smith ee Daniel and the Revelation, kuwaas oo taageeraya fahamka “kan joogtada ah,” kaas oo ay iyadu ku aqoonsanayso Early Writings, bogga toddobaatan iyo afar, inuu yahay aragtida saxda ah.</w:t>
      </w:r>
    </w:p>
    <w:p>
      <w:pPr>
        <w:pStyle w:val="ArticleBody"/>
        <w:jc w:val="left"/>
      </w:pPr>
      <w:r>
        <w:rPr>
          <w:rFonts w:ascii="Times New Roman" w:hAnsi="Times New Roman" w:eastAsia="Times New Roman" w:cs="Times New Roman"/>
        </w:rPr>
        <w:t>W. W. Prescott wuxuu daabacay joornaal xilliyeed cinwaankiisu ahaa The Protestant, kaas oo mawduuciisa keliya uu ahaa sare u qaadidda aragtida beenta ah ee “the daily.” Isaga iyo madaxweynihii General Conference, A. G. Daniells, waxay noqdeen hormuudkii shaydaanniga ahaa ee lagu sii waday dadaalladii Prescott ee ku wajahnayd adkaynta caqiidada beenta ah sidii aragtida rasmiga ah ee Adventism-ka; hase yeeshee intii Ellen White noolayd, guushoodii dadaalkaas shaydaanniga ah waa la xakameeyey. Sannadkii 1931, Daniells wuxuu sheegay in isla sannadkii qoraalka Manuscript Releases laga qoray (1910), uu isagu (Daniells) arrinta “the daily” kala hadlay Sister White, ayna iyadu ku hoggaamisay inuu rumaysto in aragtidiisa isaga iyo tan Prescott ay sax ahayd.</w:t>
      </w:r>
    </w:p>
    <w:p>
      <w:pPr>
        <w:pStyle w:val="ArticleBody"/>
        <w:jc w:val="left"/>
      </w:pPr>
      <w:r>
        <w:rPr>
          <w:rFonts w:ascii="Times New Roman" w:hAnsi="Times New Roman" w:eastAsia="Times New Roman" w:cs="Times New Roman"/>
        </w:rPr>
        <w:t>Waa muhiim in la fahmo taariikhdan, waayo hadda waxaan bilaabaynaa tixgelinteenna ku saabsan korodhka aqoonta ee yimid 1989, markii khadadka dib-u-habaynta ee quduuska ah iyo lixda aayadood ee ugu dambeeya ee Daanyeel kow iyo tobnaad la furay. Si loo garto iftiinkii ka dhashay burburkii Midowgii Soofiyeeti, taas oo ahayd rumoobidda aayadda afartanaad ee Daanyeel kow iyo tobnaad, waxaa loo baahan yahay in si sax ah loo fahmo “kan maalinlaha ah,” iyo taariikhda nebiyadeed ee uu “kan maalinlaha ahi” matalo, waayo taariikhdaasu waxay sawiraysaa ku-celcelinta taariikhdaas ee aayadaha afartan ilaa afartan iyo shan ee Daanyeel kow iyo tobnaad. Aayadahaasu waxay muujinayaan in farriinta lagu furay aayadahaas ay tahay “warka bari iyo woqooyi,” kaas oo keena cadaadiska ugu dambeeya ee dadka Ilaah.</w:t>
      </w:r>
    </w:p>
    <w:p>
      <w:pPr>
        <w:pStyle w:val="ArticleScripture"/>
        <w:jc w:val="left"/>
      </w:pPr>
      <w:r>
        <w:rPr>
          <w:rFonts w:ascii="Times New Roman" w:hAnsi="Times New Roman" w:eastAsia="Times New Roman" w:cs="Times New Roman"/>
        </w:rPr>
        <w:t>Laakiin warar ka iman doona bari iyo woqooyi ayaa isaga ka nixiin doona; sidaas daraaddeed wuxuu ku bixi doonaa cadho weyn si uu u baabbi’iyo, oo uu gebi ahaanba u tirtiro dad badan. Oo teendhooyinka qasrigiisa ayuu ka taagi doonaa dhexdooda badaha iyo buurta quduuska ah ee sharafta leh; hase yeeshee wuxuu iman doonaa dhammaadkiisa, oo midna ma caawin doono isaga. Daanyeel 11:44, 45.</w:t>
      </w:r>
    </w:p>
    <w:p>
      <w:pPr>
        <w:pStyle w:val="ArticleBody"/>
        <w:jc w:val="left"/>
      </w:pPr>
      <w:r>
        <w:rPr>
          <w:rFonts w:ascii="Times New Roman" w:hAnsi="Times New Roman" w:eastAsia="Times New Roman" w:cs="Times New Roman"/>
        </w:rPr>
        <w:t>Farriinta aayadda afartanaad ee la furay markii Midowgii Soofiyeeti uu burburay sannadkii 1989, waa farriinta roobka dambe oo ka dhigi doonta baabbanimada (boqorka woqooyi) inay “u baxdo cadho weyn si ay u baabbi’iso, oo ay gebi ahaanba u tirtiro kuwo badan.” “Warar” si nebiyadeed waa farriin.</w:t>
      </w:r>
    </w:p>
    <w:p>
      <w:pPr>
        <w:pStyle w:val="ArticleScripture"/>
        <w:jc w:val="left"/>
      </w:pPr>
      <w:r>
        <w:rPr>
          <w:rFonts w:ascii="Times New Roman" w:hAnsi="Times New Roman" w:eastAsia="Times New Roman" w:cs="Times New Roman"/>
        </w:rPr>
        <w:t>Oo sidee bay wax u wacdiyi doonaan haddaan la dirin? sida qoran, Sidee u qurux badan yihiin cagaha kuwa injiilka nabadda ku wacdiya oo keena bishaaro waxyaalo wanaagsan ah! Rooma 10:15.</w:t>
      </w:r>
    </w:p>
    <w:p>
      <w:pPr>
        <w:pStyle w:val="ArticleBody"/>
        <w:jc w:val="left"/>
      </w:pPr>
      <w:r>
        <w:rPr>
          <w:rFonts w:ascii="Times New Roman" w:hAnsi="Times New Roman" w:eastAsia="Times New Roman" w:cs="Times New Roman"/>
        </w:rPr>
        <w:t>Farriinta roobka dambe waa farriinta ay soo bandhigaan waardiyayaasha Ilaah ee maalmaha ugu dambeeya, kuwaas oo ku heesa gabayga beerta canabka iyo gabayga Muuse iyo Wanka.</w:t>
      </w:r>
    </w:p>
    <w:p>
      <w:pPr>
        <w:pStyle w:val="ArticleScripture"/>
        <w:jc w:val="left"/>
      </w:pPr>
      <w:r>
        <w:rPr>
          <w:rFonts w:ascii="Times New Roman" w:hAnsi="Times New Roman" w:eastAsia="Times New Roman" w:cs="Times New Roman"/>
        </w:rPr>
        <w:t>Sidee bay ugu qurux badan yihiin buuraha dushooda cagaha kii keena war wanaagsan, kan naadiya nabadda; kan keena bishaaro wanaag ah, kan naadiya badbaadada; kan Siyoon ku yidhaahda, Ilaahaagu waa taliyaa! Waardiyayaashaadu cod bay kor u qaadi doonaan; iyagoo codkooda isku mar ah ayay wada heesi doonaan, waayo, indho ka indho ayay ku arki doonaan marka Rabbigu Siyoon soo celiyo. Ishacyaah 52:7, 8.</w:t>
      </w:r>
    </w:p>
    <w:p>
      <w:pPr>
        <w:pStyle w:val="ArticleBody"/>
        <w:jc w:val="left"/>
      </w:pPr>
      <w:r>
        <w:rPr>
          <w:rFonts w:ascii="Times New Roman" w:hAnsi="Times New Roman" w:eastAsia="Times New Roman" w:cs="Times New Roman"/>
        </w:rPr>
        <w:t>“Warkii” ku xusan aayadda afartan iyo afraad ee Daanyeel kow iyo tobnaad waxay ka cadhaysiiyaan ninka dembiga, waxaana markaas la fuliyaa daadinta dhiigga ee ugu dambaysa ee baabtiiska. Farriintaasu waa farriinta malaa’igta saddexaad oo ku bararta qaylo weyn marka uu dhowaan yimaado sharciga Axadda.</w:t>
      </w:r>
    </w:p>
    <w:p>
      <w:pPr>
        <w:pStyle w:val="ArticleScripture"/>
        <w:jc w:val="left"/>
      </w:pPr>
      <w:r>
        <w:rPr>
          <w:rFonts w:ascii="Times New Roman" w:hAnsi="Times New Roman" w:eastAsia="Times New Roman" w:cs="Times New Roman"/>
        </w:rPr>
        <w:t>“Qofna lama xukumo ilaa uu helo iftiinka oo uu arko waajibka amarka afraad. Laakiin markii amarku soo baxo isagoo dhaqan gelinaya sabtida been-abuurka ah, oo qaylada codka dheer ee ‘malaa’igta saddexaad’ ay dadka uga digto cibaadada bahalka iyo sanamkiisa, xariiqda u dhexeysa beenta iyo runta ayaa si cad loo kala sooci doonaa. Markaas kuwa weli ku sii socda xadgudubka waxay heli doonaan calaamadda bahalka.” Signs of the Times, November 8, 1899.</w:t>
      </w:r>
    </w:p>
    <w:p>
      <w:pPr>
        <w:pStyle w:val="ArticleBody"/>
        <w:jc w:val="left"/>
      </w:pPr>
      <w:r>
        <w:rPr>
          <w:rFonts w:ascii="Times New Roman" w:hAnsi="Times New Roman" w:eastAsia="Times New Roman" w:cs="Times New Roman"/>
        </w:rPr>
        <w:t>“Wararka ka imanaya bari iyo woqooyi” ee ka cadhaysiiya awoodda baabtinimada, kuna kora qaylo weyn xilliga sharciga Axadda, fariintaasuna waa farriinta roobka dambe ee bilaabatay Sebtembar 11, 2001. Weedha “cod weyn” waa eray nebinimo ah oo matala awood sii kordhaysa.</w:t>
      </w:r>
    </w:p>
    <w:p>
      <w:pPr>
        <w:pStyle w:val="ArticleScripture"/>
        <w:jc w:val="left"/>
      </w:pPr>
      <w:r>
        <w:rPr>
          <w:rFonts w:ascii="Times New Roman" w:hAnsi="Times New Roman" w:eastAsia="Times New Roman" w:cs="Times New Roman"/>
        </w:rPr>
        <w:t>“Runta wakhtigan loo joogo, oo ah farriinta malaa’igta saddexaad, waa in lagu dhawaaqaa cod weyn, taas oo micnaheedu yahay awood sii kordhaysa, inta aynu u soo dhowaanayno imtixaanka weyn ee ugu dambeeya.” The 1888 Materials, 1710.</w:t>
      </w:r>
    </w:p>
    <w:p>
      <w:pPr>
        <w:pStyle w:val="ArticleBody"/>
        <w:jc w:val="left"/>
      </w:pPr>
      <w:r>
        <w:rPr>
          <w:rFonts w:ascii="Times New Roman" w:hAnsi="Times New Roman" w:eastAsia="Times New Roman" w:cs="Times New Roman"/>
        </w:rPr>
        <w:t>“Wararka” aayadda afartan iyo afraad ku xusan waa farriinta roobka dambe wax yar ka hor inta aanu xidhmin fursadda tijaabada aadanaha, marka Miikaa’iil istaago. Waa isla farriintii roobka dambe ee timid 11-kii Sebtembar, 2001, laakiin waxay ku kortaa qaylo weyn, ama cod weyn, marka boqol iyo afartan iyo afarta kun la shaabadeeyo, dabadeedna Ruuxa Quduuska ah lagu shubo iyaga oo aan qiyaas lahayn. Waa isla farriintii roobka dambe ee calaamadisay muddadii shaabadaynta boqolka iyo afartan iyo afarta kun.</w:t>
      </w:r>
    </w:p>
    <w:p>
      <w:pPr>
        <w:pStyle w:val="ArticleBody"/>
        <w:jc w:val="left"/>
      </w:pPr>
      <w:r>
        <w:rPr>
          <w:rFonts w:ascii="Times New Roman" w:hAnsi="Times New Roman" w:eastAsia="Times New Roman" w:cs="Times New Roman"/>
        </w:rPr>
        <w:t>Waa farriinta roobka dambe ee lagu been-abuuray farriin nabad iyo ammaan ah oo ay soo bandhigto Adventism-ka La’odikiya laga bilaabo imaatinka “dameerka” ilaa imaatinka “libaaxa”. Muddada u dhexaysa Sebtembar 11, 2001, iyo sharciga Axadda ee dhowaan imanaya waxay calaamad u tahay sariirta dhimashada ruuxiga ah ee Adventism-ka La’odikiya, kuwaas oo la xukumana ka dib markii guriga Ilaah (Yeruusaalem) la xukumo, waxay ku dhintaan isla qabrigaas. Sariirta dhimashada ee Adventism-ka La’odikiya waxay u dhexaysaa dameerka iyo libaaxa, farriinta la diidana ee keenta dhimashadooda waa “wararka ka imanaya “bariga” (astaanta Islaamka) iyo woqooyiga (astaanta baabtiisnimada). Waa isla farriintaas, taas oo ah farriinta malaa’igta saddexaad.</w:t>
      </w:r>
    </w:p>
    <w:p>
      <w:pPr>
        <w:pStyle w:val="ArticleBody"/>
        <w:jc w:val="left"/>
      </w:pPr>
      <w:r>
        <w:rPr>
          <w:rFonts w:ascii="Times New Roman" w:hAnsi="Times New Roman" w:eastAsia="Times New Roman" w:cs="Times New Roman"/>
        </w:rPr>
        <w:t>Lixda aayadood ee ugu dambeeya ee Daanyeel kow iyo tobnaad, kuwaas oo la furfuray wakhtigii dhammaadka sannadkii 1989, waa farriinta roobka dambe, taas oo lagu dhawaaqayo xilli farriin been ah oo ku saabsan roobka dambe, oo ah “nabad iyo ammaan,” la wada sheegayo. Imtixaanka roobka dambe wuxuu marka hore hor yimaadaa guriga Ilaah, waayo halkaas ayaa xukunku ka bilaabmaa; dabadeedna wuxuu hor yimaadaa adhiga kale ee ka baxsan guriga Ilaah. Sababtaas aawadeed, waa lama huraan in la fahmo “beenta” lagu soo geliyey Adventism-ka La’odikiya qarnigii saddexaad, maxaa yeelay intuu Ilaah Ruuxiisa Quduuska ah ku shubayo kuwa uu shaabadaynayo, isla mar ahaantaana wuxuu khiyaano xoog leh ku shubayaa kuwa aan aqbalin jacaylka runta.</w:t>
      </w:r>
    </w:p>
    <w:p>
      <w:pPr>
        <w:pStyle w:val="ArticleBody"/>
        <w:jc w:val="left"/>
      </w:pPr>
      <w:r>
        <w:rPr>
          <w:rFonts w:ascii="Times New Roman" w:hAnsi="Times New Roman" w:eastAsia="Times New Roman" w:cs="Times New Roman"/>
        </w:rPr>
        <w:t>Intii lagu jiray murankii socday tobankii sano iyo badhkii ugu horreeyey ee qarnigii labaatanaad ee ku saabsanaa “kan maalinlaha ah,” mid ka mid ah raggii difaacay mowqifkii saxda ahaa ee Milleriyiinta ee ahaa in “kan maalinlaha ah” uu yahay astaan sanamnimada, wuxuu ahaa F. C. Gilbert. Gilbert wuxuu ahaa qof Yuhuudnimada ka soo jeestay, wuxuuna si qumman u akhriyi jiray una ku hadli jiray afka Cibraaniga. Wuxuu difaacay mowqifkii hormuudka ee ku saabsan kitaabka Daanyeel isaga oo ku salaynaya fahamkiisa afka Cibraaniga. Sannadkii 1910, isla sannadkii ay Sister White qortay qoraalkii gacanta ee tobannaan sano la aasi lahaa, kaas oo caddeeyey in aragtidii Daniells iyo Prescott ee ku saabsnayd “kan maalinlaha ah” ay ka timid malaa’igta Shayddaanka, Gilbert wuxuu arrinta “kan maalinlaha ah” kala yeeshay Sister White waraysi shakhsi ah.</w:t>
      </w:r>
    </w:p>
    <w:p>
      <w:pPr>
        <w:pStyle w:val="ArticleBody"/>
        <w:jc w:val="left"/>
      </w:pPr>
      <w:r>
        <w:rPr>
          <w:rFonts w:ascii="Times New Roman" w:hAnsi="Times New Roman" w:eastAsia="Times New Roman" w:cs="Times New Roman"/>
        </w:rPr>
        <w:t>Waxaan ognahay inuu yeeshay waraysi, waayo isla markiiba (maalintii xigtay) ayuu qorey dulmar kooban oo ku saabsan waraysigii uu la yeeshay Sister White. Sannadkii 1931, A. G. Daniells wuxuu ku andacooday inuu isla sannadkaas—1910—waraysi kala yeeshay Sister White mawduuca “the daily.” Daniells wuxuu ku dooday in Sister White aanu uga tegin gunaanad kale aan ahayn in “the daily” uu ahaa astaan u ah adeegga Masiixa ee meeshiisa quduuska ah. Laakiin sheegashada Daniells ee waraysiga ma ahayn oo keliya “been,” ee waa “beentii” wax sii sheegidda oo keenta marin-habaabin xoog leh.</w:t>
      </w:r>
    </w:p>
    <w:p>
      <w:pPr>
        <w:pStyle w:val="ArticleBody"/>
        <w:jc w:val="left"/>
      </w:pPr>
      <w:r>
        <w:rPr>
          <w:rFonts w:ascii="Times New Roman" w:hAnsi="Times New Roman" w:eastAsia="Times New Roman" w:cs="Times New Roman"/>
        </w:rPr>
        <w:t>Kuwa aan laga yaabo in aanay heli karin jaantusyada 1843 iyo 1850, waxaa muhiim ah in la fahmo in markii jaantuskii 1843 la daabacay sannadkii 1842, Millerite-yadu ay weli rumaysnaayeen in meesha quduuska ah ee la nadiifin lahaa si loo oofiyo waxsii sheegidda laba kun iyo saddex boqol oo sannadood ay ahayd dhulka. Markii ay daabaceen jaantuskii 1850, markaas waxay ogaadeen in meesha quduuska ah ee la nadiifin lahaa ay ahayd meesha quduuska ah ee jannada. Sababtaas awgeed, jaantuskii 1843 MA LAHAN sawir muujinaya meesha quduuska ah ee Ilaah, laakiin jaantuskii 1850 WUU LEEYAHAY sawir muujinaya meesha quduuska ah ee Ilaah. Tani waa arrin muhiim ah, waayo Daniells wuxuu ku dooday in wareysigiisii uu la yeeshay Sister White uu tusay jaantuskii 1843, oo uu ku tilmaamay meesha quduuska ah ee ku taal jaantuska. Taasu waxay ahaan lahayd wax aan suurtagal ahayn, waayo meesha quduuska ah kuma taallo jaantuskii 1843. Sheegashadiisii wareysiga waxay ahayd “been.”</w:t>
      </w:r>
    </w:p>
    <w:p>
      <w:pPr>
        <w:pStyle w:val="ArticleBody"/>
        <w:jc w:val="left"/>
      </w:pPr>
      <w:r>
        <w:rPr>
          <w:rFonts w:ascii="Times New Roman" w:hAnsi="Times New Roman" w:eastAsia="Times New Roman" w:cs="Times New Roman"/>
        </w:rPr>
        <w:t>Markii aan ka shaqaynayay taariikhdan sannadkii 2009, oo aan ogaaday in ragga labada dhinac ee arrintan ku lug lahaa ay labaduba ku andacoonayeen inay arrinta “kan maalinlaha ah” kala yeesheen Sister White waraysi, ayaan iimayl u diray Ellen White Estate oo aan weydiiyey in ay heli karaan buuggii diiwaanka ahaa ee lagu qoray waraysiyadii Sister White ee sannadkii 1910. Waxay iigu jawaabeen in buuggii diiwaanka wali ay hayaan. Waxa soo socda waa iimaylkaygii iyo jawaabtii ka timid Ellen White Estate.</w:t>
      </w:r>
    </w:p>
    <w:p>
      <w:pPr>
        <w:pStyle w:val="ArticleBody"/>
        <w:jc w:val="left"/>
      </w:pPr>
      <w:r>
        <w:rPr>
          <w:rFonts w:ascii="Times New Roman" w:hAnsi="Times New Roman" w:eastAsia="Times New Roman" w:cs="Times New Roman"/>
        </w:rPr>
        <w:t>Isniin, Janaayo 19, 2009</w:t>
      </w:r>
    </w:p>
    <w:p>
      <w:pPr>
        <w:pStyle w:val="ArticleBody"/>
        <w:jc w:val="left"/>
      </w:pPr>
      <w:r>
        <w:rPr>
          <w:rFonts w:ascii="Times New Roman" w:hAnsi="Times New Roman" w:eastAsia="Times New Roman" w:cs="Times New Roman"/>
        </w:rPr>
        <w:t>Ku alla kii ay khusayso:</w:t>
      </w:r>
    </w:p>
    <w:p>
      <w:pPr>
        <w:pStyle w:val="ArticleBody"/>
        <w:jc w:val="left"/>
      </w:pPr>
      <w:r>
        <w:rPr>
          <w:rFonts w:ascii="Times New Roman" w:hAnsi="Times New Roman" w:eastAsia="Times New Roman" w:cs="Times New Roman"/>
        </w:rPr>
        <w:t>Waxaan maqlay in uu jiray buug-diiwaangelin ah oo lagu qori jiray cidda la yeelatay wareysiyo Sister White iyo waxa wareysiyadu ku saabsanaayeen. Waxaan isku dayayaa inaan xaqiijiyo ama beeniyo in A. G. Daniells uu la yeeshay Sister White wareysi sannadkii 1910 oo ku saabsanaa mawduuca “daily.” Waan ogahay in ay jirto markhaati taariikheed oo sheegaya in wareysigaasi dhacay, laakiin waxaan is weydiinayaa in uu jiro wax diiwaan ah oo ku jira buug-diiwaangelin rasmi ah oo arrintaas si dhab ah u qoran. Isla markaasna, waxaa la ii sheegay in F. C. Gilbert isaguna uu la yeeshay Sister White wareysi sannadkii 1910 oo ku saabsanaa mawduuca “daily,” waxaana jeclaan lahaa inaan ogaado in taas lagu xaqiijin karo buug-diiwaangelin ay shaqaalaheedu hayeen muddadaas. Waxaa laga yaabaa inaanu jirin wax buug-diiwaangelin ah, ama haddii uu jiray laga yaabee inaadan sii dayn macluumaadkaas, ama laga yaabee inay ka baxsan tahay awooddiinna inaad arrintaas ii hubisaan xataa haddii uu jiro. Sidaas darteed, si kastaba ha ahaatee, waxaan doonayay inaan weydiiyo. Caawimaad kasta oo aad bixin kartaan aad baan ugu mahadnaqayaa.</w:t>
      </w:r>
    </w:p>
    <w:p>
      <w:pPr>
        <w:pStyle w:val="ArticleBody"/>
        <w:jc w:val="left"/>
      </w:pPr>
      <w:r>
        <w:rPr>
          <w:rFonts w:ascii="Times New Roman" w:hAnsi="Times New Roman" w:eastAsia="Times New Roman" w:cs="Times New Roman"/>
        </w:rPr>
        <w:t>Jeff qaaliga ah,</w:t>
      </w:r>
    </w:p>
    <w:p>
      <w:pPr>
        <w:pStyle w:val="ArticleBody"/>
        <w:jc w:val="left"/>
      </w:pPr>
      <w:r>
        <w:rPr>
          <w:rFonts w:ascii="Times New Roman" w:hAnsi="Times New Roman" w:eastAsia="Times New Roman" w:cs="Times New Roman"/>
        </w:rPr>
        <w:t>Waad ku mahadsan tahay iimaylkaaga. Runtii waxaan haynaa xisaab si caddaalad ah u dhammaystiran oo ku saabsan socdaalladii Ellen White, taas oo ku salaysan waraaqaheeda, xusuus-qoraalladeeda, iyo jadwalladii la daabacay ee ballamaha, hase ahaatee ma jiro “buug-socod” sidaas oo kale ah.</w:t>
      </w:r>
    </w:p>
    <w:p>
      <w:pPr>
        <w:pStyle w:val="ArticleBody"/>
        <w:jc w:val="left"/>
      </w:pPr>
      <w:r>
        <w:rPr>
          <w:rFonts w:ascii="Times New Roman" w:hAnsi="Times New Roman" w:eastAsia="Times New Roman" w:cs="Times New Roman"/>
        </w:rPr>
        <w:t>Shaki la’aan waad akhriday warbixinta ku saabsan booqashadii A G Daniells uu la yeeshay Ellen White ee ku qoran mugga 6-aad ee Taariikh-nololeedka EGW, The Later Elmshaven Years, bogagga 256, 257. Ma aannu helin wax diiwaan madaxbannaan oo wareysigan ku saabsan. Hase yeeshee, waxa aannu haynaa warqad ka timid Oday Gilbert oo ku taariikhaysan Juun 1, 1910, taas oo muujinaysa qorshihiisii ahaa inuu joogo St. Helena (meesha ay Ellen White ku nooleyd) inta u dhaxaysa Juun 6–9. Intaas ayaa le’eg xaddiga dukumeentiyada taageeraya ee aan ka warqabo.</w:t>
      </w:r>
    </w:p>
    <w:p>
      <w:pPr>
        <w:pStyle w:val="ArticleBody"/>
        <w:jc w:val="left"/>
      </w:pPr>
      <w:r>
        <w:rPr>
          <w:rFonts w:ascii="Times New Roman" w:hAnsi="Times New Roman" w:eastAsia="Times New Roman" w:cs="Times New Roman"/>
        </w:rPr>
        <w:t>Ilaah ha ku barakeeyo—Tim Poirier, Ku-xigeenka Agaasimaha, Ellen G. White Estate</w:t>
      </w:r>
    </w:p>
    <w:p>
      <w:pPr>
        <w:pStyle w:val="ArticleBody"/>
        <w:jc w:val="left"/>
      </w:pPr>
      <w:r>
        <w:rPr>
          <w:rFonts w:ascii="Times New Roman" w:hAnsi="Times New Roman" w:eastAsia="Times New Roman" w:cs="Times New Roman"/>
        </w:rPr>
        <w:t>Ma jiro diiwaan madax-bannaan oo muujinaya in Daniells waligiis yeeshay wareysi ku saabsan mawduuca “the daily,” balse waxaa jira warqad ka timid Gilbert oo caddaynaysa ujeeddadiisii ahayd inuu joogo gurigeeda laga bilaabo lixda ilaa sagaalaadka Juun, 1910.</w:t>
      </w:r>
    </w:p>
    <w:p>
      <w:pPr>
        <w:pStyle w:val="ArticleBody"/>
        <w:jc w:val="left"/>
      </w:pPr>
      <w:r>
        <w:rPr>
          <w:rFonts w:ascii="Times New Roman" w:hAnsi="Times New Roman" w:eastAsia="Times New Roman" w:cs="Times New Roman"/>
        </w:rPr>
        <w:t>Taariikh-nololeedka Walaasha White, ee hantida Ellen White tixraacayso, halkaas oo awowgeed ka hadlayo arrinta waraysigii Daniells, wuxuu diiwaangeliyey sheegashadii Daniells ee ku saabsan waraysigii la been-abuuray ee 1910:</w:t>
      </w:r>
    </w:p>
    <w:p>
      <w:pPr>
        <w:pStyle w:val="ArticleScripture"/>
        <w:jc w:val="left"/>
      </w:pPr>
      <w:r>
        <w:rPr>
          <w:rFonts w:ascii="Times New Roman" w:hAnsi="Times New Roman" w:eastAsia="Times New Roman" w:cs="Times New Roman"/>
        </w:rPr>
        <w:t>“Mar dambe in yar ka dib intii dooduhu socdeen, Oday Daniells, isaga oo ay weheliyaan W. C. White iyo C. C. Crisler, kuna hamminaya inay Ellen White qudheeda ka helaan waxa ay ahayd macnaha hadalkeeda ku qoran Early Writings, ayaa u tagay iyada oo arrinta horteeda dhigay. Daniells wuxuu watay Early Writings iyo jaantuskii 1843. Wuxuu ag fadhiistay Ellen White oo su’aalo badan ku celceliyey. Warbixintiisii ku saabsanayd wareysigan waxaa xaqiijiyey W. C. White:”</w:t>
      </w:r>
    </w:p>
    <w:p>
      <w:pPr>
        <w:pStyle w:val="ArticleScripture"/>
        <w:jc w:val="left"/>
      </w:pPr>
      <w:r>
        <w:rPr>
          <w:rFonts w:ascii="Times New Roman" w:hAnsi="Times New Roman" w:eastAsia="Times New Roman" w:cs="Times New Roman"/>
        </w:rPr>
        <w:t>“Markii ugu horraysay waxaan u akhriyey Sister White hadalka kor lagu bixiyey ee ku qoran Early Writings. Dabadeed waxaan hor dhigay shaxdayadii nebiyadeed ee ay adeegsan jireen wadaaddadayadu marka ay fasirayeen waxsii sheegyada Daanyeel iyo Muujintii. Waxaan u jeediyey dareenkeeda sawirka meesha quduuska ah iyo weliba muddadii 2300ka sannadood sida ay uga muuqatay shaxda.</w:t>
      </w:r>
    </w:p>
    <w:p>
      <w:pPr>
        <w:pStyle w:val="ArticleScripture"/>
        <w:jc w:val="left"/>
      </w:pPr>
      <w:r>
        <w:rPr>
          <w:rFonts w:ascii="Times New Roman" w:hAnsi="Times New Roman" w:eastAsia="Times New Roman" w:cs="Times New Roman"/>
        </w:rPr>
        <w:t>“Markaas ayaan weydiiyey haddii ay xusuusan karto wixii loo tusay ee ku saabsanaa mawduucan.</w:t>
      </w:r>
    </w:p>
    <w:p>
      <w:pPr>
        <w:pStyle w:val="ArticleScripture"/>
        <w:jc w:val="left"/>
      </w:pPr>
      <w:r>
        <w:rPr>
          <w:rFonts w:ascii="Times New Roman" w:hAnsi="Times New Roman" w:eastAsia="Times New Roman" w:cs="Times New Roman"/>
        </w:rPr>
        <w:t>“Markaan xusuusto jawaabteedii, waxay ku bilowday iyadoo sheegaysa sida qaar ka mid ah hoggaamiyayaashii ku jiray dhaqdhaqaaqii 1844 ay ugu dadaaleen inay helaan taariikho cusub oo lagu go’aamiyo dhammaadka muddadii 2300-ka sano. Dadaalkan waxaa loo waday in la dejiyo taariikho cusub oo ku saabsan imaatinka Rabbiga. Tani waxay jahawareer ku abuureysay kuwii ku jiray Dhaqdhaqaaqa Advent-ka.</w:t>
      </w:r>
    </w:p>
    <w:p>
      <w:pPr>
        <w:pStyle w:val="ArticleScripture"/>
        <w:jc w:val="left"/>
      </w:pPr>
      <w:r>
        <w:rPr>
          <w:rFonts w:ascii="Times New Roman" w:hAnsi="Times New Roman" w:eastAsia="Times New Roman" w:cs="Times New Roman"/>
        </w:rPr>
        <w:t>“‘Jahawareerkan Rabbigu iyada ugu muujiyey jahawareerkan dhexdiisa, ayay tidhi, in aragtidii la hayey oo la soo bandhigay ee ku saabsan taariikhuhu ay sax ahayd, iyo inaan mar dambe marnaba la cayimin wakhti kale, ama la keenin farriin waqti kale.</w:t>
      </w:r>
    </w:p>
    <w:p>
      <w:pPr>
        <w:pStyle w:val="ArticleScripture"/>
        <w:jc w:val="left"/>
      </w:pPr>
      <w:r>
        <w:rPr>
          <w:rFonts w:ascii="Times New Roman" w:hAnsi="Times New Roman" w:eastAsia="Times New Roman" w:cs="Times New Roman"/>
        </w:rPr>
        <w:t>“Markaasaan waxaan ka codsaday inay sheegto wixii iyada loo muujiyey oo ku saabsanaa qaybta inteeda kale ee “allabariga joogtada ah”—Amiirka, ciidanka, ka qaadista “allabariga joogtada ah,” iyo duminta meesha quduuska ah.</w:t>
      </w:r>
    </w:p>
    <w:p>
      <w:pPr>
        <w:pStyle w:val="ArticleScripture"/>
        <w:jc w:val="left"/>
      </w:pPr>
      <w:r>
        <w:rPr>
          <w:rFonts w:ascii="Times New Roman" w:hAnsi="Times New Roman" w:eastAsia="Times New Roman" w:cs="Times New Roman"/>
        </w:rPr>
        <w:t>“Waxay ku jawaabtay in astaamahani aan hortooda loogu dhigin muujintii sidii qaybta wakhtiga ahayd. Looma hoggaamin lahayn inay sharaxaad ka bixiso qodobbadaas wax sii sheegidda.”</w:t>
      </w:r>
    </w:p>
    <w:p>
      <w:pPr>
        <w:pStyle w:val="ArticleScripture"/>
        <w:jc w:val="left"/>
      </w:pPr>
      <w:r>
        <w:rPr>
          <w:rFonts w:ascii="Times New Roman" w:hAnsi="Times New Roman" w:eastAsia="Times New Roman" w:cs="Times New Roman"/>
        </w:rPr>
        <w:t>“‘Wareysigii wuxuu saamayn qoto dheer ku reebay maskaxdayda. Iyada oo aan wax labalabayn ah jirin ayay si xor ah, si cad, oo muddo dheer uga hadashay muddadii 2300-ka sano ahayd, laakiin qaybta kale ee wax sii sheegidda way ka aamustay.</w:t>
      </w:r>
    </w:p>
    <w:p>
      <w:pPr>
        <w:pStyle w:val="ArticleScripture"/>
        <w:jc w:val="left"/>
      </w:pPr>
      <w:r>
        <w:rPr>
          <w:rFonts w:ascii="Times New Roman" w:hAnsi="Times New Roman" w:eastAsia="Times New Roman" w:cs="Times New Roman"/>
        </w:rPr>
        <w:t>“‘Gunaanadka keliya ee aan ka soo saari karay sharraxaaddeeda xorta ah ee ku saabsan waqtiga iyo aamusnaanteeda ku saabsan qaadista “allabariga joogtada ah” iyo hoos-u-dhigidda meesha quduuska ah wuxuu ahaa in muujintii la siiyey ay ku saabsanayd waqtiga, iyo in aan iyada loo siin wax sharraxaad ah oo ku saabsan qaybaha kale ee waxsii sheegidda.—DF 201b, bayaanka AGD, Sebt. 25, 1931.” Arthur White, Ellen G. White, mugga 6, 257.</w:t>
      </w:r>
    </w:p>
    <w:p>
      <w:pPr>
        <w:pStyle w:val="ArticleBody"/>
        <w:jc w:val="left"/>
      </w:pPr>
      <w:r>
        <w:rPr>
          <w:rFonts w:ascii="Times New Roman" w:hAnsi="Times New Roman" w:eastAsia="Times New Roman" w:cs="Times New Roman"/>
        </w:rPr>
        <w:t>Daniells wuxuu ku andacooday inuu iyada tusay shaxdii 1843 oo uu ka weyddiiyey meesha quduuska ah ee aan lagu matalin shaxdaas. Wuxuu kaloo ku andacooday inuu qaatay buugga Early Writings oo uu su’aalo badan kaga daba keenay waxa ay ula jeeddaysay markay si cad u taageertay fahamkii hormuudkii ee “the daily” iyo in shaxda lagu hagay gacanta Rabbiga. Wiilka Ellen White, oo ahaa aabbaha Arthur L. White, taariikh-nololeedka qoray dulmar ku saabsan dhacdadan la sheegayo, wuxuu aqbalay aragtida shaydaanniga ah ee Daniells iyo Prescott ee ku saabsan “the daily,” wuxuuna markhaati ka bixiyey sheegashada Daniells ee wixii uu maqlay intii wareysiga lagu jiray. Si fudud uma ay taxaddarin qisadooda ay iska sameysteen, waayo shaxdii 1843 ma matasho meel quduus ah oo Daniells farta ku fiiqi kari lahaa.</w:t>
      </w:r>
    </w:p>
    <w:p>
      <w:pPr>
        <w:pStyle w:val="ArticleBody"/>
        <w:jc w:val="left"/>
      </w:pPr>
      <w:r>
        <w:rPr>
          <w:rFonts w:ascii="Times New Roman" w:hAnsi="Times New Roman" w:eastAsia="Times New Roman" w:cs="Times New Roman"/>
        </w:rPr>
        <w:t>Been kale oo been-abuur ah oo lagu soo bandhigay wareysiga waa beenta ah in qodobka laga soo qaatay Early Writings uu ahaa digniin ka dhan ah “waqti cayimid.” Qodobka Daniells la sheegay inuu wax ka weydiiyey waa sida soo socota:</w:t>
      </w:r>
    </w:p>
    <w:p>
      <w:pPr>
        <w:pStyle w:val="ArticleScripture"/>
        <w:jc w:val="left"/>
      </w:pPr>
      <w:r>
        <w:rPr>
          <w:rFonts w:ascii="Times New Roman" w:hAnsi="Times New Roman" w:eastAsia="Times New Roman" w:cs="Times New Roman"/>
        </w:rPr>
        <w:t>“Waxaan arkay in shaxdii 1843 lagu hagay gacanta Rabbiga, iyo inaan aan la beddelin; in tirooyinku ahaayeen sidii uu doonayay; in gacantiisu ku dul jirtay oo ku qarisay khalad ku jiray qaar ka mid ah tirooyinka, si aan ninna u arki karin, ilaa gacantiisa laga qaaday.</w:t>
      </w:r>
    </w:p>
    <w:p>
      <w:pPr>
        <w:pStyle w:val="ArticleScripture"/>
        <w:jc w:val="left"/>
      </w:pPr>
      <w:r>
        <w:rPr>
          <w:rFonts w:ascii="Times New Roman" w:hAnsi="Times New Roman" w:eastAsia="Times New Roman" w:cs="Times New Roman"/>
        </w:rPr>
        <w:t>“Markaas waxaan arkay, oo ku saabsan ‘joogtada’ (Daniel 8:12), in erayga ‘allabari’ lagu daray xigmadda dadka, oo aanu ka tirsanayn qoraalka, iyo in Rabbigu siiyey fahamka saxda ah ee arrintaas kuwii bixiyey qayladii saacadda xukunka. Markii midnimo jirtay, ka hor 1844, ku dhowaad dhammaan waxay ku midoobeen fahamka saxda ah ee ‘joogtada’; laakiin jahawareerkii jiray tan iyo 1844 dabadeed, aragtiyo kale ayaa la qaatay, waxaana ka dhashay gudcur iyo wareer. Wakhtigu imtixaan ma ahayn tan iyo 1844, mar dambena imtixaan ma noqon doono.” Early Writings, 74, 75.</w:t>
      </w:r>
    </w:p>
    <w:p>
      <w:pPr>
        <w:pStyle w:val="ArticleBody"/>
        <w:jc w:val="left"/>
      </w:pPr>
      <w:r>
        <w:rPr>
          <w:rFonts w:ascii="Times New Roman" w:hAnsi="Times New Roman" w:eastAsia="Times New Roman" w:cs="Times New Roman"/>
        </w:rPr>
        <w:t>Willie C. White, oo ahaa wiilka Sister White, wuxuu aqbalay aragtida beenta ah ee ku saabsan “the daily,” wiilkiisii Arthurna wuxuu doonay inuu sii waaro “beenta” la xiriirta waraysigii aan weligiis dhicin, isagoo isku dayaya inuu soo jeediyo in digniinta ku jirta tuduca laga soo qaatay Early Writings ay si fudud oo gaar ah u ahayd digniin ka dhan ah dejinta wakhtiyada. Dooddaas waxaa la allifay sannadihii 1930-meeyadii, waxayna noqotay qayb aasaasi ah oo ka mid ah “beenta.”</w:t>
      </w:r>
    </w:p>
    <w:p>
      <w:pPr>
        <w:pStyle w:val="ArticleBody"/>
        <w:jc w:val="left"/>
      </w:pPr>
      <w:r>
        <w:rPr>
          <w:rFonts w:ascii="Times New Roman" w:hAnsi="Times New Roman" w:eastAsia="Times New Roman" w:cs="Times New Roman"/>
        </w:rPr>
        <w:t>Maqaalka xiga ayaynu ku qaadi doonnaa dooddaas.</w:t>
      </w:r>
    </w:p>
    <w:p>
      <w:pPr>
        <w:pStyle w:val="ArticleScripture"/>
        <w:jc w:val="left"/>
      </w:pPr>
      <w:r>
        <w:rPr>
          <w:rFonts w:ascii="Times New Roman" w:hAnsi="Times New Roman" w:eastAsia="Times New Roman" w:cs="Times New Roman"/>
        </w:rPr>
        <w:t>“Sebtembar 23-keedii, Rabbiguu wuxuu i tusay inuu mar labaad gacantiisa u fidiyey inuu soo celiyo hadhaaga dadkiisa, iyo in dadaallada la labanlaabo wakhtigan ururinta. Wakhtigii kala-firdhinta reer binu Israa’iil waa la garaacay oo la jeexjeexay; laakiinse imminka wakhtigan ururinta Ilaah baa dadkiisa bogsiin doona oo duubi doona dhaawacyadooda. Wakhtigii kala-firdhinta, dadaalladii lagu bixiyey faafinta runta waxay lahaayeen saamayn aad u yar, wax yar bay qabteen ama waxba ma ay qaban; laakiinse wakhtigan ururinta, marka Ilaah gacantiisa u taagay inuu dadkiisa ururiyo, dadaallada lagu faafinayo runta waxay yeelan doonaan saamayntii loogu talogalay. Dhammaan waa inay ahaadaan kuwo midoobay oo ku kulul hawsha. Waxaan arkay inay ceeb tahay in qofna u soo qaato wakhtigii kala-firdhinta tusaalooyin inagu xukuma imminka wakhtigan ururinta; waayo, haddii Ilaah aanu inoo samaynin wax ka badan inta uu markaas sameeyey, reer binu Israa’iil weligood lama ururin lahaa. Waxaa sidaas oo kale lagama maarmaan u ah in runta lagu daabaco wargeys, sida loo wacdiyo.”</w:t>
      </w:r>
    </w:p>
    <w:p>
      <w:pPr>
        <w:pStyle w:val="ArticleScripture"/>
        <w:jc w:val="left"/>
      </w:pPr>
      <w:r>
        <w:rPr>
          <w:rFonts w:ascii="Times New Roman" w:hAnsi="Times New Roman" w:eastAsia="Times New Roman" w:cs="Times New Roman"/>
        </w:rPr>
        <w:t>“Rabbigu wuxuu i tusay in shaxdii 1843 ay gacantiisu hagaysay, oo aan qayb ka mid ahayn la beddeli karin; in tirooyinkuna ahaayeen sida uu doonayay. In gacantiisu ku dul jirtay oo qarisay qalad ku jiray qaar ka mid ah tirooyinka, si aan qofna u arki karin, ilaa gacantiisa laga qaado.</w:t>
      </w:r>
    </w:p>
    <w:p>
      <w:pPr>
        <w:pStyle w:val="ArticleScripture"/>
        <w:jc w:val="left"/>
      </w:pPr>
      <w:r>
        <w:rPr>
          <w:rFonts w:ascii="Times New Roman" w:hAnsi="Times New Roman" w:eastAsia="Times New Roman" w:cs="Times New Roman"/>
        </w:rPr>
        <w:t>“Markaas waxaan arkay, marka la eego ‘Maalinlaha,’ in erayga ‘allabari’ ay ku darsatay xigmadda dadka, oo uusan ka tirsanayn qoraalka; iyo in Rabbigu siiyey fahamka saxda ah ee arrintaas kuwii bixiyey qayladii saacadda xukunka. Markii midnimo jirtay, ka hor 1844, ku dhowaad dhammaantood waxay ku midoobeen fahamka saxda ah ee ‘Maalinlaha;’ laakiin tan iyo 1844, jahawareerkii dhexdiisa, aragtiyo kale ayaa la qaatay, waxaana ka dhashay gudcur iyo jahawareer.”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Siddeetan iyo Sagaal</dc:title>
  <dc:subject>Furfuridda Caqiidooyinka Beenta ah: Baadhitaan Taariikheed oo ku Saabsan “Maalinlaha” ee Adventism-ka</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