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Lambarka Shanaad</w:t>
      </w:r>
    </w:p>
    <w:p>
      <w:pPr>
        <w:pStyle w:val="ArticleSubtitle"/>
        <w:jc w:val="left"/>
      </w:pPr>
      <w:r>
        <w:rPr>
          <w:rFonts w:ascii="Arial" w:hAnsi="Arial" w:eastAsia="Arial" w:cs="Arial"/>
        </w:rPr>
        <w:t>Ishacya Afartan: Qalbiya, Qalbiya Siiya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Toddobada iyo tobanka iyo toddobada aayadood ee ugu horreeya Ishacyaah afartan, boqolka iyo afartan iyo afarta kun waxaa si nebiyaysan loogu meeleeyey dhammaadka saddex maalmood iyo badh, halkaas oo ay meyd ahaan ugu yaalleen jidadka, intii dunidu rayraynaysay. Nebiyada oo dhammu way isku waafaqaan, dhacdooyinka nebiyadeed ee ay soo bandhigaanna had iyo goor way la jaanqaadaan nebiyada kale, waayo, Ilaah ma aha abuure jahawareer.</w:t>
      </w:r>
    </w:p>
    <w:p>
      <w:pPr>
        <w:pStyle w:val="ArticleScripture"/>
        <w:jc w:val="left"/>
      </w:pPr>
      <w:r>
        <w:rPr>
          <w:rFonts w:ascii="Times New Roman" w:hAnsi="Times New Roman" w:eastAsia="Times New Roman" w:cs="Times New Roman"/>
        </w:rPr>
        <w:t>Oo ruuxyada nebiyaduna nebiyada ayay u hoggaansamaan. Waayo, Ilaah ma aha qoraaga qaska, laakiin waa kan nabadda, sida ay tahay kiniisadaha quduusiinta oo dhan. 1 Korintos 14:32, 33.</w:t>
      </w:r>
    </w:p>
    <w:p>
      <w:pPr>
        <w:pStyle w:val="ArticleBody"/>
        <w:jc w:val="left"/>
      </w:pPr>
      <w:r>
        <w:rPr>
          <w:rFonts w:ascii="Times New Roman" w:hAnsi="Times New Roman" w:eastAsia="Times New Roman" w:cs="Times New Roman"/>
        </w:rPr>
        <w:t>Gargaaraha, kii Ciise ballanqaaday inuu soo diri doono maqnaanshihiisa, ayaa lagu dhex dhigay erayadii ugu horreeyey, aayaddii ugu horraysay, ee lix iyo labaatanka cutub ee ka kooban qisada nebinnimada ee ugu dambaysa ee Ishacyaah. “Qalbigiinna dejiya, qalbigiinna dejiya dadkayga, ayaa Ilaahiinnu leeyahay.” Xeerka xusidda ugu horraysa ayaa adkaynaya in lixdan iyo labaatanka cutub ee xiga loo fahmo iyada oo loo tixraacayo dhammaystirka kaamilka ah oo ugu dambeeya ee imaatinka Gargaaraha.</w:t>
      </w:r>
    </w:p>
    <w:p>
      <w:pPr>
        <w:pStyle w:val="ArticleScripture"/>
        <w:jc w:val="left"/>
      </w:pPr>
      <w:r>
        <w:rPr>
          <w:rFonts w:ascii="Times New Roman" w:hAnsi="Times New Roman" w:eastAsia="Times New Roman" w:cs="Times New Roman"/>
        </w:rPr>
        <w:t>Aniguna waxaan baryi doonaa Aabbaha, isaguna wuxuu idin siin doonaa Gargaare kale, inuu weligiin idinla joogo.... Laakiin Gargaaraha, kaas oo ah Ruuxa Quduuska ah, kii Aabbuhu ku soo diri doono magacayga, isagu wax kasta ayuu idin bari doonaa, oo wax kasta oo aan idinku idhi ayuu idin xusuusin doonaa. Yooxanaa 14:16, 26.</w:t>
      </w:r>
    </w:p>
    <w:p>
      <w:pPr>
        <w:pStyle w:val="ArticleBody"/>
        <w:jc w:val="left"/>
      </w:pPr>
      <w:r>
        <w:rPr>
          <w:rFonts w:ascii="Times New Roman" w:hAnsi="Times New Roman" w:eastAsia="Times New Roman" w:cs="Times New Roman"/>
        </w:rPr>
        <w:t>Qayladii Saqda-dhexe ee taariikhda Milleriyiinta ayaa mar kale ku soo noqnoqota taariikhda boqol iyo afartan iyo afarta kun.</w:t>
      </w:r>
    </w:p>
    <w:p>
      <w:pPr>
        <w:pStyle w:val="ArticleScripture"/>
        <w:jc w:val="left"/>
      </w:pPr>
      <w:r>
        <w:rPr>
          <w:rFonts w:ascii="Times New Roman" w:hAnsi="Times New Roman" w:eastAsia="Times New Roman" w:cs="Times New Roman"/>
        </w:rPr>
        <w:t>“Waxaa jira dunid ku jiifta xumaanta, khiyaanada iyo dhalanteedka, kuna sugan hooska qudhiisa ee dhimashada,—hurda, hurda. Yaa dareemaya fooshii nafta si ay u toosiyaan? Codkee gaadhi kara iyaga? Maskaxdayda waxaa loo qaaday mustaqbalka, marka calaamadda la bixin doono. ‘Bal eega, Aroosku waa imanayaa; u baxa inaad la kulantaan isaga.’ Laakiin qaar baa dib u dhigi doona inay helaan saliidda lagu buuxiyo laambadahooda, oo goor dambe ayay ogaan doonaan in dabeecadda, taas oo saliiddu astaan u tahay, aan la isu gudbin karin.” Review and Herald, February 11, 1896.</w:t>
      </w:r>
    </w:p>
    <w:p>
      <w:pPr>
        <w:pStyle w:val="ArticleBody"/>
        <w:jc w:val="left"/>
      </w:pPr>
      <w:r>
        <w:rPr>
          <w:rFonts w:ascii="Times New Roman" w:hAnsi="Times New Roman" w:eastAsia="Times New Roman" w:cs="Times New Roman"/>
        </w:rPr>
        <w:t>Su’aashan waa la isweydiinayaa, “codkee baa” “toosin kara” kuwa “hurda”? “Codka” iyaga toosiya ee ku xusan Ishacyaah cutubka afartan, waa “codka” “ku qayliya” “cidlada.”</w:t>
      </w:r>
    </w:p>
    <w:p>
      <w:pPr>
        <w:pStyle w:val="ArticleScripture"/>
        <w:jc w:val="left"/>
      </w:pPr>
      <w:r>
        <w:rPr>
          <w:rFonts w:ascii="Times New Roman" w:hAnsi="Times New Roman" w:eastAsia="Times New Roman" w:cs="Times New Roman"/>
        </w:rPr>
        <w:t>Qudus si qalbi qaboojiya ula hadla, oo iyada ugu qayliya, in dagaalkeedii dhammaaday, in xumaanteedii la cafiyey; waayo, gacanta Rabbiga ayay ka heshay labanlaab dembiyadeeda oo dhan aawadood. “Codkii” kan “ku qaylinaya” cidlada dhexdeeda.... Ishacyaah 40:2, 3.</w:t>
      </w:r>
    </w:p>
    <w:p>
      <w:pPr>
        <w:pStyle w:val="ArticleBody"/>
        <w:jc w:val="left"/>
      </w:pPr>
      <w:r>
        <w:rPr>
          <w:rFonts w:ascii="Times New Roman" w:hAnsi="Times New Roman" w:eastAsia="Times New Roman" w:cs="Times New Roman"/>
        </w:rPr>
        <w:t>Farriinta Qaylada Saqda Dhexe sidoo kale waa farriinta roobka dambe.</w:t>
      </w:r>
    </w:p>
    <w:p>
      <w:pPr>
        <w:pStyle w:val="ArticleScripture"/>
        <w:jc w:val="left"/>
      </w:pPr>
      <w:r>
        <w:rPr>
          <w:rFonts w:ascii="Times New Roman" w:hAnsi="Times New Roman" w:eastAsia="Times New Roman" w:cs="Times New Roman"/>
        </w:rPr>
        <w:t>“Waxaad imaatinka Rabbiga aad uga fogaynaysaan. Waxaan arkay in roobkii dambe uu imanayay sida [si kedis ah sida] qayladii saqdhexe, oo leh awood toban jeer ka badan.” Spalding and Magan, 5.</w:t>
      </w:r>
    </w:p>
    <w:p>
      <w:pPr>
        <w:pStyle w:val="ArticleBody"/>
        <w:jc w:val="left"/>
      </w:pPr>
      <w:r>
        <w:rPr>
          <w:rFonts w:ascii="Times New Roman" w:hAnsi="Times New Roman" w:eastAsia="Times New Roman" w:cs="Times New Roman"/>
        </w:rPr>
        <w:t>Mid ka mid ah astaamaha badan ee ku jira Erayga Ilaah ee matala farriinta roobka dambe, waa astaanta lagu garto labanlaabidda erayo ama weedho. Labanlaabidda erayo ama weedho waa astaan u ah Qaylada Habeenbadhka, ama farriinta roobka dambe ee maalmaha ugu dambeeya. Astaanta labanlaabidda “qalbi qaboojiya,” waxay furitaanka Ishacyaah cutubka afartanaad gelinaysaa wakhtiga sugidda, marka farriinta uu u taagan yahay Qaylada Habeenbadhka ee masalka tobanka bikradood la garanayo dabadeedna la naadinayo. Wakhtigaas, Masiixu wuxuu soo diraa Qalbiqaboojiyaha si uu u toosiyo bikradaha hurda, kuwaas oo si nebiyaysan loogu matalay inay hurdaan, mararka qaarkoodna tudcyo nebiyaysan qaarkood lagu tilmaamo inay hurdaan hurdada dhimashada. Aayadda kowaad ee Ishacyaah afartanaad, si nebiyaysan ayaa loo meeleeyaa saddex maalmood iyo badh oo astaan ah “ka dib” niyad-jabkii Luulyo 18, 2020, waayo markaas ayaa Qalbiqaboojiyaha la soo diraa si uu u toosiyo kuwa hurda. Saddex maalmood iyo badh waa astaan cidlada ah, waana halkaas meesha “codku” ka bilaabo inuu “qayliyo.”</w:t>
      </w:r>
    </w:p>
    <w:p>
      <w:pPr>
        <w:pStyle w:val="ArticleBody"/>
        <w:jc w:val="left"/>
      </w:pPr>
      <w:r>
        <w:rPr>
          <w:rFonts w:ascii="Times New Roman" w:hAnsi="Times New Roman" w:eastAsia="Times New Roman" w:cs="Times New Roman"/>
        </w:rPr>
        <w:t>Muujintii kow iyo tobnaad, Yexesqeel toddoba iyo soddon, Matayos shan iyo labaatan, iyo taariikhda Millerites-ka (iyada oo lala socdo isla calaamadaha jidka ee taariikhda Millerites-ka ee ka muuqda dhaqdhaqaaq kasta oo dib-u-habayn ah), ayaa isu geeya si loo aqoonsado “hannaan gaar ah” oo lagu toosinayo bikradaha hurda. Hannaanku wuxuu ka bilaabmaa marka bikraduhu seexdaan niyad-jabkii. Muddada dib-u-dhaca ee ka bilaabatay niyad-jabka ayaa ugu dambayntii loo aqoonsadaa inay tahay muddada dib-u-dhaca. Qaybta ugu dambaysa ee muddada dib-u-dhaca waa horumarinta farriinta Qaylada Saqda-Dhexe. Marka farriinta la adkeeyo, dabadeedna waa la naadiyaa ilaa ay ka gaadho gunaanadkeeda sare, xukunka.</w:t>
      </w:r>
    </w:p>
    <w:p>
      <w:pPr>
        <w:pStyle w:val="ArticleBody"/>
        <w:jc w:val="left"/>
      </w:pPr>
      <w:r>
        <w:rPr>
          <w:rFonts w:ascii="Times New Roman" w:hAnsi="Times New Roman" w:eastAsia="Times New Roman" w:cs="Times New Roman"/>
        </w:rPr>
        <w:t>Rasuulka Ishacyaas loogu matalay “codka,” wuxuu weydiiyey waxa uu yahay farriinta la doonayo in la naadiyo. Waxaa loogu sheegay af astaan ah inuu soo bandhigo farriinta Islaamka. Farriinta nebiyadeed ee Islaamka lagama sooci karo sharciga Axadda ee dhowaan imanaya, waayo Islaamku waa quwad buun, toddobada buun ee Muujintuna waxay matalaan xukunka Ilaah ee ku dhaca quwadaha meel mariya sharciyada Axadda. Quwadahaasu waxay ahaayeen Roomaankii jaahiliga ahaa sannadkii 321, oo astaan u ah masduulaagii; Roomaankii baadariga ahaa sannadkii 538, oo astaan u ah bahalkii; iyo sharciga Axadda ee dhowaan imanaya ee Maraykanka, oo astaan u ah nebiga beenta ah.</w:t>
      </w:r>
    </w:p>
    <w:p>
      <w:pPr>
        <w:pStyle w:val="ArticleBody"/>
        <w:jc w:val="left"/>
      </w:pPr>
      <w:r>
        <w:rPr>
          <w:rFonts w:ascii="Times New Roman" w:hAnsi="Times New Roman" w:eastAsia="Times New Roman" w:cs="Times New Roman"/>
        </w:rPr>
        <w:t>Marka la xiriirta aqoonsiga waxa farriinta uu “codkii” cidlada ka qaylinayay ku dhawaaqi lahaa ahayd, waxaa jiray ballanqaadka ah in Erayga Ilaah aanu marnaba fashilmin. “Ballanqaadka iyo hubaasha” ah in Erayga Ilaah aanu marnaba fashilmin, waxa ay ku taallaa isla goobta nebiyadeed ee isku midka ah taas oo Xabaquuq cutubka labaad, aayadda saddexaad, loogu sheegay sida tan: “ugu dambaysta way hadli doontaa, mana been sheegi doonto; in kastoo ay raagto, sug iyada; maxaa yeelay hubaal way iman doontaa, dib uma dhici doonto.” Farriinta Islaamku marnaba ma fashilmi doonto; hubaal way iman doontaa. Aayadda ugu dambaysa ee Ishacyaah cutubka afartan, waxay la hadlaysaa kuwa sugaya aragtida ku jirta Xabaquuq.</w:t>
      </w:r>
    </w:p>
    <w:p>
      <w:pPr>
        <w:pStyle w:val="ArticleScripture"/>
        <w:jc w:val="left"/>
      </w:pPr>
      <w:r>
        <w:rPr>
          <w:rFonts w:ascii="Times New Roman" w:hAnsi="Times New Roman" w:eastAsia="Times New Roman" w:cs="Times New Roman"/>
        </w:rPr>
        <w:t>Laakiinse kuwa Rabbiga suga waxay cusboonaysiin doonaan xooggooda; baallo bay ku kori doonaan sida gorgorrada; way ordi doonaan, mana daali doonaan; way socon doonaan, mana tabar beeli doonaan. Ishacyaah 40:31.</w:t>
      </w:r>
    </w:p>
    <w:p>
      <w:pPr>
        <w:pStyle w:val="ArticleBody"/>
        <w:jc w:val="left"/>
      </w:pPr>
      <w:r>
        <w:rPr>
          <w:rFonts w:ascii="Times New Roman" w:hAnsi="Times New Roman" w:eastAsia="Times New Roman" w:cs="Times New Roman"/>
        </w:rPr>
        <w:t>“Taariikhda qarsoon” ee toddobada onkod, oo hadda la furfurayo, waxay tilmaamaysaa saddex calaamadood oo jidka ah kuwaas oo ku billowda kuna dhammaada niyad-jab. Taariikhdaas astaan ahaan loo muujiyey, waxaa ku jira saddex calaamadood oo jidka ah, kuwaas oo ay kala soocaan laba waqti-xilli. Niyad-jab ayaa bilaaba wakhtiga dib-u-dhaca. Wakhtiga dib-u-dhacu wuxuu horseedaa farriinta la saxay iyo sii-sheegidda Qaylada Habeenbadhka. Farriinta Qaylada Habeenbadhka waxay billowdaa muddo lagu dhawaaqayo farriinta Qaylada Habeenbadhka, taas oo horseedda niyad-jab labaad, oo loo matalay xukun ahaan. Saddexdaas tallaabo, oo ay kala soocaan laba waqti-xilli, waxay matalaan Alfa iyo Oomega, sida loogu abuuray erayga Cibraaniga ah ee “runta.”</w:t>
      </w:r>
    </w:p>
    <w:p>
      <w:pPr>
        <w:pStyle w:val="ArticleBody"/>
        <w:jc w:val="left"/>
      </w:pPr>
      <w:r>
        <w:rPr>
          <w:rFonts w:ascii="Times New Roman" w:hAnsi="Times New Roman" w:eastAsia="Times New Roman" w:cs="Times New Roman"/>
        </w:rPr>
        <w:t>Xisqeel toddoba iyo soddon, Xisqeel waxa uu sidoo kale matalaa “codkii” Ishacyaah afartan. Codka ku jira Ishacyaah afartan wuxuu weydiinayaa, “Maxaan qayliyaa?” “Codka” ku jira Xisqeel toddoba iyo soddon, aayadda toddobaad, markaas ayuu “wax sii sheegay sidii” isaga “lagu amray.”</w:t>
      </w:r>
    </w:p>
    <w:p>
      <w:pPr>
        <w:pStyle w:val="ArticleScripture"/>
        <w:jc w:val="left"/>
      </w:pPr>
      <w:r>
        <w:rPr>
          <w:rFonts w:ascii="Times New Roman" w:hAnsi="Times New Roman" w:eastAsia="Times New Roman" w:cs="Times New Roman"/>
        </w:rPr>
        <w:t>Sidaas ayaan u sii sheegay sidii laygu amray; oo intii aan sii sheegayeyna waxaa dhacay sanqadh, oo bal eeg, gariir baa dhacay, lafihiina way isu yimaadeen, laftii kastaana lafteedii bay ku biirtay. Oo markaan fiiriyey, bal eeg, seedihii iyo hilibkiiba way ku soo bexeen, maqaarkuna kor buu ka daboolay; laakiinse neefu kuma jirin. Yexesqeel 37:7, 8.</w:t>
      </w:r>
    </w:p>
    <w:p>
      <w:pPr>
        <w:pStyle w:val="ArticleBody"/>
        <w:jc w:val="left"/>
      </w:pPr>
      <w:r>
        <w:rPr>
          <w:rFonts w:ascii="Times New Roman" w:hAnsi="Times New Roman" w:eastAsia="Times New Roman" w:cs="Times New Roman"/>
        </w:rPr>
        <w:t>Nebiyaddii ugu horraysay ee Ezekiel waxay isu keentay lafihii iyo hilibkii, laakiin weli ma ay noolayn. “Sidaas daraaddeed,” Ezekiel “wuxuu wax sii sheegay sidii” mar labaad “loo amray.” Nebiyaddii labaad waxay jidhadkii siisay nolol. Labada nebiyadoodba waxaa astaan u ah abuuristii Aadan.</w:t>
      </w:r>
    </w:p>
    <w:p>
      <w:pPr>
        <w:pStyle w:val="ArticleScripture"/>
        <w:jc w:val="left"/>
      </w:pPr>
      <w:r>
        <w:rPr>
          <w:rFonts w:ascii="Times New Roman" w:hAnsi="Times New Roman" w:eastAsia="Times New Roman" w:cs="Times New Roman"/>
        </w:rPr>
        <w:t>Oo Rabbiga Ilaah ahu wuxuu nin ka sameeyey ciidda dhulka, oo dulalkiisa sanka ku afuufay neeftii nolosha; markaas ninkii wuxuu noqday naf nool. Bilowgii 2:7.</w:t>
      </w:r>
    </w:p>
    <w:p>
      <w:pPr>
        <w:pStyle w:val="ArticleBody"/>
        <w:jc w:val="left"/>
      </w:pPr>
      <w:r>
        <w:rPr>
          <w:rFonts w:ascii="Times New Roman" w:hAnsi="Times New Roman" w:eastAsia="Times New Roman" w:cs="Times New Roman"/>
        </w:rPr>
        <w:t>Hannaanka laba-marxaladood ah ee lafaha qallalan ee dhintay nolol loogu soo celinayo waxaa markii ugu horraysay lagu xusay abuuristii Aadan, taasoo sidaas ku adkaynaysa in Erayga nebiyadeed ee Ilaah uu sidoo kale yahay awooddiisa wax-abuurka. Ilaah marka hore Aadan wuu “sameeyey,” nebiyaddii koowaad ee Yexesqeelna waxay lafihii iyo jidhkii isu keentay; dabadeedna Ilaah “dulalka sankiisa ayuu kaga afuufay neefta nolosha; oo ninkii wuxuu noqday naf nool.”</w:t>
      </w:r>
    </w:p>
    <w:p>
      <w:pPr>
        <w:pStyle w:val="ArticleBody"/>
        <w:jc w:val="left"/>
      </w:pPr>
      <w:r>
        <w:rPr>
          <w:rFonts w:ascii="Times New Roman" w:hAnsi="Times New Roman" w:eastAsia="Times New Roman" w:cs="Times New Roman"/>
        </w:rPr>
        <w:t>Nebiyaddii labaad ee Yexesqeel waxaa loo jeediyey “dabaysha,” ee looma jeedin lafaha, waayo waxaa lagu yidhi, “Dabaysha ku dheh,” “Afarta dabaylood kaalay, neefsashooy, oo ku neefso kuwaas la laayay, inay noolaadaane.” Nebiyaddii labaad ee Yexesqeel, taas oo meydadka dhintay ka dhigaysa ciidan xoog weyn leh oo nool, looma jeedin meydadka dhintay, balse waxaa loo jeediyey dabaysha. Waxay ahayd amar dabaysha lagu amrayo inay ku neefsato meydadka. Markii ugu horraysay ee erayga “neef” lagu xuso Erayga Ilaah waa abuuristii Aadan, halkaasna waxaa lagu qeexay inuu yahay neefta nolosha; oo waxa nolosha gelinaya meydadka dhintay waxay ka timaadaa afarta dabaylood.</w:t>
      </w:r>
    </w:p>
    <w:p>
      <w:pPr>
        <w:pStyle w:val="ArticleScripture"/>
        <w:jc w:val="left"/>
      </w:pPr>
      <w:r>
        <w:rPr>
          <w:rFonts w:ascii="Times New Roman" w:hAnsi="Times New Roman" w:eastAsia="Times New Roman" w:cs="Times New Roman"/>
        </w:rPr>
        <w:t>“Malaa’iguhu waxay hayaan afarta dabaylood, kuwaas oo loo metelay faras cadhaysan oo doonaya inuu iska goosto oo ku cararo dusha dhulka oo dhan, isaga oo jidkiisa ku sida halaag iyo dhimasho.</w:t>
      </w:r>
    </w:p>
    <w:p>
      <w:pPr>
        <w:pStyle w:val="ArticleScripture"/>
        <w:jc w:val="left"/>
      </w:pPr>
      <w:r>
        <w:rPr>
          <w:rFonts w:ascii="Times New Roman" w:hAnsi="Times New Roman" w:eastAsia="Times New Roman" w:cs="Times New Roman"/>
        </w:rPr>
        <w:t>“Miyaynu seexannaa annagoo jooga qarka dunida weligeed ah? Miyaynu noqonnaa kuwo caajis ah, qabow, oo dhintay? Oh, bal haddii aynu kaniisadahayaga ku lahaan lahayn Ruuxa iyo neefta Ilaah oo dadkiisa lagu afuufay, si ay cagahooda ugu istaagaan oo u noolaadaan.” Manuscript Releases, volume 20, 217.</w:t>
      </w:r>
    </w:p>
    <w:p>
      <w:pPr>
        <w:pStyle w:val="ArticleBody"/>
        <w:jc w:val="left"/>
      </w:pPr>
      <w:r>
        <w:rPr>
          <w:rFonts w:ascii="Times New Roman" w:hAnsi="Times New Roman" w:eastAsia="Times New Roman" w:cs="Times New Roman"/>
        </w:rPr>
        <w:t>Labada su’aalood ee halkan ku jira waa: ma seexan doonnaa, oo ma dhiman doonnaa?…laba eray oo tilmaamaya isla xaaladda nebiyadeed. Farriinta afarta dabaylood ee malaa’igtu xannibayso waa farriinta sababta neefta Ilaah u gasho kuwii dhintay oo ay ugu istaagaan oo u noolaadaan. Farriinta afarta dabaylood waa farriinta faraska cadhaysan ee Islaamka. Farriinta afarta dabaylood ee ku qoran kitaabka Muujintii waa farriinta shaabadaynta. Farriinta shaabadaynta ee Muujintii toddoba, aayadda kow ilaa saddex, waa farriinta aqoonsanaysa in afarta dabaylood la xannibay ilaa addoommada Ilaah la shaabadeeyo.</w:t>
      </w:r>
    </w:p>
    <w:p>
      <w:pPr>
        <w:pStyle w:val="ArticleScripture"/>
        <w:jc w:val="left"/>
      </w:pPr>
      <w:r>
        <w:rPr>
          <w:rFonts w:ascii="Times New Roman" w:hAnsi="Times New Roman" w:eastAsia="Times New Roman" w:cs="Times New Roman"/>
        </w:rPr>
        <w:t>Oo intaas dabadeed waxaan arkay afar malaa’igood oo taagan afarta geesood ee dhulka, iyagoo haya afarta dabaylood ee dhulka, si aanay dabayshu ugu dhicin dhulka, ama badda, ama geedna. Markaasaan arkay malaa’ig kale oo xagga bari ka soo koraysa, iyadoo haysata shaabaddii Ilaaha nool; oo waxay cod weyn ugu qaylisay afartii malaa’igood ee loo siiyey inay waxyeelleeyaan dhulka iyo badda, iyadoo leh, Ha waxyeellaynina dhulka, ama badda, ama geedaha, ilaa aannu ku shaabadayno addoommada Ilaaheenna wejiyadooda. Muujintii 7:1–3.</w:t>
      </w:r>
    </w:p>
    <w:p>
      <w:pPr>
        <w:pStyle w:val="ArticleBody"/>
        <w:jc w:val="left"/>
      </w:pPr>
      <w:r>
        <w:rPr>
          <w:rFonts w:ascii="Times New Roman" w:hAnsi="Times New Roman" w:eastAsia="Times New Roman" w:cs="Times New Roman"/>
        </w:rPr>
        <w:t>Waxsii labaad ee Yexesqeel waxaa loo jeediyey dabaysha, oo nolosha ay dabayshu jidhadhka gaadhsiisay waxay ka timid farriinta afarta dabaylood. Aayadaha siddeedaad ilaa tobnaad, ee Yexesqeel 37, ereyada u muuqda ama “dabayl” ama “neef” waa isla erayga Cibraaniga ah mar kasta oo uu ku soo baxo. Ilaah wuxuu ku afuufay Aadan neefta nolosha, oo Yexesqeelna neefta noloshu waa farriinta shaabadaynta boqol iyo afartan iyo afarta kun ee ka timaadda afarta dabaylood. Farriintaasu waxay u gudbisaa awoodda hal-abuurka ee Ilaah jidhadhkii la isu keenay dooxada dhimashada, iyada oo loo marayo farriintii kowaad. Farriinta afarta dabaylood waa farriinta Islaamka oo xukun ku keenaya Maraykanka sabtida Axadda aawadeed. Waa farriinta Qaylada Saqda Dhexe.</w:t>
      </w:r>
    </w:p>
    <w:p>
      <w:pPr>
        <w:pStyle w:val="ArticleBody"/>
        <w:jc w:val="left"/>
      </w:pPr>
      <w:r>
        <w:rPr>
          <w:rFonts w:ascii="Times New Roman" w:hAnsi="Times New Roman" w:eastAsia="Times New Roman" w:cs="Times New Roman"/>
        </w:rPr>
        <w:t>Taariikhda qarsoon ee toddobada onkod waxay ku bilaabataa niyad-jab, kaas oo bilaaba wakhtiga dib-u-dhaca. Muujintii cutubka kow iyo tobnaad, markii labada nebi la laayay 18-ka Luulyo, 2020, wakhtiga dib-u-dhacu wuu bilaabmay. Yexesqeel wuxuu ka mid ahaa kuwii dhintay markii Rabbigu Yexesqeel weyddiiyey in labada markhaati ee waddada ku dhintay ay noolaan karaan.</w:t>
      </w:r>
    </w:p>
    <w:p>
      <w:pPr>
        <w:pStyle w:val="ArticleScripture"/>
        <w:jc w:val="left"/>
      </w:pPr>
      <w:r>
        <w:rPr>
          <w:rFonts w:ascii="Times New Roman" w:hAnsi="Times New Roman" w:eastAsia="Times New Roman" w:cs="Times New Roman"/>
        </w:rPr>
        <w:t>Gacantii Rabbiga ayaa i saarnayd, oo wuxuu igu bixiyey Ruuxa Rabbiga, wuxuuna i dhigay bartamaha dooxadii oo lafo ka buuxeen, Oo wuxuu igu wareejiyey hareerahooda; oo bal eeg, dooxada bannaan waxaa yiil kuwo aad u badan; oo bal eeg, aad bay u engegnaayeen. Markaasuu igu yidhi, Wiilka Aadamow, lafahanu ma noolaan karaan? Aniguna waan u jawaabay oo idhi, Sayidow Rabbiyow, adigu waad og tahay. Yexesqeel 37:1–3.</w:t>
      </w:r>
    </w:p>
    <w:p>
      <w:pPr>
        <w:pStyle w:val="ArticleBody"/>
        <w:jc w:val="left"/>
      </w:pPr>
      <w:r>
        <w:rPr>
          <w:rFonts w:ascii="Times New Roman" w:hAnsi="Times New Roman" w:eastAsia="Times New Roman" w:cs="Times New Roman"/>
        </w:rPr>
        <w:t>Aayadda toddobaad, markii Ezekiel gudbinayo tii ugu horraysay ee labada waxsii sheegid, farriintu waxay si fudud ahayd, “Lafaha engeganow, erayga Rabbiga maqla.” Yooxanaa, kitaabka Muujintii, wuxuu ku qoray, “Waxaa barakaysan kuwa maqla erayada waxsii sheegidda kitaabkan.” Ezekiel wuxuu metelaa lafaha engegan ee dhintay ee barakaysan, kuwaas oo ah kuwii maqlay amarkii Ezekiel ee ahaa inay maqlaan Erayga Rabbiga, Eraygiisuna waa Run. Cutubka labaad ee Ezekiel waxaa lagu sharxay waayo-aragnimada kuwa maqla erayga Ilaah.</w:t>
      </w:r>
    </w:p>
    <w:p>
      <w:pPr>
        <w:pStyle w:val="ArticleScripture"/>
        <w:jc w:val="left"/>
      </w:pPr>
      <w:r>
        <w:rPr>
          <w:rFonts w:ascii="Times New Roman" w:hAnsi="Times New Roman" w:eastAsia="Times New Roman" w:cs="Times New Roman"/>
        </w:rPr>
        <w:t>Oo wuxuu igu yidhi, Wiilka Aadanow, cagahaaga ku istaag, anna waan kula hadli doonaa. Ruuxiina wuu igu soo galay markuu ila hadlay, oo cagahaygana wuu igu taagay, si aan u maqlo kii ila hadlayay. Yexesqeel 2:1, 2.</w:t>
      </w:r>
    </w:p>
    <w:p>
      <w:pPr>
        <w:pStyle w:val="ArticleBody"/>
        <w:jc w:val="left"/>
      </w:pPr>
      <w:r>
        <w:rPr>
          <w:rFonts w:ascii="Times New Roman" w:hAnsi="Times New Roman" w:eastAsia="Times New Roman" w:cs="Times New Roman"/>
        </w:rPr>
        <w:t>Muujintii kow iyo tobnaad, markii meydadku maqlaan Erayga Rabbiga, Gargaaraha ayaa galaa dhexdooda, wayna istaagaan cagahooda. Waa Gargaaraha kan cagahooda ku taaga.</w:t>
      </w:r>
    </w:p>
    <w:p>
      <w:pPr>
        <w:pStyle w:val="ArticleScripture"/>
        <w:jc w:val="left"/>
      </w:pPr>
      <w:r>
        <w:rPr>
          <w:rFonts w:ascii="Times New Roman" w:hAnsi="Times New Roman" w:eastAsia="Times New Roman" w:cs="Times New Roman"/>
        </w:rPr>
        <w:t>Saddex maalmood iyo badh dabadeedna Ruuxa nolosha ee Ilaah ka yimid ayaa galay iyaga, oo cagahoodii ayay ku istaageen; oo cabsi weyn ayaa ku dhacday kuwii arkay. Muujintii 11:11.</w:t>
      </w:r>
    </w:p>
    <w:p>
      <w:pPr>
        <w:pStyle w:val="ArticleBody"/>
        <w:jc w:val="left"/>
      </w:pPr>
      <w:r>
        <w:rPr>
          <w:rFonts w:ascii="Times New Roman" w:hAnsi="Times New Roman" w:eastAsia="Times New Roman" w:cs="Times New Roman"/>
        </w:rPr>
        <w:t>Istaagidda kuwii dhintay waa tallaabada koowaad ee hab laba-tallaabo ah oo iyaga ka soo sara kicinaya qabuurahooda si ay u noqdaan calanka kor loo taagay xukunka sharciga Axadda. Marka ay istaagaan cutubka kow iyo tobnaad, “cabsi weyn” ayaa ku dhacda kuwii arkaya.</w:t>
      </w:r>
    </w:p>
    <w:p>
      <w:pPr>
        <w:pStyle w:val="ArticleScripture"/>
        <w:jc w:val="left"/>
      </w:pPr>
      <w:r>
        <w:rPr>
          <w:rFonts w:ascii="Times New Roman" w:hAnsi="Times New Roman" w:eastAsia="Times New Roman" w:cs="Times New Roman"/>
        </w:rPr>
        <w:t>Oo qalcaddiisa ayuu u gudbi doonaa cabsi daraaddeed, amiirradiisuna calanka ayay ka cabsan doonaan, ayaa Rabbigu leeyahay, kan dabkiisu Siyoon ku jiro, foornadiisuna Yeruusaalem ku taal. Ishacyaah 31:9.</w:t>
      </w:r>
    </w:p>
    <w:p>
      <w:pPr>
        <w:pStyle w:val="ArticleBody"/>
        <w:jc w:val="left"/>
      </w:pPr>
      <w:r>
        <w:rPr>
          <w:rFonts w:ascii="Times New Roman" w:hAnsi="Times New Roman" w:eastAsia="Times New Roman" w:cs="Times New Roman"/>
        </w:rPr>
        <w:t>Farriintii Oohinta Habeennimo ee taariikhda Millerite waxay ahayd qaybtii labaad ee farriintii malaa’igta labaad. Farriintii malaa’igta labaad waxay keentay kala-soociddii Millerites-ka iyo kaniisadihii markaas loo aqoonsaday gabdhaha Baabuloon, waxaana kuwa aaminka ah loogu yeedhay inay ka soo baxaan oo ay u yimaadaan inay la istaagaan Millerites-ka. “Jidh” rumaystayaal ah ayaa lagu sameeyey farriintaas, dabadeed tallaabadii labaadna waxay ahayd farriintii Oohinta Habeennimo oo ku biirtay oo xoog ku dartay farriintii labaad. Markaas Millerites-ku waxay noqdeen ciidan xoog badan oo farriinta u qaaday dalka oo dhan sida hir baaxad leh. Hannaankaas laba-tallaabo ahu waa labada cod ee Muujintii siddeed iyo tobnaad, waana isla hannaanka sarakicidda lafihii engegnaa ee kuwii dhintay ee ku jira Yexesqeel, kuwaas oo lagu laayay jidka Muujintii kow iyo tobnaad.</w:t>
      </w:r>
    </w:p>
    <w:p>
      <w:pPr>
        <w:pStyle w:val="ArticleScripture"/>
        <w:jc w:val="left"/>
      </w:pPr>
      <w:r>
        <w:rPr>
          <w:rFonts w:ascii="Times New Roman" w:hAnsi="Times New Roman" w:eastAsia="Times New Roman" w:cs="Times New Roman"/>
        </w:rPr>
        <w:t>“Malaa’ig ayaa loo soo diray inay caawiyaan malaa’igtii xoogga badnayd ee samada ka timid, oo waxaan maqlay codad u ekaa inay meel kasta ka dhawaaqayaan, Ka soo baxa iyada, dadkaygow, si aydaan uga qayb gelin dembiyadeeda, iyo inaydaan u helin belaayooyinkeeda; waayo, dembiyadeedu waxay gaadheen ilaa samada, oo Ilaahna wuu xusuustay xumaatooyinkeeda. Farriintani waxay u ekayd inay tahay ku-daris farriintii saddexaad, oo ay ku biirtay, sida qayladii saqda dhexe ugu biirtay farriintii malaa’igta labaad sannadkii 1844.” Spiritual Gifts, volume 1, 195, 196.</w:t>
      </w:r>
    </w:p>
    <w:p>
      <w:pPr>
        <w:pStyle w:val="ArticleBody"/>
        <w:jc w:val="left"/>
      </w:pPr>
      <w:r>
        <w:rPr>
          <w:rFonts w:ascii="Times New Roman" w:hAnsi="Times New Roman" w:eastAsia="Times New Roman" w:cs="Times New Roman"/>
        </w:rPr>
        <w:t>Calaamaddii ugu horraysay ee taariikhda qarsoon ee toddobada onkod, waa niyad-jabka bilaaba wakhtiga dib-u-dhaca. Wakhtiga dib-u-dhacu waa muddo lagu matalo saddex maalmood iyo badh, taas oo astaan u ah cidlada. Dhammaadkii afartankii sannadood ee warwareegga cidlada, Yashuuca wuxuu ciidan xoog weyn ku hoggaamiyey Dhulkii Ballanqaadka. Dhammaadka saddexda maalmood iyo badh, Yexesqeel waxaa loo kaxeeyaa dooxada dhimashada, waxaana lagu yidhaahdaa inuu ku amro meydadka inay “maqlaan erayga Rabbiga.” Yexesqeel waa “cod” cidlada ka qaylinaya. Amarka ah in la maqlo Erayga Rabbiga wuxuu xubnaha jidhka isu keenaa, laakiin weli ma noola, weli ciidan ma aha, welina lama shaabadayn. “Erayga Rabbiga” ee uu Yexesqeel kaga hadlayo cutubka labaad, wuxuu tilmaamayaa in marka Gargaaruhu yimaado, dadka Ilaah ay istaagaan, isla markaasna ay maqlaan Erayga Rabbiga. Masiixu wuxuu ballanqaaday inuu soo diri doono Gargaaraha, saddex maalmood iyo badh ka dib markii iyaga lagu dilay jidka dhexdiisa.</w:t>
      </w:r>
    </w:p>
    <w:p>
      <w:pPr>
        <w:pStyle w:val="ArticleBody"/>
        <w:jc w:val="left"/>
      </w:pPr>
      <w:r>
        <w:rPr>
          <w:rFonts w:ascii="Times New Roman" w:hAnsi="Times New Roman" w:eastAsia="Times New Roman" w:cs="Times New Roman"/>
        </w:rPr>
        <w:t>Markay istaagaan, jidhadhka “aan weli noolayn” waxaa la siin doonaa wax sii sheegid labaad. “Codka qaylinaya cidlada dhexdeeda” ee Ishacyaah ku jira ayaa weyddiinaya waxa ay tahay wax sii sheegidda uu ku qaylinayo. “Farriinta” ay labadaba Yexesqeel iyo “codka” ku jira Ishacyaah afartan lagu amray inay soo bandhigaan, waa farriinta Islaamka. Marka wax sii sheegiddaas la gudbiyo, “Aadan” wuxuu u soo noolaadaa sidii ciidan xoog badan. Markaas labada markhaati ee nool waxay ku dhawaaqaan farriinta xukunka Islaamka ee ku soo degaya Maraykanka, sababta oo ah meelmariyeynta sharciga Axadda ee dhowaan imanaya. Xukunka sharciga Axadda waa calaamadda saddexaad ee jidka ee taariikhda qarsoon ee toddobada onkod. Marka ay taasu rumoowdo, ciidanka waxaa kor loogu qaadaa sidii calam samada loo taagay, waxaana lagu metelaa Muujintii afar iyo tobnaad.</w:t>
      </w:r>
    </w:p>
    <w:p>
      <w:pPr>
        <w:pStyle w:val="ArticleScripture"/>
        <w:jc w:val="left"/>
      </w:pPr>
      <w:r>
        <w:rPr>
          <w:rFonts w:ascii="Times New Roman" w:hAnsi="Times New Roman" w:eastAsia="Times New Roman" w:cs="Times New Roman"/>
        </w:rPr>
        <w:t>“Waxaan waayo-aragnimo u lahaa farriimaha malaa’igta koowaad, tan labaad, iyo tan saddexaad. Malaa’igaha waxaa lagu muujiyey iyagoo ku duulaya bartamaha samada, iyagoo dunida ku dhawaaqaya farriin digniin ah, taas oo si toos ah khusaysa dadka ku nool maalmaha ugu dambeeya ee taariikhda dunidan. Qofna ma maqlo codka malaa’igahan, waayo, iyagu waa astaan u taagan dadka Ilaah oo si waafaqsan ula shaqaynaya koonka samada. Rag iyo dumar, oo lagu iftiimiyey Ruuxa Ilaah laguna quduus yeelay runta, ayaa ku dhawaaqa saddexda farriimood siday isugu xigaan.” Selected Messages, buugga 2, 387.</w:t>
      </w:r>
    </w:p>
    <w:p>
      <w:pPr>
        <w:pStyle w:val="ArticleBody"/>
        <w:jc w:val="left"/>
      </w:pPr>
      <w:r>
        <w:rPr>
          <w:rFonts w:ascii="Times New Roman" w:hAnsi="Times New Roman" w:eastAsia="Times New Roman" w:cs="Times New Roman"/>
        </w:rPr>
        <w:t>Calanka kor loo taagay waa malaa’igta saddexaad ee ku duulaysa bartamaha samada, iyada oo digniin siinaysa dadka oo dhan inayan aqbalin calaamadda bahalka. Ciidanka xoogga weynuna waxay sii wadaan inay farriintaas dunida u bandhigaan, ilaa Miikaa’eel istaago oo fursadda imtixaanka aadanuhu xidhanto.</w:t>
      </w:r>
    </w:p>
    <w:p>
      <w:pPr>
        <w:pStyle w:val="ArticleBody"/>
        <w:jc w:val="left"/>
      </w:pPr>
      <w:r>
        <w:rPr>
          <w:rFonts w:ascii="Times New Roman" w:hAnsi="Times New Roman" w:eastAsia="Times New Roman" w:cs="Times New Roman"/>
        </w:rPr>
        <w:t>Waxaan sii wadi doonnaa fikradahan maqaalka xiga.</w:t>
      </w:r>
    </w:p>
    <w:p>
      <w:pPr>
        <w:pStyle w:val="ArticleScripture"/>
        <w:jc w:val="left"/>
      </w:pPr>
      <w:r>
        <w:rPr>
          <w:rFonts w:ascii="Times New Roman" w:hAnsi="Times New Roman" w:eastAsia="Times New Roman" w:cs="Times New Roman"/>
        </w:rPr>
        <w:t>Habeenbadhkiina waxaa dhacay qaylo la maqlay, Bal eega, aroosku waa imanayaa; u baxa inaad ka hortagtaan isaga. Matayos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Lambarka Shanaad</dc:title>
  <dc:subject>Ishacya Afartan: Qalbiya, Qalbiya Siiya</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