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 пета</w:t>
      </w:r>
    </w:p>
    <w:p>
      <w:pPr>
        <w:pStyle w:val="ArticleSubtitle"/>
        <w:jc w:val="left"/>
      </w:pPr>
      <w:r>
        <w:rPr>
          <w:rFonts w:ascii="Arial" w:hAnsi="Arial" w:eastAsia="Arial" w:cs="Arial"/>
        </w:rPr>
        <w:t>Пророчки гласови 1776, 1789. и 1798: Прелудијум за запечаћење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Историја 1776, 1789. и 1798. године илуструје историју запечаћења сто четрдесет и четири хиљаде. На сваки од тих датума, звер из земље проговорила је. Три прекретнице, које су типолошки представљене трима путима када је звер из земље проговорила, теку паралелно са три Христова гласа 11. септембра 2001, јула 2023. и ускоро долазећег недељног закона.</w:t>
      </w:r>
    </w:p>
    <w:p>
      <w:pPr>
        <w:pStyle w:val="ArticleScripture"/>
        <w:jc w:val="left"/>
      </w:pPr>
      <w:r>
        <w:rPr>
          <w:rFonts w:ascii="Times New Roman" w:hAnsi="Times New Roman" w:eastAsia="Times New Roman" w:cs="Times New Roman"/>
        </w:rPr>
        <w:t>Бех у Духу у дан Господњи, и чух за собом глас велики, као трубу. Откривење 1:10.</w:t>
      </w:r>
    </w:p>
    <w:p>
      <w:pPr>
        <w:pStyle w:val="ArticleBody"/>
        <w:jc w:val="left"/>
      </w:pPr>
      <w:r>
        <w:rPr>
          <w:rFonts w:ascii="Times New Roman" w:hAnsi="Times New Roman" w:eastAsia="Times New Roman" w:cs="Times New Roman"/>
        </w:rPr>
        <w:t>Сваки од та три гласовна оријентира означавају све снажније „оглашавање“ трећег јаука, који је уједно и седма труба упозорења, а труба је глас.</w:t>
      </w:r>
    </w:p>
    <w:p>
      <w:pPr>
        <w:pStyle w:val="ArticleScripture"/>
        <w:jc w:val="left"/>
      </w:pPr>
      <w:r>
        <w:rPr>
          <w:rFonts w:ascii="Times New Roman" w:hAnsi="Times New Roman" w:eastAsia="Times New Roman" w:cs="Times New Roman"/>
        </w:rPr>
        <w:t>Вичи из свег гласа, не устежи се; подигни глас свој као трубу, и објави народу мојему преступ њихов, и дому Јаковљеву грехе њихове. Исаија 58:1.</w:t>
      </w:r>
    </w:p>
    <w:p>
      <w:pPr>
        <w:pStyle w:val="ArticleBody"/>
        <w:jc w:val="left"/>
      </w:pPr>
      <w:r>
        <w:rPr>
          <w:rFonts w:ascii="Times New Roman" w:hAnsi="Times New Roman" w:eastAsia="Times New Roman" w:cs="Times New Roman"/>
        </w:rPr>
        <w:t>Глас упућен протестантском рогу 11. септембра 2001. био је глас стражара који су позивали лаодикијски адвентизам да се врати старим стазама Јеремијиним, али збор ругача одбио је да ходи њима.</w:t>
      </w:r>
    </w:p>
    <w:p>
      <w:pPr>
        <w:pStyle w:val="ArticleScripture"/>
        <w:jc w:val="left"/>
      </w:pPr>
      <w:r>
        <w:rPr>
          <w:rFonts w:ascii="Times New Roman" w:hAnsi="Times New Roman" w:eastAsia="Times New Roman" w:cs="Times New Roman"/>
        </w:rPr>
        <w:t>Овако вели Господ: Станите на путевима и видите, и распитајте се за старе стазе, где је добар пут, и ходите њиме, и наћи ћете покој душама својим. Али они рекоше: Нећемо да ходимо њиме. Поставих над вама и стражаре, говорећи: Слушајте звук трубе. Али они рекоше: Нећемо да слушамо. Јеремија 6:16, 17.</w:t>
      </w:r>
    </w:p>
    <w:p>
      <w:pPr>
        <w:pStyle w:val="ArticleBody"/>
        <w:jc w:val="left"/>
      </w:pPr>
      <w:r>
        <w:rPr>
          <w:rFonts w:ascii="Times New Roman" w:hAnsi="Times New Roman" w:eastAsia="Times New Roman" w:cs="Times New Roman"/>
        </w:rPr>
        <w:t>Глас јула 2023. године био је васкрсење службе Future for America, која је ћутала од првог разочарања 18. јула 2020. године. Као што је било са Јовановом објавом о скором доласку Месије, и са Јустинијановом објавом о скором доласку антихриста, тако је Future for America препознао да ће будућност Америке ускоро бити заувек измењена при скоро наступајућем закону о недељи, и оглашавањем седме трубе на том путоказу. Глас вапијућег у пустињи био је глас јула 2023. године.</w:t>
      </w:r>
    </w:p>
    <w:p>
      <w:pPr>
        <w:pStyle w:val="ArticleBody"/>
        <w:jc w:val="left"/>
      </w:pPr>
      <w:r>
        <w:rPr>
          <w:rFonts w:ascii="Times New Roman" w:hAnsi="Times New Roman" w:eastAsia="Times New Roman" w:cs="Times New Roman"/>
        </w:rPr>
        <w:t>Други глас из осамнаестог поглавља Откривења оглашава се при ускоро долазећем недељном закону, када долази до говора аждаје кроз звер из земље. У том тренутку „магарица“ бива ударена по трећи пут, и тада ће „магарица“ проговорити. Магарица је била ударена убрзо после 11. септембра 2001, после 7. октобра 2023, а затим ће поново бити ударена при ускоро долазећем недељном закону, када проговара. У Валамовом сведочанству била је скренута с пута од стране анђела, а анђео представља четири анђела којима је заповеђено да држе четири ветра ислама; али при недељном закону магарица ислама говори звуком седме трубе, која је уједно и треће тешко.</w:t>
      </w:r>
    </w:p>
    <w:p>
      <w:pPr>
        <w:pStyle w:val="ArticleBody"/>
        <w:jc w:val="left"/>
      </w:pPr>
      <w:r>
        <w:rPr>
          <w:rFonts w:ascii="Times New Roman" w:hAnsi="Times New Roman" w:eastAsia="Times New Roman" w:cs="Times New Roman"/>
        </w:rPr>
        <w:t>Ту проговара виђење ислама, које од 18. јула 2020. оклева, јер тада више неће оклевати. Многи су гласови у раздобљу запечаћења сто четрдесет и четири хиљаде, а то раздобље претходи Божјем извршном суду који започиње ускоро долазећим законом о недељи. Божји извршни суд представљен је са седам анђела, са седам чаша. То раздобље почиње изливањем Светога Духа и представља понављање Педесетнице, када је Свети Дух био изливен и огњени језици посведочили о том догађају. Изливање у том тренутку времена више се не мери, јер се Свети Дух тада излива без мере.</w:t>
      </w:r>
    </w:p>
    <w:p>
      <w:pPr>
        <w:pStyle w:val="ArticleScripture"/>
        <w:jc w:val="left"/>
      </w:pPr>
      <w:r>
        <w:rPr>
          <w:rFonts w:ascii="Times New Roman" w:hAnsi="Times New Roman" w:eastAsia="Times New Roman" w:cs="Times New Roman"/>
        </w:rPr>
        <w:t>„Анђео који се уједињује у објављивању поруке трећег анђела треба да обасја сву земљу својом славом. Овде је проречено дело светских размера и неуобичајене силе. Адвентни покрет од 1840–44. био је славна манифестација Божје силе; порука првог анђела била је однесена до сваке мисионарске станице у свету, а у неким земљама владало је највеће верско интересовање какво је икада виђено у било којој земљи још од Реформације шеснаестог века; али све то биће надмашено моћним покретом под последњом опоменом трећег анђела.</w:t>
      </w:r>
    </w:p>
    <w:p>
      <w:pPr>
        <w:pStyle w:val="ArticleScripture"/>
        <w:jc w:val="left"/>
      </w:pPr>
      <w:r>
        <w:rPr>
          <w:rFonts w:ascii="Times New Roman" w:hAnsi="Times New Roman" w:eastAsia="Times New Roman" w:cs="Times New Roman"/>
        </w:rPr>
        <w:t>„Ово дело биће слично ономе на дан Педесетнице. Као што је ‘рани дажд’ био дат, у изливању Светога Духа на почетку јеванђеља, да проузрокује ницање драгоценог семена, тако ће ‘позни дажд’ бити дат на његовом свршетку ради сазревања жетве.“ Велика борба, 611.</w:t>
      </w:r>
    </w:p>
    <w:p>
      <w:pPr>
        <w:pStyle w:val="ArticleBody"/>
        <w:jc w:val="left"/>
      </w:pPr>
      <w:r>
        <w:rPr>
          <w:rFonts w:ascii="Times New Roman" w:hAnsi="Times New Roman" w:eastAsia="Times New Roman" w:cs="Times New Roman"/>
        </w:rPr>
        <w:t>Дана 11. септембра 2001. године отпочело је запечаћење сто четрдесет и четири хиљаде, и Свети Дух је био изливен у извесној мери. Одмеравање тог изливања било је представљено у историји Педесетнице, почев од Христовог васкрсења, када је један анђео проговорио и рекао: „Сине Божји, изиђи, Отац те зове“, као што је Исус позвао Лазара из гроба речима: „Лазаре, изиђи.“ Године 2023, Христос је позвао мртве, суве кости двојице сведока да „изиђу“.</w:t>
      </w:r>
    </w:p>
    <w:p>
      <w:pPr>
        <w:pStyle w:val="ArticleBody"/>
        <w:jc w:val="left"/>
      </w:pPr>
      <w:r>
        <w:rPr>
          <w:rFonts w:ascii="Times New Roman" w:hAnsi="Times New Roman" w:eastAsia="Times New Roman" w:cs="Times New Roman"/>
        </w:rPr>
        <w:t>Након Христовог васкрсења, Он је најпре узашао к Своме Оцу, а затим је сишао као што је то учинио 11. септембра 2001. године. Потом је поступно просвећивао Своје ученике, као што је представљено Његовим сусретом с Маријом, с ученицима које је срео и поучавао на путу за Емаус, а потом и Својим јављањем осталим ученицима. Током четрдесет дана поучавао је ученике пре Свога коначног вазнесења, а затим, после још десет дана, сви су били сложно и на једном месту, и Свети Дух беше изливен без мере.</w:t>
      </w:r>
    </w:p>
    <w:p>
      <w:pPr>
        <w:pStyle w:val="ArticleScripture"/>
        <w:jc w:val="left"/>
      </w:pPr>
      <w:r>
        <w:rPr>
          <w:rFonts w:ascii="Times New Roman" w:hAnsi="Times New Roman" w:eastAsia="Times New Roman" w:cs="Times New Roman"/>
        </w:rPr>
        <w:t>„Када се Исус састао са Својим ученицима, подсетио их је на речи које им је био говорио пре Своје смрти, да се мора испунити све што је написано о Њему у Мојсијевом закону, и у пророцима, и у Псалмима. „Тада им отвори ум да разумеју Писма, и рече им: Тако је написано, и тако је требало да Христос пострада и да устане из мртвих трећи дан; и да се у Његово име проповеда покајање и опроштење грехова међу свим народима, почевши од Јерусалима. А ви сте сведоци овога.“ Чежња векова, 804.</w:t>
      </w:r>
    </w:p>
    <w:p>
      <w:pPr>
        <w:pStyle w:val="ArticleBody"/>
        <w:jc w:val="left"/>
      </w:pPr>
      <w:r>
        <w:rPr>
          <w:rFonts w:ascii="Times New Roman" w:hAnsi="Times New Roman" w:eastAsia="Times New Roman" w:cs="Times New Roman"/>
        </w:rPr>
        <w:t>У јулу 2023. године, Исусов глас је пробудио два мртва сведока и почео да отвара разумевање Својим ученицима о свему што је написано у Мојсијевом закону („седам времена“), у пророцима (Навуходоносорев лик звери) и у Псалмима (искуство Мојсија и Јагњета). Његово дело поучавања отпочело је при Његовом васкрсењу и појачавало се током наредних четрдесет дана. Почело је Његовим захтевом да једе.</w:t>
      </w:r>
    </w:p>
    <w:p>
      <w:pPr>
        <w:pStyle w:val="ArticleScripture"/>
        <w:jc w:val="left"/>
      </w:pPr>
      <w:r>
        <w:rPr>
          <w:rFonts w:ascii="Times New Roman" w:hAnsi="Times New Roman" w:eastAsia="Times New Roman" w:cs="Times New Roman"/>
        </w:rPr>
        <w:t>И док још не вероваху од радости и чуђаху се, рече им: Имате ли овде што за јело? А они Му дадоше комад печене рибе и меднога саћа. И узе, и једе пред њима. И рече им: Ово су речи које сам вам говорио док сам још био с вама, да све треба да се испуни што је за Мене написано у Закону Мојсијеву, и у Пророцима, и у Псалмима. Лука 24:41–44.</w:t>
      </w:r>
    </w:p>
    <w:p>
      <w:pPr>
        <w:pStyle w:val="ArticleBody"/>
        <w:jc w:val="left"/>
      </w:pPr>
      <w:r>
        <w:rPr>
          <w:rFonts w:ascii="Times New Roman" w:hAnsi="Times New Roman" w:eastAsia="Times New Roman" w:cs="Times New Roman"/>
        </w:rPr>
        <w:t>Молитва је била главни путоказ у току историје, а историја од Христовог васкрсења до Његовог вазнесења четрдесет дана касније оставља десет дана (десет је кушња) до Педесетнице, када ће Свети Дух бити изливен без мере. Његово васкрсење, вазнесење, а потом Његов поновни силазак, представља 11. септембар 2001. године. Јул 2023. представља крај четрдесет дана, а десет дана који следе након јула 2023. воде ка скором доношењу закона о недељи. У том завршном раздобљу од десет дана, јединство и молитва су путоказ. Јединство је било представљено Језекиљевим првим пророштвом у тридесет седмом поглављу, које је саставило кости, жиле и месо. Језекиљево друго пророштво било је дах четири ветра, а дах је симбол молитве. У тих завршних десет дана сто четрдесет и четири хиљаде бивају запечаћени, као што су били предочени Лазарем.</w:t>
      </w:r>
    </w:p>
    <w:p>
      <w:pPr>
        <w:pStyle w:val="ArticleScripture"/>
        <w:jc w:val="left"/>
      </w:pPr>
      <w:r>
        <w:rPr>
          <w:rFonts w:ascii="Times New Roman" w:hAnsi="Times New Roman" w:eastAsia="Times New Roman" w:cs="Times New Roman"/>
        </w:rPr>
        <w:t>„То је био разлог Његовог одлагања да пође у Витанију. Ово крунишуће чудо, васкрсење Лазара, требало је да стави Божји печат на Његово дело и на Његово право на божанство.“ Чежња векова, 529.</w:t>
      </w:r>
    </w:p>
    <w:p>
      <w:pPr>
        <w:pStyle w:val="ArticleBody"/>
        <w:jc w:val="left"/>
      </w:pPr>
      <w:r>
        <w:rPr>
          <w:rFonts w:ascii="Times New Roman" w:hAnsi="Times New Roman" w:eastAsia="Times New Roman" w:cs="Times New Roman"/>
        </w:rPr>
        <w:t>Не само да мудре девице бивају запечаћене током овог крунишућег чуда, него и луде девице бивају запечаћене на погрешној страни овог питања.</w:t>
      </w:r>
    </w:p>
    <w:p>
      <w:pPr>
        <w:pStyle w:val="ArticleScripture"/>
        <w:jc w:val="left"/>
      </w:pPr>
      <w:r>
        <w:rPr>
          <w:rFonts w:ascii="Times New Roman" w:hAnsi="Times New Roman" w:eastAsia="Times New Roman" w:cs="Times New Roman"/>
        </w:rPr>
        <w:t>„Најузвишеније Христово чудо — васкрсење Лазара — учврстило је одлуку свештеника да ослободе свет Исуса и Његових чудесних дела, која су убрзано рушила њихов утицај над народом.“ Дела апостолска, 67.</w:t>
      </w:r>
    </w:p>
    <w:p>
      <w:pPr>
        <w:pStyle w:val="ArticleBody"/>
        <w:jc w:val="left"/>
      </w:pPr>
      <w:r>
        <w:rPr>
          <w:rFonts w:ascii="Times New Roman" w:hAnsi="Times New Roman" w:eastAsia="Times New Roman" w:cs="Times New Roman"/>
        </w:rPr>
        <w:t>Многи гласови у историји печаћења сто четрдесет и четири хиљаде све до ускоро долазећег недељног закона јесу „заповест на заповест“, гласови Божје пророчке Речи, и ти гласови одзвањају у раздобљу у коме се испуњава „дејство сваког виђења“. Они се чују када се отвори седми печат.</w:t>
      </w:r>
    </w:p>
    <w:p>
      <w:pPr>
        <w:pStyle w:val="ArticleScripture"/>
        <w:jc w:val="left"/>
      </w:pPr>
      <w:r>
        <w:rPr>
          <w:rFonts w:ascii="Times New Roman" w:hAnsi="Times New Roman" w:eastAsia="Times New Roman" w:cs="Times New Roman"/>
        </w:rPr>
        <w:t>И кад отвори седми печат, настаде тишина на небу око пола часа. И видех седам анђела који стајаху пред Богом, и њима беше дато седам труба. И дође други анђео, и стаде код жртвеника, држећи златну кадионицу; и би му дато много ка̂да, да га принесе са молитвама свих светих на златном жртвенику који беше пред престолом. И дим ка̂да, који узлази са молитвама светих, уздиже се пред Бога из руке анђелове. И анђео узе кадионицу, и напуни је огњем са жртвеника, и баци је на земљу; и насташе гласови, и громови, и муње, и земљотрес. Откривење 8:1–5.</w:t>
      </w:r>
    </w:p>
    <w:p>
      <w:pPr>
        <w:pStyle w:val="ArticleBody"/>
        <w:jc w:val="left"/>
      </w:pPr>
      <w:r>
        <w:rPr>
          <w:rFonts w:ascii="Times New Roman" w:hAnsi="Times New Roman" w:eastAsia="Times New Roman" w:cs="Times New Roman"/>
        </w:rPr>
        <w:t>Отварање седмог печата проузроковало је тишину, јер тај период представља промену домостроја; а при промени у светом домостроју увек је тишина на небу, као што сведочи крст, када су анђели престали са својом музиком и славословљем. Тишина на небу потврђена је и захтевима Дана помирења, а 22. октобра 1844. године, Авакум ДВА, стих ДВАДЕСЕТИ, заповедио је свој земљи да ћути.</w:t>
      </w:r>
    </w:p>
    <w:p>
      <w:pPr>
        <w:pStyle w:val="ArticleScripture"/>
        <w:jc w:val="left"/>
      </w:pPr>
      <w:r>
        <w:rPr>
          <w:rFonts w:ascii="Times New Roman" w:hAnsi="Times New Roman" w:eastAsia="Times New Roman" w:cs="Times New Roman"/>
        </w:rPr>
        <w:t>„Показана ми је велика љубав и снисхођење Божје у томе што је дао Свога Сина да умре, да би човек могао наћи опроштај и живети. Били су ми показани Адам и Ева, који су имали повластицу да посматрају лепоту и красоту Едемског врта и било им је допуштено да једу са свих дрвета у врту осим с једног. Али змија је искушала Еву, а она је искушала свога мужа, и обоје су јели са забрањеног дрвета. Прекршили су Божју заповест и постали грешници. Вест се проширила небом, и свака харфа је умукла. Анђели су туговали и страховали да Адам и Ева поново не пруже руку и не окусе са дрвета живота, те постану бесмртни грешници. Али Бог је рекао да ће преступнике истерати из врта и да ће херувимима и пламеним мачем чувати пут ка дрвету живота, тако да човек не може приступити к њему и јести од његовог плода, који одржава бесмртност.“ Early Writings, 125.</w:t>
      </w:r>
    </w:p>
    <w:p>
      <w:pPr>
        <w:pStyle w:val="ArticleBody"/>
        <w:jc w:val="left"/>
      </w:pPr>
      <w:r>
        <w:rPr>
          <w:rFonts w:ascii="Times New Roman" w:hAnsi="Times New Roman" w:eastAsia="Times New Roman" w:cs="Times New Roman"/>
        </w:rPr>
        <w:t>Небо је умукло када су људи постали грешници, и небо је умукло када је проливена Христова крв да искупи грешнике, и небо је умукло када је отпочело Христово дело суда у уклањању греха од Његовог народа.</w:t>
      </w:r>
    </w:p>
    <w:p>
      <w:pPr>
        <w:pStyle w:val="ArticleScripture"/>
        <w:jc w:val="left"/>
      </w:pPr>
      <w:r>
        <w:rPr>
          <w:rFonts w:ascii="Times New Roman" w:hAnsi="Times New Roman" w:eastAsia="Times New Roman" w:cs="Times New Roman"/>
        </w:rPr>
        <w:t>„Христово посредовање за човека у небеској светињи исто је тако суштинско за план спасења као што је била и Његова смрт на крсту. Својом смрћу Он је започео оно дело које је, после Свога васкрсења, узнео на небо да га доврши.“ Велика борба, 489.</w:t>
      </w:r>
    </w:p>
    <w:p>
      <w:pPr>
        <w:pStyle w:val="ArticleBody"/>
        <w:jc w:val="left"/>
      </w:pPr>
      <w:r>
        <w:rPr>
          <w:rFonts w:ascii="Times New Roman" w:hAnsi="Times New Roman" w:eastAsia="Times New Roman" w:cs="Times New Roman"/>
        </w:rPr>
        <w:t>Дело суда започело је доласком трећег анђела 1844. године, али је Божји народ изабрао да умре у пустињи, уместо да постане вечно једно са божанством. Трећи анђео поново је дошао 11. септембра 2001. године, и још једном настаде тишина на небу. Тада је Лав из племена Јудиног почео да скида седми печат, док су анђели посматрали долазак трећег анђела у историју последњег нараштаја.</w:t>
      </w:r>
    </w:p>
    <w:p>
      <w:pPr>
        <w:pStyle w:val="ArticleBody"/>
        <w:jc w:val="left"/>
      </w:pPr>
      <w:r>
        <w:rPr>
          <w:rFonts w:ascii="Times New Roman" w:hAnsi="Times New Roman" w:eastAsia="Times New Roman" w:cs="Times New Roman"/>
        </w:rPr>
        <w:t>Седам анђела суда стајали су тамо, спремни да започну своје дело разарања, али им је тада било речено: „Задржите, задржите, задржите, задржите“, док се сто четрдесет и четири хиљаде буду запечаћивали. Двојаке молитве верних биле су послате на небо, предочене у десет дана који су претходили Педесетници и започели после четрдесет дана (симбола пустиње), представљајући три и по дана (симбол пустиње) из једанаесте главе Откривења. Двојици сведока тада је глас из пустиње наложио да морају испунити Данилове две молитве. Молитву из друге главе Данилове, када су Данило и три достојника молили за светлост да разумеју Навуходоносоров тајни сан о лику звери, и Данилову молитву у деветој глави, где се Данило молио сам, испуњавајући захтеве молитве из двадесет шесте главе Левитске књиге.</w:t>
      </w:r>
    </w:p>
    <w:p>
      <w:pPr>
        <w:pStyle w:val="ArticleBody"/>
        <w:jc w:val="left"/>
      </w:pPr>
      <w:r>
        <w:rPr>
          <w:rFonts w:ascii="Times New Roman" w:hAnsi="Times New Roman" w:eastAsia="Times New Roman" w:cs="Times New Roman"/>
        </w:rPr>
        <w:t>Корпоративна молитва из Данила 2 била је за светлост у погледу скривене тајне која је била сакривена унутар спољашње линије пророчке историје. Лична, приватна молитва из Данила 9 била је за милост у погледу унутрашње потребе. Када је огањ позног дажда почео да пада 2001. године, било је много гласова који су могли бити чути од оних који су разумели методологију линије на линију. Огањ са олтара који је био бацан на земљу био је вест која је произвела коначно раздвајање мудрих и лудих, и како је та вест настављала да се развија током тих десет симболичних дана, вест је постајала све јаснија и јаснија.</w:t>
      </w:r>
    </w:p>
    <w:p>
      <w:pPr>
        <w:pStyle w:val="ArticleBody"/>
        <w:jc w:val="left"/>
      </w:pPr>
      <w:r>
        <w:rPr>
          <w:rFonts w:ascii="Times New Roman" w:hAnsi="Times New Roman" w:eastAsia="Times New Roman" w:cs="Times New Roman"/>
        </w:rPr>
        <w:t>Порука је била све дубља криза трећег тешкоћа, која је у тридесет седмом поглављу Језекиља била двоје пророштава која су најпре учинила да се два сведока састану, а затим учинила да стану као моћна војска. Потом, у тридесет седмом поглављу, они се сједињују у један штап, а јединство представљено тим сједињавањем у један штап означава сједињење божанства са човечанством, које се остварује у завршним покретима запечаћења сто четрдесет и четири хиљаде.</w:t>
      </w:r>
    </w:p>
    <w:p>
      <w:pPr>
        <w:pStyle w:val="ArticleBody"/>
        <w:jc w:val="left"/>
      </w:pPr>
      <w:r>
        <w:rPr>
          <w:rFonts w:ascii="Times New Roman" w:hAnsi="Times New Roman" w:eastAsia="Times New Roman" w:cs="Times New Roman"/>
        </w:rPr>
        <w:t>У јулу 2023. године молитве су почеле да се уздижу, и то су биле молитве из деветог и другог поглавља Данила. Тада су се чули гласови, а такође и громови, и тада су се виделе муње. Муња и гром прате кишу и у природном свету, и у пророчанству. Киша је почела 11. септембра 2001. године. Прво указивање на муњу и гром одређује их као поруку која је намењена да произведе побожни страх.</w:t>
      </w:r>
    </w:p>
    <w:p>
      <w:pPr>
        <w:pStyle w:val="ArticleScripture"/>
        <w:jc w:val="left"/>
      </w:pPr>
      <w:r>
        <w:rPr>
          <w:rFonts w:ascii="Times New Roman" w:hAnsi="Times New Roman" w:eastAsia="Times New Roman" w:cs="Times New Roman"/>
        </w:rPr>
        <w:t>И догоди се трећега дана ујутру да загрмеше громови и засветлеше муње, и густ облак беше над гором, и глас трубе беше веома силан; те задрхта сав народ који беше у логору. Излазак 19:16.</w:t>
      </w:r>
    </w:p>
    <w:p>
      <w:pPr>
        <w:pStyle w:val="ArticleBody"/>
        <w:jc w:val="left"/>
      </w:pPr>
      <w:r>
        <w:rPr>
          <w:rFonts w:ascii="Times New Roman" w:hAnsi="Times New Roman" w:eastAsia="Times New Roman" w:cs="Times New Roman"/>
        </w:rPr>
        <w:t>Муње и громове пратио је „глас“ трубе. Прати их киша, и они представљају пророчке кораке који воде Божји народ.</w:t>
      </w:r>
    </w:p>
    <w:p>
      <w:pPr>
        <w:pStyle w:val="ArticleScripture"/>
        <w:jc w:val="left"/>
      </w:pPr>
      <w:r>
        <w:rPr>
          <w:rFonts w:ascii="Times New Roman" w:hAnsi="Times New Roman" w:eastAsia="Times New Roman" w:cs="Times New Roman"/>
        </w:rPr>
        <w:t>Облаци излише воду; небеса пустише глас; и стреле твоје разлетеше се. Глас грома твога беше на небу; муње обасјаваху васељену; земља се потресе и задрхта. Пут је твој у мору, и стаза твоја у великим водама, и трагови твоји не познаше се. Ти си водио народ свој као стадо руком Мојсија и Арона. Псалми 77:17–20.</w:t>
      </w:r>
    </w:p>
    <w:p>
      <w:pPr>
        <w:pStyle w:val="ArticleBody"/>
        <w:jc w:val="left"/>
      </w:pPr>
      <w:r>
        <w:rPr>
          <w:rFonts w:ascii="Times New Roman" w:hAnsi="Times New Roman" w:eastAsia="Times New Roman" w:cs="Times New Roman"/>
        </w:rPr>
        <w:t>Муње и громови јесу Божји глас, који се јавља у време кише, и у том раздобљу Он износи своје ветрове (ислам је источни ветар) из своје ризнице.</w:t>
      </w:r>
    </w:p>
    <w:p>
      <w:pPr>
        <w:pStyle w:val="ArticleScripture"/>
        <w:jc w:val="left"/>
      </w:pPr>
      <w:r>
        <w:rPr>
          <w:rFonts w:ascii="Times New Roman" w:hAnsi="Times New Roman" w:eastAsia="Times New Roman" w:cs="Times New Roman"/>
        </w:rPr>
        <w:t>Кад он пушта глас свој, настаје мноштво вода на небесима, и он чини да се паре подижу с крајева земље; ствара муње с кишом, и износи ветар из ризница својих. Јеремија 10:13.</w:t>
      </w:r>
    </w:p>
    <w:p>
      <w:pPr>
        <w:pStyle w:val="ArticleBody"/>
        <w:jc w:val="left"/>
      </w:pPr>
      <w:r>
        <w:rPr>
          <w:rFonts w:ascii="Times New Roman" w:hAnsi="Times New Roman" w:eastAsia="Times New Roman" w:cs="Times New Roman"/>
        </w:rPr>
        <w:t>Бог је пустио глас Свој када је заурлао као лав, и као одговор седам громова пустише своје гласове, а тих седам громова представљају Божје кораке током историје милеритског покрета, а такође и у покрету трећег анђела, који је поново дошао 11. септембра 2001. године, када је Он изнео источни ветар из Својих ризница.</w:t>
      </w:r>
    </w:p>
    <w:p>
      <w:pPr>
        <w:pStyle w:val="ArticleScripture"/>
        <w:jc w:val="left"/>
      </w:pPr>
      <w:r>
        <w:rPr>
          <w:rFonts w:ascii="Times New Roman" w:hAnsi="Times New Roman" w:eastAsia="Times New Roman" w:cs="Times New Roman"/>
        </w:rPr>
        <w:t>Он чини да се паре уздижу с крајева земље; муње ствара за дажд; из својих ризница изводи ветар. Који погуби првенце Египта, од човека до животиње. Псалми 135:7, 8.</w:t>
      </w:r>
    </w:p>
    <w:p>
      <w:pPr>
        <w:pStyle w:val="ArticleBody"/>
        <w:jc w:val="left"/>
      </w:pPr>
      <w:r>
        <w:rPr>
          <w:rFonts w:ascii="Times New Roman" w:hAnsi="Times New Roman" w:eastAsia="Times New Roman" w:cs="Times New Roman"/>
        </w:rPr>
        <w:t>Из ризница Својих извео је ветар, када беше побијен првенац Египта, и Пасха је представљала крст, који је, пак, представљао долазак трећег анђела 1844. године, а то је, опет, представљало повратак трећег анђела у дан источнога ветра, 11. септембра 2001. године.</w:t>
      </w:r>
    </w:p>
    <w:p>
      <w:pPr>
        <w:pStyle w:val="ArticleBody"/>
        <w:jc w:val="left"/>
      </w:pPr>
      <w:r>
        <w:rPr>
          <w:rFonts w:ascii="Times New Roman" w:hAnsi="Times New Roman" w:eastAsia="Times New Roman" w:cs="Times New Roman"/>
        </w:rPr>
        <w:t>Када се са књиге запечаћене са седам печата уклоне печати, то представља постепено развијање истине. Уклањање седмог печата представља време запечаћења сто четрдесет и четири хиљаде. Када се књига која је била запечаћена са седам печата први пут помиње, ту су муње, громови и гласови, али нема земљотреса.</w:t>
      </w:r>
    </w:p>
    <w:p>
      <w:pPr>
        <w:pStyle w:val="ArticleScripture"/>
        <w:jc w:val="left"/>
      </w:pPr>
      <w:r>
        <w:rPr>
          <w:rFonts w:ascii="Times New Roman" w:hAnsi="Times New Roman" w:eastAsia="Times New Roman" w:cs="Times New Roman"/>
        </w:rPr>
        <w:t>И из престола излажаху муње и громови и гласови; и пред престолом гораху седам огњених жижака, који су седам Духова Божјих. Откривење 4:5.</w:t>
      </w:r>
    </w:p>
    <w:p>
      <w:pPr>
        <w:pStyle w:val="ArticleBody"/>
        <w:jc w:val="left"/>
      </w:pPr>
      <w:r>
        <w:rPr>
          <w:rFonts w:ascii="Times New Roman" w:hAnsi="Times New Roman" w:eastAsia="Times New Roman" w:cs="Times New Roman"/>
        </w:rPr>
        <w:t>При првом помињању гласова, муња и громова, киша је представљена Светим Духом, који је седам огњених жижака, али нема земљотреса. При уклањању Седмог печата препознаје се земљотрес ускоро долазећег недељног закона. Четврто поглавље Откривења означава почетак разоткривања истине које је извршио Лав из племена Јудина, а када се време запечаћења препозна, тиме се одређују и почетак и завршетак тог раздобља.</w:t>
      </w:r>
    </w:p>
    <w:p>
      <w:pPr>
        <w:pStyle w:val="ArticleBody"/>
        <w:jc w:val="left"/>
      </w:pPr>
      <w:r>
        <w:rPr>
          <w:rFonts w:ascii="Times New Roman" w:hAnsi="Times New Roman" w:eastAsia="Times New Roman" w:cs="Times New Roman"/>
        </w:rPr>
        <w:t>Почетак садашњег раздобља био је онда када је анђео сишао да обасја земљу својом славом 11. септембра 2001. године; затим смо у Исаији шестој обавештени да порука, представљена „гласовима, муњама, громовима, ветром и кишом“, која се завршава код недељног закона, треба да буде објављена народу који види, али неће бити у стању да разабере значење муња, и премда чује, неће бити у стању да разуме гласове и громове, све док га не сустигне велики земљотрес. Раздобље печаћења сто четрдесет и четири хиљаде јесте раздобље у коме се испуњава дејство сваког виђења.</w:t>
      </w:r>
    </w:p>
    <w:p>
      <w:pPr>
        <w:pStyle w:val="ArticleBody"/>
        <w:jc w:val="left"/>
      </w:pPr>
      <w:r>
        <w:rPr>
          <w:rFonts w:ascii="Times New Roman" w:hAnsi="Times New Roman" w:eastAsia="Times New Roman" w:cs="Times New Roman"/>
        </w:rPr>
        <w:t>Ta istorija stvara i otkriva dve vrste bogoslužitelja. Jedna vrsta prepoznaje daž, i stoga ga prima, jer može da vidi munje i da čuje glasove, gromove i vetar. Na kraju perioda zapečaćenja, veliki zemljotres uskoro dolazećeg zakona o nedelji tada uvodi izvršne sudove Božje.</w:t>
      </w:r>
    </w:p>
    <w:p>
      <w:pPr>
        <w:pStyle w:val="ArticleScripture"/>
        <w:jc w:val="left"/>
      </w:pPr>
      <w:r>
        <w:rPr>
          <w:rFonts w:ascii="Times New Roman" w:hAnsi="Times New Roman" w:eastAsia="Times New Roman" w:cs="Times New Roman"/>
        </w:rPr>
        <w:t>И храм Божји отвори се на небу, и показа се у храму његову ковчег завета његова; и беху муње, и гласови, и громови, и земљотрес, и град велики. Откривење 11:19.</w:t>
      </w:r>
    </w:p>
    <w:p>
      <w:pPr>
        <w:pStyle w:val="ArticleBody"/>
        <w:jc w:val="left"/>
      </w:pPr>
      <w:r>
        <w:rPr>
          <w:rFonts w:ascii="Times New Roman" w:hAnsi="Times New Roman" w:eastAsia="Times New Roman" w:cs="Times New Roman"/>
        </w:rPr>
        <w:t>При великом земљотресу, „севања муња, и гласови, и громови“ обухватају и „град“. „Град“ представља судове који почињу да се изливају од стране седморице анђела који су се припремали да то учине на почетку времена запечаћења, када се отварао седми печат, као што су чекали да анђео прође кроз Јерусалим и стави знак на оне који уздишу и вапе због гадости које се чине у земљи (спољашњој), и у цркви (унутрашњој).</w:t>
      </w:r>
    </w:p>
    <w:p>
      <w:pPr>
        <w:pStyle w:val="ArticleBody"/>
        <w:jc w:val="left"/>
      </w:pPr>
      <w:r>
        <w:rPr>
          <w:rFonts w:ascii="Times New Roman" w:hAnsi="Times New Roman" w:eastAsia="Times New Roman" w:cs="Times New Roman"/>
        </w:rPr>
        <w:t>„Град“ означава време Божјих разорних судова, који су време милости за друго Божје стадо, које се тада позива да изађе из Вавилона; а када се и последњи из великог мноштва придружи Божјем стаду, време људског испитивања у потпуности се завршава.</w:t>
      </w:r>
    </w:p>
    <w:p>
      <w:pPr>
        <w:pStyle w:val="ArticleScripture"/>
        <w:jc w:val="left"/>
      </w:pPr>
      <w:r>
        <w:rPr>
          <w:rFonts w:ascii="Times New Roman" w:hAnsi="Times New Roman" w:eastAsia="Times New Roman" w:cs="Times New Roman"/>
        </w:rPr>
        <w:t>И седми анђео изли чашу своју у ваздух; и дође велики глас из храма небеског, од престола, говорећи: Свршено је. И бише гласови, и громови, и муње; и би велики земљотрес, какав не би откако су људи на земљи, тако силан земљотрес, и тако велики. И велики град раздељен би на три дела, и падоше градови незнабожаца; и велики Вавилон дође на спомен пред Богом, да јој да чашу вина жестине гнева својега. Откривење 16:17–19.</w:t>
      </w:r>
    </w:p>
    <w:p>
      <w:pPr>
        <w:pStyle w:val="ArticleBody"/>
        <w:jc w:val="left"/>
      </w:pPr>
      <w:r>
        <w:rPr>
          <w:rFonts w:ascii="Times New Roman" w:hAnsi="Times New Roman" w:eastAsia="Times New Roman" w:cs="Times New Roman"/>
        </w:rPr>
        <w:t>Драги читаоче: Можете ли чути гласове и громове? Можете ли видети муње? Можете ли осетити ветар? Ускоро ћете чути глас лудих девојака како моле за уље.</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Тражисмо мир, али добра не дође; и време оздрављења, и гле, страхота! Фрктање коња његових чу се од Дана; сва се земља затресе од гласа рзања силних његових; јер дођоше, и прождреше земљу и све што је у њој; град и оне који живе у њему. Јер, ево, послаћу међу вас змије, аспиде, које се неће дати укротити, и уједаће вас, говори Господ. Кад бих хтео да се утешим у жалости, клоне срце моје у мени. Ево гласа вапаја кћери народа мога због оних што живе у далекој земљи: Није ли Господ на Сиону? није ли цар њезин у њој? Зашто ме разгневише својим резаним ликовима и туђим таштинама? Жетва прође, лето се сврши, а ми се не спасосмо. Због ране кћери народа мога и ја сам рањен; потамнео сам; ужас ме је обузео. Зар нема мелема у Галаду? зар нема тамо лекара? Зашто онда није исцељена кћи народа мога? Јеремија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 пета</dc:title>
  <dc:subject>Пророчки гласови 1776, 1789. и 1798: Прелудијум за запечаћење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