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Педесет девети број</w:t>
      </w:r>
    </w:p>
    <w:p>
      <w:pPr>
        <w:pStyle w:val="ArticleSubtitle"/>
        <w:jc w:val="left"/>
      </w:pPr>
      <w:r>
        <w:rPr>
          <w:rFonts w:ascii="Arial" w:hAnsi="Arial" w:eastAsia="Arial" w:cs="Arial"/>
        </w:rPr>
        <w:t>Откривање последње пророчке тајне: врхунско отварање печата од стране Лава из племена Јудиног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Непосредно пре свршетка времена милости, последњу пророчку тајну открива Лав из Јудиног племена, и мудри су ти који разумеју умножење знања које настаје тим откривањем. Два сведока у Откривењу бацају светлост на део онога што се у то време открива.</w:t>
      </w:r>
    </w:p>
    <w:p>
      <w:pPr>
        <w:pStyle w:val="ArticleScripture"/>
        <w:jc w:val="left"/>
      </w:pPr>
      <w:r>
        <w:rPr>
          <w:rFonts w:ascii="Times New Roman" w:hAnsi="Times New Roman" w:eastAsia="Times New Roman" w:cs="Times New Roman"/>
        </w:rPr>
        <w:t>Овде је мудрост. Ко има разум нека израчуна број звери: јер је то број човека; и број њезин јесте шест стотина шездесет и шест. … И овде је ум који има мудрост. Седам глава су седам гора, на којима жена седи. Откривење 13:18, 17:9.</w:t>
      </w:r>
    </w:p>
    <w:p>
      <w:pPr>
        <w:pStyle w:val="ArticleBody"/>
        <w:jc w:val="left"/>
      </w:pPr>
      <w:r>
        <w:rPr>
          <w:rFonts w:ascii="Times New Roman" w:hAnsi="Times New Roman" w:eastAsia="Times New Roman" w:cs="Times New Roman"/>
        </w:rPr>
        <w:t>„последња сила која ће заратити против цркве и закона Божјег, била је симболизована звери са јагњећим роговима“, јесу Сједињене Државе. То је шесто царство библијског пророштва, а устројство његовог царства исто је устројство (лик) као и код петог царства библијског пророштва. Оно постаје царство у којем Црква влада над Државом, а затим приморава целу земљу да прихвати управо такав поредак. Сједињење Цркве и Државе у потпуности се развија у Сједињеним Државама ускоро долазећим недељним законом.</w:t>
      </w:r>
    </w:p>
    <w:p>
      <w:pPr>
        <w:pStyle w:val="ArticleScripture"/>
        <w:jc w:val="left"/>
      </w:pPr>
      <w:r>
        <w:rPr>
          <w:rFonts w:ascii="Times New Roman" w:hAnsi="Times New Roman" w:eastAsia="Times New Roman" w:cs="Times New Roman"/>
        </w:rPr>
        <w:t>„‘Лик звери’ представља онај облик отпалог протестантизма који ће се развити када протестантске цркве буду затражиле помоћ грађанске власти ради наметања својих догми. ‘Жиг звери’ још увек остаје да буде одређен.“ Велика борба, 445.</w:t>
      </w:r>
    </w:p>
    <w:p>
      <w:pPr>
        <w:pStyle w:val="ArticleBody"/>
        <w:jc w:val="left"/>
      </w:pPr>
      <w:r>
        <w:rPr>
          <w:rFonts w:ascii="Times New Roman" w:hAnsi="Times New Roman" w:eastAsia="Times New Roman" w:cs="Times New Roman"/>
        </w:rPr>
        <w:t>Икона звери и жиг звери представљају два различита симбола, ипак је тек при недељном закону икона звери достигла свој пуни развој.</w:t>
      </w:r>
    </w:p>
    <w:p>
      <w:pPr>
        <w:pStyle w:val="ArticleScripture"/>
        <w:jc w:val="left"/>
      </w:pPr>
      <w:r>
        <w:rPr>
          <w:rFonts w:ascii="Times New Roman" w:hAnsi="Times New Roman" w:eastAsia="Times New Roman" w:cs="Times New Roman"/>
        </w:rPr>
        <w:t>„Наметaње светковања недеље од стране протестантских цркава јесте наметање обожавања папства — звери. Они који, разумејући захтеве четврте заповести, изаберу да држе лажну уместо праве суботе, тиме одају почаст оној власти једино по чијој се заповести то држи. Али самим чином наметања верске дужности световном влашћу, цркве би и саме начиниле лик звери; отуда би наметање светковања недеље у Сједињеним Државама било наметање обожавања звери и њеног лика.“ Велика борба, 448, 449.</w:t>
      </w:r>
    </w:p>
    <w:p>
      <w:pPr>
        <w:pStyle w:val="ArticleBody"/>
        <w:jc w:val="left"/>
      </w:pPr>
      <w:r>
        <w:rPr>
          <w:rFonts w:ascii="Times New Roman" w:hAnsi="Times New Roman" w:eastAsia="Times New Roman" w:cs="Times New Roman"/>
        </w:rPr>
        <w:t>При доношењу закона о недељи, Устав Сједињених Америчких Држава бива у потпуности оборен, и нација се у потпуности одваја од праведности. Тада, под пуном Сатанином контролом, Сједињене Америчке Државе приморавају свет да прихвати исти систем Цркве и Државе који је управо успостављен у Сједињеним Америчким Државама. Светска влада су Уједињене нације, а Римска црква је Црква која влада тим односом.</w:t>
      </w:r>
    </w:p>
    <w:p>
      <w:pPr>
        <w:pStyle w:val="ArticleScripture"/>
        <w:jc w:val="left"/>
      </w:pPr>
      <w:r>
        <w:rPr>
          <w:rFonts w:ascii="Times New Roman" w:hAnsi="Times New Roman" w:eastAsia="Times New Roman" w:cs="Times New Roman"/>
        </w:rPr>
        <w:t>„Свет је испуњен буром, ратом и раздором. Ипак, под једном главом — папском влашћу — народи ће се ујединити да се супротставе Богу у личности Његових сведока.“ Testimonies, volume 7, 182.</w:t>
      </w:r>
    </w:p>
    <w:p>
      <w:pPr>
        <w:pStyle w:val="ArticleBody"/>
        <w:jc w:val="left"/>
      </w:pPr>
      <w:r>
        <w:rPr>
          <w:rFonts w:ascii="Times New Roman" w:hAnsi="Times New Roman" w:eastAsia="Times New Roman" w:cs="Times New Roman"/>
        </w:rPr>
        <w:t>Систем Цркве и Државе који је у пророштву представљен као лик звери такође је тројни савез змаја, звери и лажног пророка. Десет царева из Откривења седамнаест, који су седма глава, представљају силу змаја.</w:t>
      </w:r>
    </w:p>
    <w:p>
      <w:pPr>
        <w:pStyle w:val="ArticleScripture"/>
        <w:jc w:val="left"/>
      </w:pPr>
      <w:r>
        <w:rPr>
          <w:rFonts w:ascii="Times New Roman" w:hAnsi="Times New Roman" w:eastAsia="Times New Roman" w:cs="Times New Roman"/>
        </w:rPr>
        <w:t>„Краљеви и владари и намесници ставили су на себе жиг антихриста, и представљени су као аждаја која одлази да зарати са светима — са онима који држе заповести Божје и имају веру Исусову.“ Testimonies to Ministers, 38.</w:t>
      </w:r>
    </w:p>
    <w:p>
      <w:pPr>
        <w:pStyle w:val="ArticleBody"/>
        <w:jc w:val="left"/>
      </w:pPr>
      <w:r>
        <w:rPr>
          <w:rFonts w:ascii="Times New Roman" w:hAnsi="Times New Roman" w:eastAsia="Times New Roman" w:cs="Times New Roman"/>
        </w:rPr>
        <w:t>„Десет царева“ представљају Уједињене нације, чија је религија спиритизам; религија лажног пророка јесте отпали протестантизам, а религија звери јесте католицизам, који је једноставно спиритизам прекривен исповедањем хришћанства.</w:t>
      </w:r>
    </w:p>
    <w:p>
      <w:pPr>
        <w:pStyle w:val="ArticleScripture"/>
        <w:jc w:val="left"/>
      </w:pPr>
      <w:r>
        <w:rPr>
          <w:rFonts w:ascii="Times New Roman" w:hAnsi="Times New Roman" w:eastAsia="Times New Roman" w:cs="Times New Roman"/>
        </w:rPr>
        <w:t>„Указом којим се, насупрот Божјем закону, спроводи установа папства, наш народ ће се у потпуности одвојити од праведности. Када протестантизам буде пружио своју руку преко понорног јаза да ухвати руку римске силе, када буде посегнуо преко бездана да се рукује са спиритизмом, када, под утицајем тог троструког савеза, наша земља буде одбацила свако начело свога Устава као протестантске и републиканске власти, и буде обезбедила услове за ширење папских лажи и обмана, тада можемо знати да је дошло време за чудесно деловање Сотоне и да је крај близу.” Testimonies, volume 5, 451.</w:t>
      </w:r>
    </w:p>
    <w:p>
      <w:pPr>
        <w:pStyle w:val="ArticleBody"/>
        <w:jc w:val="left"/>
      </w:pPr>
      <w:r>
        <w:rPr>
          <w:rFonts w:ascii="Times New Roman" w:hAnsi="Times New Roman" w:eastAsia="Times New Roman" w:cs="Times New Roman"/>
        </w:rPr>
        <w:t>При недељном закону остварује се троструки савез аждаје, звери и лажног пророка. Тада Сједињене Државе приморавају свет да прихвати једносветску владу Уједињених нација, јер је свет при недељном закону бачен у велику кризу, пошто ислам доноси суд над Сједињеним Државама због наметања обожавања сунца. Тада се Сатана појављује да би се представио као Христос, и као што Сједињене Државе приморавају свет да прихвати једносветску спрегу цркве и државе, тако га такође приморавају да прихвати недељу као дан одмора. Исти процес испитивања који се догодио у Сједињеним Државама тада се преноси на цео свет.</w:t>
      </w:r>
    </w:p>
    <w:p>
      <w:pPr>
        <w:pStyle w:val="ArticleScripture"/>
        <w:jc w:val="left"/>
      </w:pPr>
      <w:r>
        <w:rPr>
          <w:rFonts w:ascii="Times New Roman" w:hAnsi="Times New Roman" w:eastAsia="Times New Roman" w:cs="Times New Roman"/>
        </w:rPr>
        <w:t>„Страни народи ће следити пример Сједињених Држава. Иако она предводи, ипак ће иста криза доћи на наш народ у свим деловима света.“ Testimonies, volume 6, 395.</w:t>
      </w:r>
    </w:p>
    <w:p>
      <w:pPr>
        <w:pStyle w:val="ArticleBody"/>
        <w:jc w:val="left"/>
      </w:pPr>
      <w:r>
        <w:rPr>
          <w:rFonts w:ascii="Times New Roman" w:hAnsi="Times New Roman" w:eastAsia="Times New Roman" w:cs="Times New Roman"/>
        </w:rPr>
        <w:t>Načelo da za nacionalnim otpadom sledi nacionalna propast dolazi na svaku zemlju kada prihvati sunčev dan kao dan bogosluženja. Eskalirajuća kriza jeste „jedan sat“ u kojem deset careva vlada s papom, „čovekom bezakonja“. Oni su pristali da svoje sedmo carstvo predaju papskoj vlasti, jer su navedeni da veruju da je moralni autoritet papstva neophodan da bi se svet ujedinio protiv eskalirajućeg rata protiv islama. Godine 1798. Ujedinjene nacije još nisu bile stupile na pozornicu istorije.</w:t>
      </w:r>
    </w:p>
    <w:p>
      <w:pPr>
        <w:pStyle w:val="ArticleScripture"/>
        <w:jc w:val="left"/>
      </w:pPr>
      <w:r>
        <w:rPr>
          <w:rFonts w:ascii="Times New Roman" w:hAnsi="Times New Roman" w:eastAsia="Times New Roman" w:cs="Times New Roman"/>
        </w:rPr>
        <w:t>И десет рогова које си видео јесу десет царева, који још не примише царство; него примају власт као цареви за један час с звери. Ови имају једну мисао, и даће своју силу и власт звери. Ови ће заратити с Јагњетом, и Јагње ће их победити; јер је Он Господар над господарима и Цар над царевима; и они што су с Њим позвани су, и изабрани, и верни. Откривење 17:12–14.</w:t>
      </w:r>
    </w:p>
    <w:p>
      <w:pPr>
        <w:pStyle w:val="ArticleBody"/>
        <w:jc w:val="left"/>
      </w:pPr>
      <w:r>
        <w:rPr>
          <w:rFonts w:ascii="Times New Roman" w:hAnsi="Times New Roman" w:eastAsia="Times New Roman" w:cs="Times New Roman"/>
        </w:rPr>
        <w:t>Као што је увек био случај с папом, цареви ће обезбедити силу да папство спроведе прогон против Божјег народа, и тих десет царева ратују с Јагњетом, али то чине по налогу „човека безакоња“. „Човек безакоња“ је такође и „човек“ за којега се хвата седам жена у четвртом поглављу Исаије.</w:t>
      </w:r>
    </w:p>
    <w:p>
      <w:pPr>
        <w:pStyle w:val="ArticleScripture"/>
        <w:jc w:val="left"/>
      </w:pPr>
      <w:r>
        <w:rPr>
          <w:rFonts w:ascii="Times New Roman" w:hAnsi="Times New Roman" w:eastAsia="Times New Roman" w:cs="Times New Roman"/>
        </w:rPr>
        <w:t>И у тај дан седам жена ухватиће се за једнога човека, говорећи: Јешћемо свој хлеб и носићемо своје хаљине; само нека се зовемо твојим именом, да се скине наша срамота. У тај дан клица Господња биће красота и слава, и плод земље биће изврстан и диван онима који утекоше из Израиља. Исаија 4:1, 2.</w:t>
      </w:r>
    </w:p>
    <w:p>
      <w:pPr>
        <w:pStyle w:val="ArticleBody"/>
        <w:jc w:val="left"/>
      </w:pPr>
      <w:r>
        <w:rPr>
          <w:rFonts w:ascii="Times New Roman" w:hAnsi="Times New Roman" w:eastAsia="Times New Roman" w:cs="Times New Roman"/>
        </w:rPr>
        <w:t>„Седам жена“ представља да папство (човек греха) има власт над свим црквама на земљи, као што има власт и над свим народима. „Срамота“ коју цркве желе да избегну јесте „срамота“ одбацивања захтева да се богослужење врши у недељу. Верни држаоци суботе биће прогоњени због своје верности, а и ислам ће такође одбити да светкује дан сунца. Споразум који Сједињене Државе уређују између папства и Уједињених нација јесте да је морални ауторитет човека греха оно што је потребно да поведе свет ка прихватању рата против ислама ради успостављања мира на земљи.</w:t>
      </w:r>
    </w:p>
    <w:p>
      <w:pPr>
        <w:pStyle w:val="ArticleScripture"/>
        <w:jc w:val="left"/>
      </w:pPr>
      <w:r>
        <w:rPr>
          <w:rFonts w:ascii="Times New Roman" w:hAnsi="Times New Roman" w:eastAsia="Times New Roman" w:cs="Times New Roman"/>
        </w:rPr>
        <w:t>А о временима и роковима, браћо, није потребно да вам пишем. Јер сами добро знате да дан Господњи долази као лопов у ноћи. Јер када буду говорили: Мир и безбедност, тада ће изненада доћи на њих погибао, као муке на трудну жену; и неће умаћи. Али ви, браћо, нисте у тами да вас тај дан затекне као лопов. Ви сте сви синови светлости и синови дана: ми нисмо од ноћи нити од таме. 1. Солуњанима 5:1–5.</w:t>
      </w:r>
    </w:p>
    <w:p>
      <w:pPr>
        <w:pStyle w:val="ArticleBody"/>
        <w:jc w:val="left"/>
      </w:pPr>
      <w:r>
        <w:rPr>
          <w:rFonts w:ascii="Times New Roman" w:hAnsi="Times New Roman" w:eastAsia="Times New Roman" w:cs="Times New Roman"/>
        </w:rPr>
        <w:t>Порука библијског пророчанства о „миру и безбедности“, која је увек представљена као лажна порука, има смисла само у временском раздобљу у којем нема мира и безбедности. Нема разлога да се износи порука о „миру и безбедности“ када мир и безбедност постоје. Ислам уклања сваки мир и сваку безбедност. „Изненадна погибао“ повезана са том лажном поруком јесте погибао која се појачава, јер је као „жена“ у „порођајним мукама“. Први порођајни бол трећег Тешко беше 11. септембар 2001. године.</w:t>
      </w:r>
    </w:p>
    <w:p>
      <w:pPr>
        <w:pStyle w:val="ArticleBody"/>
        <w:jc w:val="left"/>
      </w:pPr>
      <w:r>
        <w:rPr>
          <w:rFonts w:ascii="Times New Roman" w:hAnsi="Times New Roman" w:eastAsia="Times New Roman" w:cs="Times New Roman"/>
        </w:rPr>
        <w:t>У пророчким линијама Илије и Јована Крститеља приказана је обмана папске власти. Када се Ахав вратио у Самарију да извести Језавељу да је Илијин Бог истинити Бог, јер је он спустио огањ с неба, Ахав је тада схватио да га је Језавеља обманула у погледу своје мржње према Илији. Иста мржња и обмана биле су приказане онда када је Ирод на својој рођенданској гозби обећао Саломи половину свога царства. Салома је била кћи Иродијаде; стога је Ирод био аждаја, Иродијада папство, а Салома лажни пророк.</w:t>
      </w:r>
    </w:p>
    <w:p>
      <w:pPr>
        <w:pStyle w:val="ArticleBody"/>
        <w:jc w:val="left"/>
      </w:pPr>
      <w:r>
        <w:rPr>
          <w:rFonts w:ascii="Times New Roman" w:hAnsi="Times New Roman" w:eastAsia="Times New Roman" w:cs="Times New Roman"/>
        </w:rPr>
        <w:t>У овој причи заводљива моћ Саломиног плеса употребљена је да наведе Ирода (десет царева) да половину свога царства преда цркви (жени). Жена (Салома) била је под управом своје мајке (католицизма), и Ирод је прекасно увидео да је став Иродијаде према Јовану био исти као што је Језавељин био према Илији. У оба случаја, они који држе суботу морају умрети.</w:t>
      </w:r>
    </w:p>
    <w:p>
      <w:pPr>
        <w:pStyle w:val="ArticleBody"/>
        <w:jc w:val="left"/>
      </w:pPr>
      <w:r>
        <w:rPr>
          <w:rFonts w:ascii="Times New Roman" w:hAnsi="Times New Roman" w:eastAsia="Times New Roman" w:cs="Times New Roman"/>
        </w:rPr>
        <w:t>Ислам постепено, али брзо, уклања мир и безбедност са планете Земље, и тиме доводи човечанство до уједињења против ислама. Брзо ескалирајуће ратовање ислама представља аргумент који се употребљава за успостављање светске иконе звери у последњим данима. Обмана која се доноси на свет (десет царева), доноси се од стране Сједињених Држава (Салома), и наводи свет да поверује да се морају ујединити против ислама, али прекасно сазнају да је тај аранжман био само лукавство употребљено за прогон држалаца суботе. Та обмана је део разлога због којег десет царева мрзе блудницу, иако су, под принудом, пристали да јој предају своје седмо царство.</w:t>
      </w:r>
    </w:p>
    <w:p>
      <w:pPr>
        <w:pStyle w:val="ArticleScripture"/>
        <w:jc w:val="left"/>
      </w:pPr>
      <w:r>
        <w:rPr>
          <w:rFonts w:ascii="Times New Roman" w:hAnsi="Times New Roman" w:eastAsia="Times New Roman" w:cs="Times New Roman"/>
        </w:rPr>
        <w:t>И десет рогова које си видео на звери, они ће омрзнути блудницу, и опустошиће је и оголити, и јешће њено месо, и сажећи ће је огњем. Јер је Бог метнуо у њихова срца да изврше вољу његову, и да се сложе, и да даду царство своје звери, док се не сврше речи Божје. Откривење 17:16, 17.</w:t>
      </w:r>
    </w:p>
    <w:p>
      <w:pPr>
        <w:pStyle w:val="ArticleBody"/>
        <w:jc w:val="left"/>
      </w:pPr>
      <w:r>
        <w:rPr>
          <w:rFonts w:ascii="Times New Roman" w:hAnsi="Times New Roman" w:eastAsia="Times New Roman" w:cs="Times New Roman"/>
        </w:rPr>
        <w:t>Глобалисти Уједињених нација нису једноставно „цареви“ земаљски, него су такође представљени као „трговци“; стога се глобалисти састоје од политичких и економских сила. Разлог због којег је анђео који је Јовану донео виђење из Откривења седамнаесте и осамнаесте главе био да Јовану покаже суд над великом блудницом Тиром. Обе категорије глобалиста жале због смрти папства.</w:t>
      </w:r>
    </w:p>
    <w:p>
      <w:pPr>
        <w:pStyle w:val="ArticleScripture"/>
        <w:jc w:val="left"/>
      </w:pPr>
      <w:r>
        <w:rPr>
          <w:rFonts w:ascii="Times New Roman" w:hAnsi="Times New Roman" w:eastAsia="Times New Roman" w:cs="Times New Roman"/>
        </w:rPr>
        <w:t>Зато ће доћи зла њезина у један дан: смрт, и жалост, и глад; и биће сажжена огњем сасвим; јер је силан Господ Бог који јој суди. И заплакаће за њом и зајаукати цареви земаљски, који с њом чинише блуд и живеше у раскоши, кад виде дим од пожара њезина, стојећи издалека од страха муке њезине, говорећи: Авај, авај, граде велики Вавилоне, граде силни! јер у један час дође суд твој. И трговци земаљски заплакаће и зажалити за њом, јер робе њихове нико више не купује. Откривење 18:8–11.</w:t>
      </w:r>
    </w:p>
    <w:p>
      <w:pPr>
        <w:pStyle w:val="ArticleBody"/>
        <w:jc w:val="left"/>
      </w:pPr>
      <w:r>
        <w:rPr>
          <w:rFonts w:ascii="Times New Roman" w:hAnsi="Times New Roman" w:eastAsia="Times New Roman" w:cs="Times New Roman"/>
        </w:rPr>
        <w:t>И трговци и цареви стоје издалека и вичу: „Јао, јао.” Реч „јао” на грчком је у осмом поглављу Откривења преведена као „тешко”.</w:t>
      </w:r>
    </w:p>
    <w:p>
      <w:pPr>
        <w:pStyle w:val="ArticleScripture"/>
        <w:jc w:val="left"/>
      </w:pPr>
      <w:r>
        <w:rPr>
          <w:rFonts w:ascii="Times New Roman" w:hAnsi="Times New Roman" w:eastAsia="Times New Roman" w:cs="Times New Roman"/>
        </w:rPr>
        <w:t>И погледах, и чух једног анђела где лети посред неба, говорећи снажним гласом: Тешко, тешко, тешко онима који живе на земљи, због осталих гласова трубе тројице анђела који још треба да затрубе! Откривење 8:13.</w:t>
      </w:r>
    </w:p>
    <w:p>
      <w:pPr>
        <w:pStyle w:val="ArticleBody"/>
        <w:jc w:val="left"/>
      </w:pPr>
      <w:r>
        <w:rPr>
          <w:rFonts w:ascii="Times New Roman" w:hAnsi="Times New Roman" w:eastAsia="Times New Roman" w:cs="Times New Roman"/>
        </w:rPr>
        <w:t>Три тешкоће представљају пету, шесту и седму трубу, и оне су симболи ислама. Цареви, трговци и лађари сви узвикују „јао, јао“ три пута у осамнаестом поглављу.</w:t>
      </w:r>
    </w:p>
    <w:p>
      <w:pPr>
        <w:pStyle w:val="ArticleScripture"/>
        <w:jc w:val="left"/>
      </w:pPr>
      <w:r>
        <w:rPr>
          <w:rFonts w:ascii="Times New Roman" w:hAnsi="Times New Roman" w:eastAsia="Times New Roman" w:cs="Times New Roman"/>
        </w:rPr>
        <w:t>И цареви земаљски, који с њом чинише блуд и живљаху у раскоши, плакаће за њом и нарицати за њом, кад виде дим од пожара њезина, стојећи издалека од страха муке њезине, говорећи: Авај, авај, граде велики, Вавилоне, граде силни! јер у један час дође суд твој. … Трговци овим стварима, који се обогатише од ње, стајаће издалека од страха муке њезине, плачући и ридајући, и говорећи: Авај, авај, граде велики, обучен у свилу и порфиру и скерлет, и украшен златом и драгим камењем и бисером! Јер у један час пропаде толико богатство. И сваки крманош, и сав народ по лађама, и морнари, и колико их год тргује по мору, стајаху издалека, и викаху кад видеше дим од пожара њезина, говорећи: Који је град као овај велики град! И посуше прахом главе своје, и повикаше, плачући и ридајући, говорећи: Авај, авај, граде велики, у коме се обогатише сви који имаху лађе на мору због скупоће његове! јер у један час опусте. Откривење 18:9-10, 15–19.</w:t>
      </w:r>
    </w:p>
    <w:p>
      <w:pPr>
        <w:pStyle w:val="ArticleBody"/>
        <w:jc w:val="left"/>
      </w:pPr>
      <w:r>
        <w:rPr>
          <w:rFonts w:ascii="Times New Roman" w:hAnsi="Times New Roman" w:eastAsia="Times New Roman" w:cs="Times New Roman"/>
        </w:rPr>
        <w:t>„Час“ у коме се извршава суд над папством јесте „час“ из Откривења једанаесте главе, то јест „час великога земљотреса“, и он представља временско раздобље недељног закона које почиње недељним законом у Сједињеним Државама и траје све док Михаило не устане и док се људско време милости не затвори. Глобалисти који су мрзели блудницу, али су се ипак сагласили да јој даду своје царство за један час, не само да три пута понављају „тешко, тешко“ (авај, авај), него и постављају питање: „Који је град као овај велики град?“ То питање су такође поставили у књизи пророка Језекиља.</w:t>
      </w:r>
    </w:p>
    <w:p>
      <w:pPr>
        <w:pStyle w:val="ArticleScripture"/>
        <w:jc w:val="left"/>
      </w:pPr>
      <w:r>
        <w:rPr>
          <w:rFonts w:ascii="Times New Roman" w:hAnsi="Times New Roman" w:eastAsia="Times New Roman" w:cs="Times New Roman"/>
        </w:rPr>
        <w:t>И подићи ће свој глас против тебе, и горко ће плакати, и посипаће прах по главама својим, ваљаће се у пепелу. И сасвим ће се обријати ради тебе, и опасаће се костретом, и плакаће за тобом с горчином срца и горким нарицањем. И у своме нарицању подигнуће тужбалицу за тобом, и ридаће над тобом говорећи: Који је град као Тир, као онај што је разорен усред мора? Када је твоја роба излазила из мора, насићивао си многе народе; обогаћивао си цареве земаљске мноштвом свога богатства и своје трговине. У време кад се разбијеш од мора у дубинама вода, пашће твоја трговина и све мноштво твоје усред тебе. Сви становници острва запрепастиће се због тебе, и цареви њихови силно ће се уплашити, лица ће им се узнемирити. Трговци међу народима звиждаће над тобом; бићеш страхота, и неће те више бити довека. Језекиљ 27:30–36.</w:t>
      </w:r>
    </w:p>
    <w:p>
      <w:pPr>
        <w:pStyle w:val="ArticleBody"/>
        <w:jc w:val="left"/>
      </w:pPr>
      <w:r>
        <w:rPr>
          <w:rFonts w:ascii="Times New Roman" w:hAnsi="Times New Roman" w:eastAsia="Times New Roman" w:cs="Times New Roman"/>
        </w:rPr>
        <w:t>Језекиљ препознаје град као „Тир“, који је „разорен усред мора“? Исаија, говорећи о блудници Тира (Тируса), која је уједно и велика блудница из Откривења, која је Католичка црква, такође је препознаје као град који крунише.</w:t>
      </w:r>
    </w:p>
    <w:p>
      <w:pPr>
        <w:pStyle w:val="ArticleScripture"/>
        <w:jc w:val="left"/>
      </w:pPr>
      <w:r>
        <w:rPr>
          <w:rFonts w:ascii="Times New Roman" w:hAnsi="Times New Roman" w:eastAsia="Times New Roman" w:cs="Times New Roman"/>
        </w:rPr>
        <w:t>Да ли је то ваш весели град, коме је постање од древних дана? Његове сопствене ноге однеће га далеко да се настани као дошљак. Ко је донео ову одлуку против Тира, града који крунише, чији су трговци кнезови, чији су купци угледници земље? Господ над војскама наумио је то, да окаља понос сваке славе и да презре све угледнике земље. Исаија 23:7–9.</w:t>
      </w:r>
    </w:p>
    <w:p>
      <w:pPr>
        <w:pStyle w:val="ArticleBody"/>
        <w:jc w:val="left"/>
      </w:pPr>
      <w:r>
        <w:rPr>
          <w:rFonts w:ascii="Times New Roman" w:hAnsi="Times New Roman" w:eastAsia="Times New Roman" w:cs="Times New Roman"/>
        </w:rPr>
        <w:t>Папство је „град који крунише“, јер управо оно тврди да седи као царица над троструким савезом.</w:t>
      </w:r>
    </w:p>
    <w:p>
      <w:pPr>
        <w:pStyle w:val="ArticleScripture"/>
        <w:jc w:val="left"/>
      </w:pPr>
      <w:r>
        <w:rPr>
          <w:rFonts w:ascii="Times New Roman" w:hAnsi="Times New Roman" w:eastAsia="Times New Roman" w:cs="Times New Roman"/>
        </w:rPr>
        <w:t>Колико је себе прославила и у насладама живела, толико јој дајте муке и жалости; јер говори у срцу своме: седим као царица, и нисам удовица, и жалости нећу видети. Откривење 18:7.</w:t>
      </w:r>
    </w:p>
    <w:p>
      <w:pPr>
        <w:pStyle w:val="ArticleBody"/>
        <w:jc w:val="left"/>
      </w:pPr>
      <w:r>
        <w:rPr>
          <w:rFonts w:ascii="Times New Roman" w:hAnsi="Times New Roman" w:eastAsia="Times New Roman" w:cs="Times New Roman"/>
        </w:rPr>
        <w:t>Језекиљ је, у својој тужбалици за Тир, рекао да се суд над блудницом извршава „усред мора“.</w:t>
      </w:r>
    </w:p>
    <w:p>
      <w:pPr>
        <w:pStyle w:val="ArticleScripture"/>
        <w:jc w:val="left"/>
      </w:pPr>
      <w:r>
        <w:rPr>
          <w:rFonts w:ascii="Times New Roman" w:hAnsi="Times New Roman" w:eastAsia="Times New Roman" w:cs="Times New Roman"/>
        </w:rPr>
        <w:t>И дође ми опет реч Господња говорећи: Сине човечји, нарицај за Тиром. … Лађе тарсиске певаху о теби на твојој пијаци; и ти се напуни, и постаде врло славан усред мора. Веслачи твоји одведоше те на велике воде; источни ветар разби те усред мора. Језекиљ 27:1, 2, 25, 26.</w:t>
      </w:r>
    </w:p>
    <w:p>
      <w:pPr>
        <w:pStyle w:val="ArticleBody"/>
        <w:jc w:val="left"/>
      </w:pPr>
      <w:r>
        <w:rPr>
          <w:rFonts w:ascii="Times New Roman" w:hAnsi="Times New Roman" w:eastAsia="Times New Roman" w:cs="Times New Roman"/>
        </w:rPr>
        <w:t>„Источни ветар“ доноси суд блудници Тиру, граду који крунише, а „источни ветар“ је симбол ислама. Ратовање које десет царева подижу против ислама јесте оно што уништава папство последњих дана. Схватање десеторице царева да су били преварени такође производи страх у њиховим срцима.</w:t>
      </w:r>
    </w:p>
    <w:p>
      <w:pPr>
        <w:pStyle w:val="ArticleScripture"/>
        <w:jc w:val="left"/>
      </w:pPr>
      <w:r>
        <w:rPr>
          <w:rFonts w:ascii="Times New Roman" w:hAnsi="Times New Roman" w:eastAsia="Times New Roman" w:cs="Times New Roman"/>
        </w:rPr>
        <w:t>Прекрасна је узвишеношћу својом, радост све земље, гора Сион, на странама северним, град Цара великога. Бог је познат у дворима њеним као уточиште. Јер, гле, цареви се сабраше, прођоше заједно. Видеше, и тако се зачудише; сметоше се и побегоше. Страх их обузе онде, и бол, као у жене на порођају. Ти разбијаш лађе тарсиске ветром источним. Како смо чули, тако смо и видели у граду Господа над војскама, у граду Бога нашега: Бог ће га утврдити довека. Села. Псалми 48:2–8.</w:t>
      </w:r>
    </w:p>
    <w:p>
      <w:pPr>
        <w:pStyle w:val="ArticleBody"/>
        <w:jc w:val="left"/>
      </w:pPr>
      <w:r>
        <w:rPr>
          <w:rFonts w:ascii="Times New Roman" w:hAnsi="Times New Roman" w:eastAsia="Times New Roman" w:cs="Times New Roman"/>
        </w:rPr>
        <w:t>Глобалисти су гледали на царство Божије, представљено градом Јерусалимом, али су изабрали „онај велики град“ Вавилон за своју главу. Када Бог суди оном великом граду, они вапе и наричу, препознајући да су изгубљени, јер је велики град који су изабрали разбијен усред мора ратом који је на њих наведен од ислама (источни ветар). А тај рат је рат који се поступно све више распламсава, јер је као жена у порођајним мукама.</w:t>
      </w:r>
    </w:p>
    <w:p>
      <w:pPr>
        <w:pStyle w:val="ArticleBody"/>
        <w:jc w:val="left"/>
      </w:pPr>
      <w:r>
        <w:rPr>
          <w:rFonts w:ascii="Times New Roman" w:hAnsi="Times New Roman" w:eastAsia="Times New Roman" w:cs="Times New Roman"/>
        </w:rPr>
        <w:t>Царство Божје, које су прогонили ради папства, представљено је у другој глави Данила, где смо обавештени да ће у „дане тих [глобалистичких] царева“ Бог успоставити Своје вечно царство.</w:t>
      </w:r>
    </w:p>
    <w:p>
      <w:pPr>
        <w:pStyle w:val="ArticleScripture"/>
        <w:jc w:val="left"/>
      </w:pPr>
      <w:r>
        <w:rPr>
          <w:rFonts w:ascii="Times New Roman" w:hAnsi="Times New Roman" w:eastAsia="Times New Roman" w:cs="Times New Roman"/>
        </w:rPr>
        <w:t>И у дане ових царева Бог небески подигнуће царство које се довека неће разрушити; и то се царство неће оставити другоме народу, него ће сатрти и уништити сва та царства, а само ће стајати довека. Данило 2:44.</w:t>
      </w:r>
    </w:p>
    <w:p>
      <w:pPr>
        <w:pStyle w:val="ArticleBody"/>
        <w:jc w:val="left"/>
      </w:pPr>
      <w:r>
        <w:rPr>
          <w:rFonts w:ascii="Times New Roman" w:hAnsi="Times New Roman" w:eastAsia="Times New Roman" w:cs="Times New Roman"/>
        </w:rPr>
        <w:t>Милерити су веровали да живе у „данима тих царева“, али десет царева из Откривења седамнаест још увек нису били ступили на историјску позорницу; заправо, они тек сада долазе у видокруг. Милерити су били у праву, али је њихово виђење било ограничено. Царство Божје које се успоставља у данима царева из Откривења седамнаест и осамнаест јесте раздобље позног дажда.</w:t>
      </w:r>
    </w:p>
    <w:p>
      <w:pPr>
        <w:pStyle w:val="ArticleScripture"/>
        <w:jc w:val="left"/>
      </w:pPr>
      <w:r>
        <w:rPr>
          <w:rFonts w:ascii="Times New Roman" w:hAnsi="Times New Roman" w:eastAsia="Times New Roman" w:cs="Times New Roman"/>
        </w:rPr>
        <w:t>„Видела сам да све ствари с великом усредсређеношћу гледају и управљају своје мисли ка надолазећој кризи пред собом. Греси Израиља морају унапред доћи на суд. Сваки грех мора бити признат у светилишту, тада ће дело кренути напред. То се мора учинити сада. Остатак ће у време невоље викати: Боже мој, Боже мој, зашто си ме оставио?“</w:t>
      </w:r>
    </w:p>
    <w:p>
      <w:pPr>
        <w:pStyle w:val="ArticleScripture"/>
        <w:jc w:val="left"/>
      </w:pPr>
      <w:r>
        <w:rPr>
          <w:rFonts w:ascii="Times New Roman" w:hAnsi="Times New Roman" w:eastAsia="Times New Roman" w:cs="Times New Roman"/>
        </w:rPr>
        <w:t>„Позни дажд долази на оне који су чисти — тада ће га сви примити као некада.“</w:t>
      </w:r>
    </w:p>
    <w:p>
      <w:pPr>
        <w:pStyle w:val="ArticleScripture"/>
        <w:jc w:val="left"/>
      </w:pPr>
      <w:r>
        <w:rPr>
          <w:rFonts w:ascii="Times New Roman" w:hAnsi="Times New Roman" w:eastAsia="Times New Roman" w:cs="Times New Roman"/>
        </w:rPr>
        <w:t>„Када четири анђела пусте, Христос ће успоставити Своје царство. Нико не прима позну кишу осим оних који чине све што могу. Христос би нам помогао. Сви би могли бити победници благодаћу Божјом, кроз крв Исусову. Цело небо је заинтересовано за то дело. Анђели су заинтересовани.“ Spalding and Magan, 3.</w:t>
      </w:r>
    </w:p>
    <w:p>
      <w:pPr>
        <w:pStyle w:val="ArticleBody"/>
        <w:jc w:val="left"/>
      </w:pPr>
      <w:r>
        <w:rPr>
          <w:rFonts w:ascii="Times New Roman" w:hAnsi="Times New Roman" w:eastAsia="Times New Roman" w:cs="Times New Roman"/>
        </w:rPr>
        <w:t>У време позног дажда, када анђели пуштају четири ветра, у „дане тих царева“ Христос успоставља Своје царство. Позни дажд је прогресиван и почео је да ромиња 11. септембра 2001. године, када је треће Тешко дошло у историју, али је разгневљење народа одмах било задржано. Оно наставља да се појачава у сили све до недељног закона у Сједињеним Државама, када доноси националну пропаст. Тај ескалирајући суд потом се наставља док сваки други народ следи пример Сједињених Држава, и стога трпи исте судове. Он ескалира до завршетка времена милости. Напредује као жена у порођајним боловима.</w:t>
      </w:r>
    </w:p>
    <w:p>
      <w:pPr>
        <w:pStyle w:val="ArticleBody"/>
        <w:jc w:val="left"/>
      </w:pPr>
      <w:r>
        <w:rPr>
          <w:rFonts w:ascii="Times New Roman" w:hAnsi="Times New Roman" w:eastAsia="Times New Roman" w:cs="Times New Roman"/>
        </w:rPr>
        <w:t>Разматрање осмога, који је од оне седморице, наставићемо у следећем чланку.</w:t>
      </w:r>
    </w:p>
    <w:p>
      <w:pPr>
        <w:pStyle w:val="ArticleScripture"/>
        <w:jc w:val="left"/>
      </w:pPr>
      <w:r>
        <w:rPr>
          <w:rFonts w:ascii="Times New Roman" w:hAnsi="Times New Roman" w:eastAsia="Times New Roman" w:cs="Times New Roman"/>
        </w:rPr>
        <w:t>„Све док они који исповедају истину служе Сотони, његова паклена сенка заклањаће њихов поглед на Бога и небо. Биће као они који су изгубили своју прву љубав. Они не могу сагледавати вечне стварности. Оно што је Бог припремио за нас приказано је у Захарији, поглавља 3 и 4, и 4:12–14: ‘И одговорих опет и рекох му: Шта су те две маслинове гране, које кроз две златне цеви изливају из себе златно уље? И одговори ми и рече: Не знаш ли шта је то? А ја рекох: Не, господару мој. Тада рече: То су два помазаника који стоје крај Господара све земље.’”</w:t>
      </w:r>
    </w:p>
    <w:p>
      <w:pPr>
        <w:pStyle w:val="ArticleScripture"/>
        <w:jc w:val="left"/>
      </w:pPr>
      <w:r>
        <w:rPr>
          <w:rFonts w:ascii="Times New Roman" w:hAnsi="Times New Roman" w:eastAsia="Times New Roman" w:cs="Times New Roman"/>
        </w:rPr>
        <w:t>„Господ је пун извора. Њему не недостају средства. Због нашег недостатка вере, наше земаљске настројености, нашег површног говора, нашег неверовања, које се испољава у нашим разговорима, мрачне сенке се надвијају око нас. Христос се ни у речи ни у карактеру не открива као Онај који је сав љубак и најодличнији међу десет хиљада. Када је душа задовољна тиме да се уздиже ка таштини, Дух Господњи може мало учинити за њу. Наш кратковиди вид запажа сенку, али не може да види славу с оне стране. Анђели задржавају четири ветра, представљена као гневан коњ који настоји да се отргне и јурне преко лица целе земље, носећи на свом путу разарање и смрт.</w:t>
      </w:r>
    </w:p>
    <w:p>
      <w:pPr>
        <w:pStyle w:val="ArticleScripture"/>
        <w:jc w:val="left"/>
      </w:pPr>
      <w:r>
        <w:rPr>
          <w:rFonts w:ascii="Times New Roman" w:hAnsi="Times New Roman" w:eastAsia="Times New Roman" w:cs="Times New Roman"/>
        </w:rPr>
        <w:t>„Зар ћемо спавати на самом прагу вечнога света? Зар ћемо бити троми, хладни и мртви? О, кад бисмо у нашим црквама имали Духа и дах Божји удахнут у Његов народ, да би стали на своје ноге и живели. Треба да увидимо да је пут узак и врата тесна. Али када прођемо кроз тесна врата, њихова ширина је без граница.“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Педесет девети број</dc:title>
  <dc:subject>Откривање последње пророчке тајне: врхунско отварање печата од стране Лава из племена Јудиног</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